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Dashboard Specification Document: DB-05</w:t>
      </w:r>
    </w:p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/>
    <w:p>
      <w:pPr>
        <w:pStyle w:val="Heading1"/>
      </w:pPr>
      <w:r>
        <w:t>Section 1 – Dashboard Information</w:t>
      </w:r>
    </w:p>
    <w:p>
      <w:r>
        <w:t>Project Name: Enterprise Trust &amp; Safety Operations Analytics Data Warehouse</w:t>
      </w:r>
    </w:p>
    <w:p>
      <w:r>
        <w:t>Dashboard ID: DB-05</w:t>
      </w:r>
    </w:p>
    <w:p>
      <w:r>
        <w:t>Dashboard Name: Appeals Management Dashboard</w:t>
      </w:r>
    </w:p>
    <w:p>
      <w:r>
        <w:t>Dashboard Purpose: Monitor the end-to-end appeal lifecycle, track decision overturn rates, analyze policy ambiguity trends, and ensure appeals are processed within Service Level Agreements (SLAs).</w:t>
      </w:r>
    </w:p>
    <w:p>
      <w:r>
        <w:t>Primary Users: Appeals Manager, Policy Manager, Operations Manager, Appeals Analyst, Quality Assurance</w:t>
      </w:r>
    </w:p>
    <w:p/>
    <w:p>
      <w:pPr>
        <w:pStyle w:val="Heading1"/>
      </w:pPr>
      <w:r>
        <w:t>Section 2 – Business Questions</w:t>
      </w:r>
    </w:p>
    <w:p>
      <w:pPr>
        <w:pStyle w:val="ListBullet"/>
      </w:pPr>
      <w:r>
        <w:t>Volume &amp; Backlog</w:t>
      </w:r>
    </w:p>
    <w:p>
      <w:pPr>
        <w:pStyle w:val="ListBullet2"/>
      </w:pPr>
      <w:r>
        <w:t>How many appeals were received today versus resolved?</w:t>
      </w:r>
    </w:p>
    <w:p>
      <w:pPr>
        <w:pStyle w:val="ListBullet2"/>
      </w:pPr>
      <w:r>
        <w:t>What is the current aging profile of the appeals backlog?</w:t>
      </w:r>
    </w:p>
    <w:p>
      <w:pPr>
        <w:pStyle w:val="ListBullet"/>
      </w:pPr>
      <w:r>
        <w:t>Overturn Rates &amp; Policy Trends</w:t>
      </w:r>
    </w:p>
    <w:p>
      <w:pPr>
        <w:pStyle w:val="ListBullet2"/>
      </w:pPr>
      <w:r>
        <w:t>What percentage of appeals result in an overturned decision?</w:t>
      </w:r>
    </w:p>
    <w:p>
      <w:pPr>
        <w:pStyle w:val="ListBullet2"/>
      </w:pPr>
      <w:r>
        <w:t>Which moderation policies are driving the highest overturn rates?</w:t>
      </w:r>
    </w:p>
    <w:p>
      <w:pPr>
        <w:pStyle w:val="ListBullet2"/>
      </w:pPr>
      <w:r>
        <w:t>Is a specific error type (e.g., agent error vs. policy ambiguity) driving overturns?</w:t>
      </w:r>
    </w:p>
    <w:p>
      <w:pPr>
        <w:pStyle w:val="ListBullet"/>
      </w:pPr>
      <w:r>
        <w:t>Efficiency &amp; SLA</w:t>
      </w:r>
    </w:p>
    <w:p>
      <w:pPr>
        <w:pStyle w:val="ListBullet2"/>
      </w:pPr>
      <w:r>
        <w:t>Are appeals being processed within contractual SLAs?</w:t>
      </w:r>
    </w:p>
    <w:p>
      <w:pPr>
        <w:pStyle w:val="ListBullet2"/>
      </w:pPr>
      <w:r>
        <w:t>What is the Average Handle Time (AHT) or Resolution Time for appeals?</w:t>
      </w:r>
    </w:p>
    <w:p>
      <w:pPr>
        <w:pStyle w:val="ListBullet"/>
      </w:pPr>
      <w:r>
        <w:t>Analyst Performance</w:t>
      </w:r>
    </w:p>
    <w:p>
      <w:pPr>
        <w:pStyle w:val="ListBullet2"/>
      </w:pPr>
      <w:r>
        <w:t>Which appeals analysts are processing the highest volumes?</w:t>
      </w:r>
    </w:p>
    <w:p>
      <w:pPr>
        <w:pStyle w:val="ListBullet2"/>
      </w:pPr>
      <w:r>
        <w:t>Are specific operational teams generating disproportionately high appeal volumes?</w:t>
      </w:r>
    </w:p>
    <w:p/>
    <w:p>
      <w:pPr>
        <w:pStyle w:val="Heading1"/>
      </w:pPr>
      <w:r>
        <w:t>Section 3 – KPI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Description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Source Table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Visualization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Appeals Received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volume of user/client appeals submitted.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incoming demand.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COUNT(Appeal_Key)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Varies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Appeals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Appeals Resolved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volume of appeals reaching a final decision.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throughput.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COUNT(Appeal_Key) where Status='Resolved'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Matches Received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Appeals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Overturn Rate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appeals where the original decision was reversed.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Measure original accuracy.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(Overturned / Total Resolved)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Policy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Upheld Rate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appeals where the original decision stood.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Validate original decisions.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(Upheld / Total Resolved)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95%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Policy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Appeal Backlog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Appeals currently pending review.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pending work.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COUNT(Appeal_Key) where Status='Pending'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500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Appeals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Appeals SLA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appeals resolved within the time target.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Ensure timely resolution.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(Resolved in SLA / Total Resolved)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95%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Appeals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Avg Resolution Time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Average time taken (in hours) to resolve an appeal from submission.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processing speed.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AVG(Resolution_Hours)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24h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Appeals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Appeal Rate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all operational cases that result in an appeal.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Measure user friction.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(Appeals Received / Total Ops Cases)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Fact_Appeals, Fact_Ops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1%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Mgr</w:t>
            </w:r>
          </w:p>
        </w:tc>
      </w:tr>
    </w:tbl>
    <w:p/>
    <w:p>
      <w:pPr>
        <w:pStyle w:val="Heading1"/>
      </w:pPr>
      <w:r>
        <w:t>Section 4 – Filter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Filter Name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Control Type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Default Value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Source Dimension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Primary time slicer.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 Picker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Last 30 Days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Restricts all page visuals.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client portfolio.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Cross-filters policy/process options.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delivery center.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Cascades to Team/Employee.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appeals reporting team.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Cascades to Employee.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appeals analyst.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Search/Multi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Dim_Employee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Policy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moderation policy.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Dim_Policy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operational workflow.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appeal outcome (Overturned, Upheld).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Dim_Appeal_Decision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Isolates specific outcomes.</w:t>
            </w:r>
          </w:p>
        </w:tc>
      </w:tr>
    </w:tbl>
    <w:p/>
    <w:p>
      <w:pPr>
        <w:pStyle w:val="Heading1"/>
      </w:pPr>
      <w:r>
        <w:t>Section 5 – Visual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Dimensions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Position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KPI 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Appeals performance summary.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Top Row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Appeals Volume Trend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Line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daily receipts vs resolutions.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Overturn Rate by Policy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Bar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policies causing confusion.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Dim_Policy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Backlog Aging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Histogram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pending appeals by age bucket.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Age_Bucket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Decision Breakdown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Donut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Visualize Upheld vs Overturned ratio.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Dim_Appeal_Decision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Root Cause Analysis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Pareto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Isolate top reasons for overturns.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Dim_Root_Cause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4,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Analyst Productivity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Bar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Compare appeals processed per analyst.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Dim_Employee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4,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Appeals Matrix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Matrix Table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Detailed workflow and analyst metrics.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Dim_Employee, Dim_Team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5</w:t>
            </w:r>
          </w:p>
        </w:tc>
      </w:tr>
    </w:tbl>
    <w:p/>
    <w:p>
      <w:pPr>
        <w:pStyle w:val="Heading1"/>
      </w:pPr>
      <w:r>
        <w:t>Section 6 – Navigation &amp; Drill-through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Destination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Drill Fields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Appeals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Policy Analysis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(V-03)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Dim_Policy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Identify policy ambiguities causing overturns.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Appeals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Team Appeals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(V-07)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 team-level handling times.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Appeals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Employee Output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Matrix Right-Click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 individual analyst processing stats.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 Output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Individual Appeal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Matrix 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Appeal_Key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Deep dive into a specific case lifecycle.</w:t>
            </w:r>
          </w:p>
        </w:tc>
      </w:tr>
    </w:tbl>
    <w:p/>
    <w:p>
      <w:pPr>
        <w:pStyle w:val="Heading1"/>
      </w:pPr>
      <w:r>
        <w:t>Section 7 – Dependencies</w:t>
      </w:r>
    </w:p>
    <w:p>
      <w:r>
        <w:t>Fact Tables:</w:t>
      </w:r>
    </w:p>
    <w:p>
      <w:pPr>
        <w:pStyle w:val="ListBullet"/>
      </w:pPr>
      <w:r>
        <w:t>Fact_Appeals</w:t>
      </w:r>
    </w:p>
    <w:p>
      <w:pPr>
        <w:pStyle w:val="ListBullet"/>
      </w:pPr>
      <w:r>
        <w:t>Fact_Operations</w:t>
      </w:r>
    </w:p>
    <w:p>
      <w:r>
        <w:t>Dimension Tables:</w:t>
      </w:r>
    </w:p>
    <w:p>
      <w:pPr>
        <w:pStyle w:val="ListBullet"/>
      </w:pPr>
      <w:r>
        <w:t>Dim_Date</w:t>
      </w:r>
    </w:p>
    <w:p>
      <w:pPr>
        <w:pStyle w:val="ListBullet"/>
      </w:pPr>
      <w:r>
        <w:t>Dim_Employee</w:t>
      </w:r>
    </w:p>
    <w:p>
      <w:pPr>
        <w:pStyle w:val="ListBullet"/>
      </w:pPr>
      <w:r>
        <w:t>Dim_Team</w:t>
      </w:r>
    </w:p>
    <w:p>
      <w:pPr>
        <w:pStyle w:val="ListBullet"/>
      </w:pPr>
      <w:r>
        <w:t>Dim_Client</w:t>
      </w:r>
    </w:p>
    <w:p>
      <w:pPr>
        <w:pStyle w:val="ListBullet"/>
      </w:pPr>
      <w:r>
        <w:t>Dim_Site</w:t>
      </w:r>
    </w:p>
    <w:p>
      <w:pPr>
        <w:pStyle w:val="ListBullet"/>
      </w:pPr>
      <w:r>
        <w:t>Dim_Process</w:t>
      </w:r>
    </w:p>
    <w:p>
      <w:pPr>
        <w:pStyle w:val="ListBullet"/>
      </w:pPr>
      <w:r>
        <w:t>Dim_Policy</w:t>
      </w:r>
    </w:p>
    <w:p>
      <w:pPr>
        <w:pStyle w:val="ListBullet"/>
      </w:pPr>
      <w:r>
        <w:t>Dim_Appeal_Decision</w:t>
      </w:r>
    </w:p>
    <w:p/>
    <w:p>
      <w:pPr>
        <w:pStyle w:val="Heading1"/>
      </w:pPr>
      <w:r>
        <w:t>Section 8 – Assumptions</w:t>
      </w:r>
    </w:p>
    <w:p>
      <w:pPr>
        <w:pStyle w:val="ListBullet"/>
      </w:pPr>
      <w:r>
        <w:t>Only cases with terminal operational decisions are eligible for an appeal.</w:t>
      </w:r>
    </w:p>
    <w:p>
      <w:pPr>
        <w:pStyle w:val="ListBullet"/>
      </w:pPr>
      <w:r>
        <w:t>Overturn rate calculation exclusively factors in resolved appeals.</w:t>
      </w:r>
    </w:p>
    <w:p>
      <w:pPr>
        <w:pStyle w:val="ListBullet"/>
      </w:pPr>
      <w:r>
        <w:t>Root cause categorization (e.g., Agent Error, Policy Ambiguity) is populated upon overturn decision.</w:t>
      </w:r>
    </w:p>
    <w:p>
      <w:pPr>
        <w:pStyle w:val="ListBullet"/>
      </w:pPr>
      <w:r>
        <w:t>SLA targets differ based on client agreements and Priority tiers.</w:t>
      </w:r>
    </w:p>
    <w:p/>
    <w:p>
      <w:pPr>
        <w:pStyle w:val="Heading1"/>
      </w:pPr>
      <w:r>
        <w:t>Section 9 – Business Rules</w:t>
      </w:r>
    </w:p>
    <w:p>
      <w:pPr>
        <w:pStyle w:val="ListBullet"/>
      </w:pPr>
      <w:r>
        <w:t>Overturn % is calculated as (Appeals Overturned / Total Appeals Decided).</w:t>
      </w:r>
    </w:p>
    <w:p>
      <w:pPr>
        <w:pStyle w:val="ListBullet"/>
      </w:pPr>
      <w:r>
        <w:t>Appeals SLA % excludes appeals that were withdrawn or cancelled by the user.</w:t>
      </w:r>
    </w:p>
    <w:p>
      <w:pPr>
        <w:pStyle w:val="ListBullet"/>
      </w:pPr>
      <w:r>
        <w:t>Backlog Aging measures the hours passed since the appeal was received by the system.</w:t>
      </w:r>
    </w:p>
    <w:p>
      <w:pPr>
        <w:pStyle w:val="ListBullet"/>
      </w:pPr>
      <w:r>
        <w:t>Team metrics roll up the volumes for analysts actively mapped to that team.</w:t>
      </w:r>
    </w:p>
    <w:p>
      <w:pPr>
        <w:pStyle w:val="ListBullet"/>
      </w:pPr>
      <w:r>
        <w:t>All visuals respond to global filters.</w:t>
      </w:r>
    </w:p>
    <w:p>
      <w:pPr>
        <w:pStyle w:val="ListBullet"/>
      </w:pPr>
      <w:r>
        <w:t>Drill-through preserves applied filters.</w:t>
      </w:r>
    </w:p>
    <w:p/>
    <w:p>
      <w:pPr>
        <w:pStyle w:val="Heading1"/>
      </w:pPr>
      <w:r>
        <w:t>Section 10 – Data Sources &amp; Refresh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Fact Table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Refresh Frequency</w:t>
            </w:r>
          </w:p>
        </w:tc>
      </w:tr>
      <w:tr>
        <w:tc>
          <w:tcPr>
            <w:tcW w:type="dxa" w:w="4320"/>
          </w:tcPr>
          <w:p>
            <w:r>
              <w:t>Fact_Appeals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  <w:tr>
        <w:tc>
          <w:tcPr>
            <w:tcW w:type="dxa" w:w="4320"/>
          </w:tcPr>
          <w:p>
            <w:r>
              <w:t>Fact_Operations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</w:tbl>
    <w:p/>
    <w:p>
      <w:pPr>
        <w:pStyle w:val="Heading1"/>
      </w:pPr>
      <w:r>
        <w:t>Section 11 – Visual Interaction Rules</w:t>
      </w:r>
    </w:p>
    <w:p>
      <w:pPr>
        <w:pStyle w:val="ListBullet"/>
      </w:pPr>
      <w:r>
        <w:t>Selecting a Policy filters the Root Cause Analysis pareto chart.</w:t>
      </w:r>
    </w:p>
    <w:p>
      <w:pPr>
        <w:pStyle w:val="ListBullet"/>
      </w:pPr>
      <w:r>
        <w:t>Selecting a Decision (e.g., Overturned) updates the matrix to show only those cases.</w:t>
      </w:r>
    </w:p>
    <w:p>
      <w:pPr>
        <w:pStyle w:val="ListBullet"/>
      </w:pPr>
      <w:r>
        <w:t>Matrix table supports sorting by Overturn Rate % and Volume; tooltips display root cause breakdown.</w:t>
      </w:r>
    </w:p>
    <w:p/>
    <w:p>
      <w:pPr>
        <w:pStyle w:val="Heading1"/>
      </w:pPr>
      <w:r>
        <w:t>Section 12 – Acceptance Criteria &amp; Performance Targets</w:t>
      </w:r>
    </w:p>
    <w:p>
      <w:pPr>
        <w:pStyle w:val="ListBullet"/>
      </w:pPr>
      <w:r>
        <w:t>Dashboard loads within 5 seconds.</w:t>
      </w:r>
    </w:p>
    <w:p>
      <w:pPr>
        <w:pStyle w:val="ListBullet"/>
      </w:pPr>
      <w:r>
        <w:t>Overturn Rate and Upheld Rate equate to exactly 100% of decided appeals.</w:t>
      </w:r>
    </w:p>
    <w:p>
      <w:pPr>
        <w:pStyle w:val="ListBullet"/>
      </w:pPr>
      <w:r>
        <w:t>Cross-filtering functions correctly and drill-through retains filters.</w:t>
      </w:r>
    </w:p>
    <w:p>
      <w:pPr>
        <w:pStyle w:val="ListBullet"/>
      </w:pPr>
      <w:r>
        <w:t>Default view is set to 'Last 30 Days' to track longer-term policy stability.</w:t>
      </w:r>
    </w:p>
    <w:p>
      <w:pPr>
        <w:pStyle w:val="ListBullet"/>
      </w:pPr>
      <w:r>
        <w:t>Maximum selectable date range is limited to 12 months.</w:t>
      </w:r>
    </w:p>
    <w:p>
      <w:pPr>
        <w:pStyle w:val="ListBullet"/>
      </w:pPr>
      <w:r>
        <w:t>Appeals Matrix applies pagination after a maximum of 50 rows.</w:t>
      </w:r>
    </w:p>
    <w:p/>
    <w:p>
      <w:pPr>
        <w:pStyle w:val="Heading1"/>
      </w:pPr>
      <w:r>
        <w:t>Section 13 – Critical Alerts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Alert Name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Recommended Action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Overturn Spike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Overturn Rate &gt; 10% for a Policy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Review policy guidelines with Client.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Policy Mgr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SLA Breach Risk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Appeals SLA % &lt; 95%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Reallocate analysts to backlog.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Appeals Mgr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Aging Backlog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&gt;100 Appeals older than 48h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Mandatory overtime or cross-skilling.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Ops Mgr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High Appeal Volume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Appeal Rate &gt; 5% of Ops Volume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Investigate initial moderation quality.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Fact_Appeals, Fact_Ops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Ops Mgr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