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4320"/>
          </w:tcPr>
          <w:p>
            <w:r>
              <w:t>Meeting Minutes (MoM) - Operations Requirement Workshop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Tushar Mehta –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320"/>
          </w:tcPr>
          <w:p>
            <w:r>
              <w:t>Operations Manager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4320"/>
          </w:tcPr>
          <w:p>
            <w:r>
              <w:t>29 June 2026</w:t>
            </w:r>
          </w:p>
        </w:tc>
      </w:tr>
    </w:tbl>
    <w:p/>
    <w:p>
      <w:pPr>
        <w:pStyle w:val="Heading2"/>
      </w:pPr>
      <w:r>
        <w:t>Meeting Information</w:t>
      </w:r>
    </w:p>
    <w:p>
      <w:r>
        <w:rPr>
          <w:b/>
        </w:rPr>
        <w:t>Meeting Title: Operations Requirement Elicitation Workshop</w:t>
      </w:r>
    </w:p>
    <w:p>
      <w:r>
        <w:rPr>
          <w:b/>
        </w:rPr>
        <w:t>Objective: To understand the current Trust &amp; Safety Operations workflow, identify operational challenges, capture business requirements, understand reporting needs, and establish the baseline (AS-IS) process for the proposed analytics platform.</w:t>
      </w:r>
    </w:p>
    <w:p>
      <w:pPr>
        <w:pStyle w:val="Heading2"/>
      </w:pPr>
      <w: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t>Director – Trust &amp; Safety</w:t>
            </w:r>
          </w:p>
        </w:tc>
        <w:tc>
          <w:tcPr>
            <w:tcW w:type="dxa" w:w="2880"/>
          </w:tcPr>
          <w:p>
            <w:r>
              <w:t>Project Sponsor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Operations Manager</w:t>
            </w:r>
          </w:p>
        </w:tc>
        <w:tc>
          <w:tcPr>
            <w:tcW w:type="dxa" w:w="2880"/>
          </w:tcPr>
          <w:p>
            <w:r>
              <w:t>Subject Matter Expert (SME)</w:t>
            </w:r>
          </w:p>
        </w:tc>
        <w:tc>
          <w:tcPr>
            <w:tcW w:type="dxa" w:w="2880"/>
          </w:tcPr>
          <w:p>
            <w:r>
              <w:t>Trust &amp; Safety Operations</w:t>
            </w:r>
          </w:p>
        </w:tc>
      </w:tr>
      <w:tr>
        <w:tc>
          <w:tcPr>
            <w:tcW w:type="dxa" w:w="2880"/>
          </w:tcPr>
          <w:p>
            <w:r>
              <w:t>Workforce Planning Manager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WFM</w:t>
            </w:r>
          </w:p>
        </w:tc>
      </w:tr>
      <w:tr>
        <w:tc>
          <w:tcPr>
            <w:tcW w:type="dxa" w:w="2880"/>
          </w:tcPr>
          <w:p>
            <w:r>
              <w:t>Quality Assurance Manager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</w:tr>
      <w:tr>
        <w:tc>
          <w:tcPr>
            <w:tcW w:type="dxa" w:w="2880"/>
          </w:tcPr>
          <w:p>
            <w:r>
              <w:t>Tushar Mehta</w:t>
            </w:r>
          </w:p>
        </w:tc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Business Analysis</w:t>
            </w:r>
          </w:p>
        </w:tc>
      </w:tr>
    </w:tbl>
    <w:p/>
    <w:p>
      <w:pPr>
        <w:pStyle w:val="Heading2"/>
      </w:pPr>
      <w:r>
        <w:t>1. Current Trust &amp; Safety Moderation Process</w:t>
      </w:r>
    </w:p>
    <w:p>
      <w:r>
        <w:t>The Operations Manager explained the end-to-end moderation workflow:</w:t>
      </w:r>
    </w:p>
    <w:p>
      <w:pPr>
        <w:pStyle w:val="ListNumber"/>
      </w:pPr>
      <w:r>
        <w:t>A user uploads content (video, image, text, or live stream).</w:t>
      </w:r>
    </w:p>
    <w:p>
      <w:pPr>
        <w:pStyle w:val="ListNumber"/>
      </w:pPr>
      <w:r>
        <w:t>Automated systems classify the content based on AI detection models and user reports.</w:t>
      </w:r>
    </w:p>
    <w:p>
      <w:pPr>
        <w:pStyle w:val="ListNumber"/>
      </w:pPr>
      <w:r>
        <w:t>Content is routed into specialized moderation queues (Graphic Content, Violence, Violent Extremism, Child Safety, Hate Speech, Hoax &amp; Misinformation, Adult Content, Live Streaming).</w:t>
      </w:r>
    </w:p>
    <w:p>
      <w:pPr>
        <w:pStyle w:val="ListNumber"/>
      </w:pPr>
      <w:r>
        <w:t>Moderators review content according to client policy guidelines.</w:t>
      </w:r>
    </w:p>
    <w:p>
      <w:pPr>
        <w:pStyle w:val="ListNumber"/>
      </w:pPr>
      <w:r>
        <w:t>Appropriate enforcement action is taken.</w:t>
      </w:r>
    </w:p>
    <w:p>
      <w:pPr>
        <w:pStyle w:val="ListNumber"/>
      </w:pPr>
      <w:r>
        <w:t>Selected moderation decisions are audited by Internal QA and Client QA.</w:t>
      </w:r>
    </w:p>
    <w:p>
      <w:pPr>
        <w:pStyle w:val="ListNumber"/>
      </w:pPr>
      <w:r>
        <w:t>Appeals are processed where required.</w:t>
      </w:r>
    </w:p>
    <w:p>
      <w:pPr>
        <w:pStyle w:val="ListNumber"/>
      </w:pPr>
      <w:r>
        <w:t>Final decisions are recorded.</w:t>
      </w:r>
    </w:p>
    <w:p>
      <w:pPr>
        <w:pStyle w:val="ListNumber"/>
      </w:pPr>
      <w:r>
        <w:t>Operational reports are generated for leadership.</w:t>
      </w:r>
    </w:p>
    <w:p>
      <w:pPr>
        <w:pStyle w:val="Heading2"/>
      </w:pPr>
      <w:r>
        <w:t>2. Additional Trust &amp; Safety Processes</w:t>
      </w:r>
    </w:p>
    <w:p>
      <w:pPr>
        <w:pStyle w:val="ListBullet"/>
      </w:pPr>
      <w:r>
        <w:t>Apart from content moderation, the Operations team also supports:</w:t>
      </w:r>
    </w:p>
    <w:p>
      <w:pPr>
        <w:pStyle w:val="ListBullet"/>
      </w:pPr>
      <w:r>
        <w:t>Account Takeover (ATO): Handles proactive and reactive investigations involving account compromise, suspicious login activity, identity verification, and fraud investigations.</w:t>
      </w:r>
    </w:p>
    <w:p>
      <w:pPr>
        <w:pStyle w:val="ListBullet"/>
      </w:pPr>
      <w:r>
        <w:t>AI Data Annotation &amp; Data Labelling: Supports AI model improvement by annotating text, labelling images, validating AI outputs, creating training datasets, and human-in-the-loop review.</w:t>
      </w:r>
    </w:p>
    <w:p>
      <w:pPr>
        <w:pStyle w:val="Heading2"/>
      </w:pPr>
      <w:r>
        <w:t>3. Current Reporting Process &amp; Data Sources</w:t>
      </w:r>
    </w:p>
    <w:p>
      <w:r>
        <w:t>The Operations team currently receives multiple reports from client systems. Operational metrics are exported manually into Excel for analysis. Leadership reporting requires combining multiple reports before preparing dashboards.</w:t>
      </w:r>
    </w:p>
    <w:p>
      <w:r>
        <w:t>Primary data sources: Client Moderation Platform, Queue Management Reports, Operational Performance Reports, Workforce Reports, QA Audit Reports, Billing Reports.</w:t>
      </w:r>
    </w:p>
    <w:p>
      <w:pPr>
        <w:pStyle w:val="Heading2"/>
      </w:pPr>
      <w:r>
        <w:t>4. Key Decisions &amp; Next Steps</w:t>
      </w:r>
    </w:p>
    <w:p>
      <w:pPr>
        <w:pStyle w:val="ListBullet"/>
      </w:pPr>
      <w:r>
        <w:t>A centralized analytics platform will be designed using Power BI.</w:t>
      </w:r>
    </w:p>
    <w:p>
      <w:pPr>
        <w:pStyle w:val="ListBullet"/>
      </w:pPr>
      <w:r>
        <w:t>Existing reporting processes will first be documented before solution design.</w:t>
      </w:r>
    </w:p>
    <w:p>
      <w:pPr>
        <w:pStyle w:val="ListBullet"/>
      </w:pPr>
      <w:r>
        <w:t>Existing Excel-based manual reporting should be minimized.</w:t>
      </w:r>
    </w:p>
    <w:p>
      <w:pPr>
        <w:pStyle w:val="ListBullet"/>
      </w:pPr>
      <w:r>
        <w:t>Next Steps: BA to complete Finance and Product Owner workshops, then move into TO-BE Process Design and BRD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