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Cover Page</w:t>
      </w:r>
    </w:p>
    <w:p>
      <w:r>
        <w:rPr>
          <w:b/>
        </w:rPr>
        <w:t xml:space="preserve">Project Name: </w:t>
      </w:r>
      <w:r>
        <w:t>Enterprise Trust &amp; Safety Operations Analytics Data Warehouse</w:t>
      </w:r>
    </w:p>
    <w:p>
      <w:r>
        <w:rPr>
          <w:b/>
        </w:rPr>
        <w:t xml:space="preserve">Document Name: </w:t>
      </w:r>
      <w:r>
        <w:t>Financial Analytics – Detailed User Stories</w:t>
      </w:r>
    </w:p>
    <w:p>
      <w:r>
        <w:rPr>
          <w:b/>
        </w:rPr>
        <w:t xml:space="preserve">Document ID: </w:t>
      </w:r>
      <w:r>
        <w:t>US-04F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Final</w:t>
      </w:r>
    </w:p>
    <w:p>
      <w:r>
        <w:rPr>
          <w:b/>
        </w:rPr>
        <w:t xml:space="preserve">Prepared By: </w:t>
      </w:r>
      <w:r>
        <w:t>Operations Team Leader / Business Analyst</w:t>
      </w:r>
    </w:p>
    <w:p>
      <w:r>
        <w:rPr>
          <w:b/>
        </w:rPr>
        <w:t xml:space="preserve">Reviewed By: </w:t>
      </w:r>
      <w:r>
        <w:t>Product Owner, Scrum Master, BI Lead</w:t>
      </w:r>
    </w:p>
    <w:p>
      <w:r>
        <w:rPr>
          <w:b/>
        </w:rPr>
        <w:t xml:space="preserve">Approved By: </w:t>
      </w:r>
      <w:r>
        <w:t>Product Owner, Business Sponsor</w:t>
      </w:r>
    </w:p>
    <w:p>
      <w:r>
        <w:rPr>
          <w:b/>
        </w:rPr>
        <w:t xml:space="preserve">Organization: </w:t>
      </w:r>
      <w:r>
        <w:t>TaskUs</w:t>
      </w:r>
    </w:p>
    <w:p>
      <w:r>
        <w:rPr>
          <w:b/>
        </w:rPr>
        <w:t xml:space="preserve">Date: </w:t>
      </w:r>
      <w:r>
        <w:t>July 27, 2026</w:t>
      </w:r>
    </w:p>
    <w:p>
      <w:r>
        <w:rPr>
          <w:b/>
        </w:rPr>
        <w:t xml:space="preserve">Confidentiality Statement: </w:t>
      </w:r>
      <w:r>
        <w:t>CONFIDENTIAL AND PROPRIETARY. Distribution is strictly limited to authorized project personnel.</w:t>
      </w:r>
    </w:p>
    <w:p>
      <w:r>
        <w:br w:type="page"/>
      </w:r>
    </w:p>
    <w:p>
      <w:pPr>
        <w:pStyle w:val="Heading1"/>
      </w:pPr>
      <w:r>
        <w:t>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Financial Analytics – Detailed User Stories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US-04F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Operations Team Leader /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Product Owner, Scrum Master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Last Modified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Use Strictly Confidential</w:t>
            </w:r>
          </w:p>
        </w:tc>
      </w:tr>
    </w:tbl>
    <w:p>
      <w:pPr>
        <w:pStyle w:val="Heading1"/>
      </w:pPr>
      <w:r>
        <w:t>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Initial Baseline for EP-06 Stories.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4.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Business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Group / 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 of Distribution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Maintain traceability to FRDs.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Approve Acceptance Criteria and prioritize backlog.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Sprint planning and dependency tracking.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Implement DAX, UI, and semantic models.</w:t>
            </w:r>
          </w:p>
        </w:tc>
      </w:tr>
      <w:tr>
        <w:tc>
          <w:tcPr>
            <w:tcW w:type="dxa" w:w="4320"/>
          </w:tcPr>
          <w:p>
            <w:r>
              <w:t>QA Team</w:t>
            </w:r>
          </w:p>
        </w:tc>
        <w:tc>
          <w:tcPr>
            <w:tcW w:type="dxa" w:w="4320"/>
          </w:tcPr>
          <w:p>
            <w:r>
              <w:t>Design test cases based on Given-When-Then.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Track execution metrics.</w:t>
            </w:r>
          </w:p>
        </w:tc>
      </w:tr>
    </w:tbl>
    <w:p>
      <w:r>
        <w:br w:type="page"/>
      </w:r>
    </w:p>
    <w:p>
      <w:pPr>
        <w:pStyle w:val="Heading1"/>
      </w:pPr>
      <w:r>
        <w:t>6. Table of Contents</w:t>
      </w:r>
    </w:p>
    <w:p>
      <w:r>
        <w:t>[Auto-generated Table of Contents will be inserted here by Microsoft Word.]</w:t>
      </w:r>
    </w:p>
    <w:p>
      <w:r>
        <w:br w:type="page"/>
      </w:r>
    </w:p>
    <w:p>
      <w:pPr>
        <w:pStyle w:val="Heading1"/>
      </w:pPr>
      <w:r>
        <w:t>7. Purpose</w:t>
      </w:r>
    </w:p>
    <w:p>
      <w:r>
        <w:t>This document explicitly details the execution-level Agile User Stories for the Financial Analytics Epic (EP-06). It acts as the direct translation of the Business Requirements (BRD) and Functional Requirements (FRD) into sprint-ready developer tasks. These stories maintain 100% traceability back to the US-03 Product Backlog Register.</w:t>
      </w:r>
    </w:p>
    <w:p>
      <w:pPr>
        <w:pStyle w:val="Heading1"/>
      </w:pPr>
      <w:r>
        <w:t>8. Epic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EP-06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4320"/>
          </w:tcPr>
          <w:p>
            <w:r>
              <w:t>Financial Analytics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Purpose</w:t>
            </w:r>
          </w:p>
        </w:tc>
        <w:tc>
          <w:tcPr>
            <w:tcW w:type="dxa" w:w="4320"/>
          </w:tcPr>
          <w:p>
            <w:r>
              <w:t>Track profitability, billable hours, cost per transaction, and SLA penalty impacts across the global portfolio.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Ensures accurate invoicing, protects profit margins, and identifies costly operational inefficiencies.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Primary Users</w:t>
            </w:r>
          </w:p>
        </w:tc>
        <w:tc>
          <w:tcPr>
            <w:tcW w:type="dxa" w:w="4320"/>
          </w:tcPr>
          <w:p>
            <w:r>
              <w:t>Finance Managers, Billing Analysts, Operations Directors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Dashboard</w:t>
            </w:r>
          </w:p>
        </w:tc>
        <w:tc>
          <w:tcPr>
            <w:tcW w:type="dxa" w:w="4320"/>
          </w:tcPr>
          <w:p>
            <w:r>
              <w:t>Financial Dashboard Suite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KPIs</w:t>
            </w:r>
          </w:p>
        </w:tc>
        <w:tc>
          <w:tcPr>
            <w:tcW w:type="dxa" w:w="4320"/>
          </w:tcPr>
          <w:p>
            <w:r>
              <w:t>Gross Margin %, Cost Per Ticket, Billable Utilization %, SLA Penalty $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BRDs</w:t>
            </w:r>
          </w:p>
        </w:tc>
        <w:tc>
          <w:tcPr>
            <w:tcW w:type="dxa" w:w="4320"/>
          </w:tcPr>
          <w:p>
            <w:r>
              <w:t>BRD-06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FRDs</w:t>
            </w:r>
          </w:p>
        </w:tc>
        <w:tc>
          <w:tcPr>
            <w:tcW w:type="dxa" w:w="4320"/>
          </w:tcPr>
          <w:p>
            <w:r>
              <w:t>FRD-06</w:t>
            </w:r>
          </w:p>
        </w:tc>
      </w:tr>
    </w:tbl>
    <w:p>
      <w:pPr>
        <w:pStyle w:val="Heading1"/>
      </w:pPr>
      <w:r>
        <w:t>9.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Count</w:t>
            </w:r>
          </w:p>
        </w:tc>
      </w:tr>
      <w:tr>
        <w:tc>
          <w:tcPr>
            <w:tcW w:type="dxa" w:w="2160"/>
          </w:tcPr>
          <w:p>
            <w:r>
              <w:t>FT-033</w:t>
            </w:r>
          </w:p>
        </w:tc>
        <w:tc>
          <w:tcPr>
            <w:tcW w:type="dxa" w:w="2160"/>
          </w:tcPr>
          <w:p>
            <w:r>
              <w:t>Financial Data Modeling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FT-034</w:t>
            </w:r>
          </w:p>
        </w:tc>
        <w:tc>
          <w:tcPr>
            <w:tcW w:type="dxa" w:w="2160"/>
          </w:tcPr>
          <w:p>
            <w:r>
              <w:t>Revenue &amp; Cost Tracking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FT-035</w:t>
            </w:r>
          </w:p>
        </w:tc>
        <w:tc>
          <w:tcPr>
            <w:tcW w:type="dxa" w:w="2160"/>
          </w:tcPr>
          <w:p>
            <w:r>
              <w:t>Margin Analysis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FT-036</w:t>
            </w:r>
          </w:p>
        </w:tc>
        <w:tc>
          <w:tcPr>
            <w:tcW w:type="dxa" w:w="2160"/>
          </w:tcPr>
          <w:p>
            <w:r>
              <w:t>Cost Per Ticket (CPT) Tracking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FT-037</w:t>
            </w:r>
          </w:p>
        </w:tc>
        <w:tc>
          <w:tcPr>
            <w:tcW w:type="dxa" w:w="2160"/>
          </w:tcPr>
          <w:p>
            <w:r>
              <w:t>SLA Penalty Monitoring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FT-038</w:t>
            </w:r>
          </w:p>
        </w:tc>
        <w:tc>
          <w:tcPr>
            <w:tcW w:type="dxa" w:w="2160"/>
          </w:tcPr>
          <w:p>
            <w:r>
              <w:t>Billing Reconciliation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FT-039</w:t>
            </w:r>
          </w:p>
        </w:tc>
        <w:tc>
          <w:tcPr>
            <w:tcW w:type="dxa" w:w="2160"/>
          </w:tcPr>
          <w:p>
            <w:r>
              <w:t>Financial Forecasting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FT-040</w:t>
            </w:r>
          </w:p>
        </w:tc>
        <w:tc>
          <w:tcPr>
            <w:tcW w:type="dxa" w:w="2160"/>
          </w:tcPr>
          <w:p>
            <w:r>
              <w:t>Financial Data Export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10. Detailed User Stories</w:t>
      </w:r>
    </w:p>
    <w:p>
      <w:pPr>
        <w:pStyle w:val="Heading2"/>
      </w:pPr>
      <w:r>
        <w:t>US-070: Financial Data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US-070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FT-033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Data Engineer</w:t>
      </w:r>
      <w:r>
        <w:rPr>
          <w:i/>
        </w:rPr>
        <w:br/>
        <w:t xml:space="preserve">I want to </w:t>
      </w:r>
      <w:r>
        <w:rPr>
          <w:b/>
        </w:rPr>
        <w:t>integrate WFM logged hours, operational ticketing volume, and financial rate cards</w:t>
      </w:r>
      <w:r>
        <w:rPr>
          <w:i/>
        </w:rPr>
        <w:br/>
        <w:t xml:space="preserve">So that </w:t>
      </w:r>
      <w:r>
        <w:rPr>
          <w:b/>
        </w:rPr>
        <w:t>I can establish the base semantic model for all revenue and cost calculations.</w:t>
      </w:r>
    </w:p>
    <w:p>
      <w:pPr>
        <w:pStyle w:val="Heading3"/>
      </w:pPr>
      <w:r>
        <w:t>Description</w:t>
      </w:r>
    </w:p>
    <w:p>
      <w:r>
        <w:t>The foundation of EP-06. Ties operational metrics to financial rate cards (cost and billing rates) stored in the ERP system.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Data grain must be at the daily LOB level.</w:t>
      </w:r>
    </w:p>
    <w:p>
      <w:pPr>
        <w:pStyle w:val="ListBullet"/>
      </w:pPr>
      <w:r>
        <w:t>Exchange rate conversion logic must be applied for multi-currency contracts.</w:t>
      </w:r>
    </w:p>
    <w:p>
      <w:pPr>
        <w:pStyle w:val="Heading3"/>
      </w:pPr>
      <w:r>
        <w:t>Functional Requirements Ref</w:t>
      </w:r>
    </w:p>
    <w:p>
      <w:r>
        <w:t>FRD-06 section 3.1 (Financial Architecture).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ETL pipeline runs</w:t>
        <w:br/>
        <w:t>When the semantic model is queried</w:t>
        <w:br/>
        <w:t>Then operational hours successfully map to the active billing rate card for each LOB.</w:t>
      </w:r>
    </w:p>
    <w:p>
      <w:pPr>
        <w:pStyle w:val="Heading3"/>
      </w:pPr>
      <w:r>
        <w:t>UI / Dashboard &amp; KPIs</w:t>
      </w:r>
    </w:p>
    <w:p>
      <w:r>
        <w:t>Dashboard/Visuals: Financial Dashboard - Landing</w:t>
      </w:r>
    </w:p>
    <w:p>
      <w:r>
        <w:t>Impacted KPIs: Gross Revenue, Direct Costs</w:t>
      </w:r>
    </w:p>
    <w:p>
      <w:pPr>
        <w:pStyle w:val="Heading3"/>
      </w:pPr>
      <w:r>
        <w:t>Dependencies &amp; Assumptions</w:t>
      </w:r>
    </w:p>
    <w:p>
      <w:r>
        <w:t>Dependencies: EP-02 (Volume), EP-04 (Hours), ERP System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FT-033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(US-070)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US-071: Financial Role-Level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US-071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FT-033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Refinement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Finance Manager</w:t>
      </w:r>
      <w:r>
        <w:rPr>
          <w:i/>
        </w:rPr>
        <w:br/>
        <w:t xml:space="preserve">I want to </w:t>
      </w:r>
      <w:r>
        <w:rPr>
          <w:b/>
        </w:rPr>
        <w:t>only see financial metrics for the portfolios I am responsible for</w:t>
      </w:r>
      <w:r>
        <w:rPr>
          <w:i/>
        </w:rPr>
        <w:br/>
        <w:t xml:space="preserve">So that </w:t>
      </w:r>
      <w:r>
        <w:rPr>
          <w:b/>
        </w:rPr>
        <w:t>we prevent exposure of sensitive margin and rate card data across unassociated accounts.</w:t>
      </w:r>
    </w:p>
    <w:p>
      <w:pPr>
        <w:pStyle w:val="Heading3"/>
      </w:pPr>
      <w:r>
        <w:t>Description</w:t>
      </w:r>
    </w:p>
    <w:p>
      <w:r>
        <w:t>Financial data is highly sensitive and requires strict segregation of duties.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RLS filters down to the specific Client/Account level based on UPN.</w:t>
      </w:r>
    </w:p>
    <w:p>
      <w:pPr>
        <w:pStyle w:val="ListBullet"/>
      </w:pPr>
      <w:r>
        <w:t>Executive leadership bypasses RLS rules.</w:t>
      </w:r>
    </w:p>
    <w:p>
      <w:pPr>
        <w:pStyle w:val="Heading3"/>
      </w:pPr>
      <w:r>
        <w:t>Functional Requirements Ref</w:t>
      </w:r>
    </w:p>
    <w:p>
      <w:r>
        <w:t>FRD-06 section 5.0 (Financial Data Security).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 Finance Manager for Client A logs in</w:t>
        <w:br/>
        <w:t>When they view the Margin Analysis</w:t>
        <w:br/>
        <w:t>Then they are restricted from viewing any revenue or cost data for Client B.</w:t>
      </w:r>
    </w:p>
    <w:p>
      <w:pPr>
        <w:pStyle w:val="Heading3"/>
      </w:pPr>
      <w:r>
        <w:t>UI / Dashboard &amp; KPIs</w:t>
      </w:r>
    </w:p>
    <w:p>
      <w:r>
        <w:t>Dashboard/Visuals: Global Finance Report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US-070, Azure AD Mapping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FT-033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US-072: Billable vs Non-Billable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US-072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FT-034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Billing Analyst</w:t>
      </w:r>
      <w:r>
        <w:rPr>
          <w:i/>
        </w:rPr>
        <w:br/>
        <w:t xml:space="preserve">I want to </w:t>
      </w:r>
      <w:r>
        <w:rPr>
          <w:b/>
        </w:rPr>
        <w:t>view a comparison of billable productive hours vs non-billable overhead hours</w:t>
      </w:r>
      <w:r>
        <w:rPr>
          <w:i/>
        </w:rPr>
        <w:br/>
        <w:t xml:space="preserve">So that </w:t>
      </w:r>
      <w:r>
        <w:rPr>
          <w:b/>
        </w:rPr>
        <w:t>I can identify LOBs with high administrative overhead eating into profitability.</w:t>
      </w:r>
    </w:p>
    <w:p>
      <w:pPr>
        <w:pStyle w:val="Heading3"/>
      </w:pPr>
      <w:r>
        <w:t>Description</w:t>
      </w:r>
    </w:p>
    <w:p>
      <w:r>
        <w:t>Distinguishing between time we can invoice the client for and time we absorb as a business cost.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Billable Hours = Logged hours in productive auxiliary states.</w:t>
      </w:r>
    </w:p>
    <w:p>
      <w:pPr>
        <w:pStyle w:val="ListBullet"/>
      </w:pPr>
      <w:r>
        <w:t>Visualized as a stacked bar chart.</w:t>
      </w:r>
    </w:p>
    <w:p>
      <w:pPr>
        <w:pStyle w:val="Heading3"/>
      </w:pPr>
      <w:r>
        <w:t>Functional Requirements Ref</w:t>
      </w:r>
    </w:p>
    <w:p>
      <w:r>
        <w:t>FRD-06 section 4.1 (Revenue Tracking).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Billable Hours tab is active</w:t>
        <w:br/>
        <w:t>When the user filters to 'Current Month'</w:t>
        <w:br/>
        <w:t>Then the stacked bar chart accurately splits time into Billable and Non-Billable segments.</w:t>
      </w:r>
    </w:p>
    <w:p>
      <w:pPr>
        <w:pStyle w:val="Heading3"/>
      </w:pPr>
      <w:r>
        <w:t>UI / Dashboard &amp; KPIs</w:t>
      </w:r>
    </w:p>
    <w:p>
      <w:r>
        <w:t>Dashboard/Visuals: Financial Dashboard - Revenue</w:t>
      </w:r>
    </w:p>
    <w:p>
      <w:r>
        <w:t>Impacted KPIs: Billable Utilization %</w:t>
      </w:r>
    </w:p>
    <w:p>
      <w:pPr>
        <w:pStyle w:val="Heading3"/>
      </w:pPr>
      <w:r>
        <w:t>Dependencies &amp; Assumptions</w:t>
      </w:r>
    </w:p>
    <w:p>
      <w:r>
        <w:t>Dependencies: US-070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FT-034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(US-072)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US-073: Gross Margin DAX &amp;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US-073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FT-035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Finance Director</w:t>
      </w:r>
      <w:r>
        <w:rPr>
          <w:i/>
        </w:rPr>
        <w:br/>
        <w:t xml:space="preserve">I want to </w:t>
      </w:r>
      <w:r>
        <w:rPr>
          <w:b/>
        </w:rPr>
        <w:t>calculate and view Gross Margin percentage dynamically by LOB</w:t>
      </w:r>
      <w:r>
        <w:rPr>
          <w:i/>
        </w:rPr>
        <w:br/>
        <w:t xml:space="preserve">So that </w:t>
      </w:r>
      <w:r>
        <w:rPr>
          <w:b/>
        </w:rPr>
        <w:t>I can track the actual profitability of operations against corporate targets.</w:t>
      </w:r>
    </w:p>
    <w:p>
      <w:pPr>
        <w:pStyle w:val="Heading3"/>
      </w:pPr>
      <w:r>
        <w:t>Description</w:t>
      </w:r>
    </w:p>
    <w:p>
      <w:r>
        <w:t>The primary KPI of EP-06. Assesses the financial health of the Trust &amp; Safety operations.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Gross Margin % = ((Total Revenue - Direct Costs) / Total Revenue) * 100.</w:t>
      </w:r>
    </w:p>
    <w:p>
      <w:pPr>
        <w:pStyle w:val="ListBullet"/>
      </w:pPr>
      <w:r>
        <w:t>Target Margin is dynamically pulled from the corporate budgets table.</w:t>
      </w:r>
    </w:p>
    <w:p>
      <w:pPr>
        <w:pStyle w:val="ListBullet"/>
      </w:pPr>
      <w:r>
        <w:t>Margin below target highlights in Red.</w:t>
      </w:r>
    </w:p>
    <w:p>
      <w:pPr>
        <w:pStyle w:val="Heading3"/>
      </w:pPr>
      <w:r>
        <w:t>Functional Requirements Ref</w:t>
      </w:r>
    </w:p>
    <w:p>
      <w:r>
        <w:t>FRD-06 section 4.2 (Margin Calculation).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Revenue is $100k and Costs are $60k</w:t>
        <w:br/>
        <w:t>When the Margin DAX evaluates</w:t>
        <w:br/>
        <w:t>Then the visual displays 40% Gross Margin.</w:t>
      </w:r>
    </w:p>
    <w:p>
      <w:pPr>
        <w:pStyle w:val="Heading3"/>
      </w:pPr>
      <w:r>
        <w:t>UI / Dashboard &amp; KPIs</w:t>
      </w:r>
    </w:p>
    <w:p>
      <w:r>
        <w:t>Dashboard/Visuals: Financial Dashboard - Margin Summary</w:t>
      </w:r>
    </w:p>
    <w:p>
      <w:r>
        <w:t>Impacted KPIs: Gross Margin %</w:t>
      </w:r>
    </w:p>
    <w:p>
      <w:pPr>
        <w:pStyle w:val="Heading3"/>
      </w:pPr>
      <w:r>
        <w:t>Dependencies &amp; Assumptions</w:t>
      </w:r>
    </w:p>
    <w:p>
      <w:r>
        <w:t>Dependencies: US-070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FT-035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(US-073)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US-074: Margin Trend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US-074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FT-035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Director</w:t>
      </w:r>
      <w:r>
        <w:rPr>
          <w:i/>
        </w:rPr>
        <w:br/>
        <w:t xml:space="preserve">I want to </w:t>
      </w:r>
      <w:r>
        <w:rPr>
          <w:b/>
        </w:rPr>
        <w:t>view a line chart showing month-over-month Gross Margin trends</w:t>
      </w:r>
      <w:r>
        <w:rPr>
          <w:i/>
        </w:rPr>
        <w:br/>
        <w:t xml:space="preserve">So that </w:t>
      </w:r>
      <w:r>
        <w:rPr>
          <w:b/>
        </w:rPr>
        <w:t>I can quickly identify if profitability is degrading over time.</w:t>
      </w:r>
    </w:p>
    <w:p>
      <w:pPr>
        <w:pStyle w:val="Heading3"/>
      </w:pPr>
      <w:r>
        <w:t>Description</w:t>
      </w:r>
    </w:p>
    <w:p>
      <w:r>
        <w:t>Temporal analysis of margins to spot negative trajectories before they impact quarterly earnings.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Line chart displaying a rolling 6-month view.</w:t>
      </w:r>
    </w:p>
    <w:p>
      <w:pPr>
        <w:pStyle w:val="ListBullet"/>
      </w:pPr>
      <w:r>
        <w:t>Includes a benchmark line for the target margin.</w:t>
      </w:r>
    </w:p>
    <w:p>
      <w:pPr>
        <w:pStyle w:val="Heading3"/>
      </w:pPr>
      <w:r>
        <w:t>Functional Requirements Ref</w:t>
      </w:r>
    </w:p>
    <w:p>
      <w:r>
        <w:t>FRD-06 section 3.4 (Trend Visuals).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navigates to Margin Trends</w:t>
        <w:br/>
        <w:t>When they view the LOB chart</w:t>
        <w:br/>
        <w:t>Then they see 6 continuous data points representing margin percentages for the past 6 months.</w:t>
      </w:r>
    </w:p>
    <w:p>
      <w:pPr>
        <w:pStyle w:val="Heading3"/>
      </w:pPr>
      <w:r>
        <w:t>UI / Dashboard &amp; KPIs</w:t>
      </w:r>
    </w:p>
    <w:p>
      <w:r>
        <w:t>Dashboard/Visuals: Financial Dashboard - Margin Summary</w:t>
      </w:r>
    </w:p>
    <w:p>
      <w:r>
        <w:t>Impacted KPIs: Gross Margin % (MoM)</w:t>
      </w:r>
    </w:p>
    <w:p>
      <w:pPr>
        <w:pStyle w:val="Heading3"/>
      </w:pPr>
      <w:r>
        <w:t>Dependencies &amp; Assumptions</w:t>
      </w:r>
    </w:p>
    <w:p>
      <w:r>
        <w:t>Dependencies: US-073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FT-035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(US-074)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US-075: Cost Per Ticket (CPT)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US-075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FT-036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Finance Analyst</w:t>
      </w:r>
      <w:r>
        <w:rPr>
          <w:i/>
        </w:rPr>
        <w:br/>
        <w:t xml:space="preserve">I want to </w:t>
      </w:r>
      <w:r>
        <w:rPr>
          <w:b/>
        </w:rPr>
        <w:t>view the calculated Cost Per Ticket across different queues</w:t>
      </w:r>
      <w:r>
        <w:rPr>
          <w:i/>
        </w:rPr>
        <w:br/>
        <w:t xml:space="preserve">So that </w:t>
      </w:r>
      <w:r>
        <w:rPr>
          <w:b/>
        </w:rPr>
        <w:t>I can evaluate the financial efficiency of our processing times and workforce.</w:t>
      </w:r>
    </w:p>
    <w:p>
      <w:pPr>
        <w:pStyle w:val="Heading3"/>
      </w:pPr>
      <w:r>
        <w:t>Description</w:t>
      </w:r>
    </w:p>
    <w:p>
      <w:r>
        <w:t>A critical operational metric that translates AHT into a direct financial figure.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CPT = Total Direct Costs / Total Handled Tickets.</w:t>
      </w:r>
    </w:p>
    <w:p>
      <w:pPr>
        <w:pStyle w:val="ListBullet"/>
      </w:pPr>
      <w:r>
        <w:t>Must be drillable from LOB down to the individual Queue level.</w:t>
      </w:r>
    </w:p>
    <w:p>
      <w:pPr>
        <w:pStyle w:val="Heading3"/>
      </w:pPr>
      <w:r>
        <w:t>Functional Requirements Ref</w:t>
      </w:r>
    </w:p>
    <w:p>
      <w:r>
        <w:t>FRD-06 section 4.3 (Cost Metrics).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total costs are $10,000 and 2,000 tickets are handled</w:t>
        <w:br/>
        <w:t>When the CPT DAX executes</w:t>
        <w:br/>
        <w:t>Then the matrix displays $5.00 per ticket.</w:t>
      </w:r>
    </w:p>
    <w:p>
      <w:pPr>
        <w:pStyle w:val="Heading3"/>
      </w:pPr>
      <w:r>
        <w:t>UI / Dashboard &amp; KPIs</w:t>
      </w:r>
    </w:p>
    <w:p>
      <w:r>
        <w:t>Dashboard/Visuals: Financial Dashboard - Cost Analysis</w:t>
      </w:r>
    </w:p>
    <w:p>
      <w:r>
        <w:t>Impacted KPIs: Cost Per Ticket (CPT)</w:t>
      </w:r>
    </w:p>
    <w:p>
      <w:pPr>
        <w:pStyle w:val="Heading3"/>
      </w:pPr>
      <w:r>
        <w:t>Dependencies &amp; Assumptions</w:t>
      </w:r>
    </w:p>
    <w:p>
      <w:r>
        <w:t>Dependencies: US-070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FT-036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(US-075)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US-076: SLA Penalty Revenue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US-076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FT-037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Finance Manager</w:t>
      </w:r>
      <w:r>
        <w:rPr>
          <w:i/>
        </w:rPr>
        <w:br/>
        <w:t xml:space="preserve">I want to </w:t>
      </w:r>
      <w:r>
        <w:rPr>
          <w:b/>
        </w:rPr>
        <w:t>calculate the estimated financial penalty for missing contractual SLAs</w:t>
      </w:r>
      <w:r>
        <w:rPr>
          <w:i/>
        </w:rPr>
        <w:br/>
        <w:t xml:space="preserve">So that </w:t>
      </w:r>
      <w:r>
        <w:rPr>
          <w:b/>
        </w:rPr>
        <w:t>I can quantify operational failures into hard dollars to drive urgency with Operations leaders.</w:t>
      </w:r>
    </w:p>
    <w:p>
      <w:pPr>
        <w:pStyle w:val="Heading3"/>
      </w:pPr>
      <w:r>
        <w:t>Description</w:t>
      </w:r>
    </w:p>
    <w:p>
      <w:r>
        <w:t>Contracts often include penalties (malus) for failing to meet SLA thresholds (e.g., AHT, QA, TAT).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Penalty calculation cross-references EP-02 SLA metrics with Contractual Penalty logic.</w:t>
      </w:r>
    </w:p>
    <w:p>
      <w:pPr>
        <w:pStyle w:val="ListBullet"/>
      </w:pPr>
      <w:r>
        <w:t>Visualized as a gauge against the 'at-risk' revenue pool.</w:t>
      </w:r>
    </w:p>
    <w:p>
      <w:pPr>
        <w:pStyle w:val="Heading3"/>
      </w:pPr>
      <w:r>
        <w:t>Functional Requirements Ref</w:t>
      </w:r>
    </w:p>
    <w:p>
      <w:r>
        <w:t>FRD-06 section 4.5 (Penalties).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LOB misses SLA by 2%</w:t>
        <w:br/>
        <w:t>When the Penalty DAX evaluates</w:t>
        <w:br/>
        <w:t>Then the calculated deduction is accurately displayed based on the contract logic.</w:t>
      </w:r>
    </w:p>
    <w:p>
      <w:pPr>
        <w:pStyle w:val="Heading3"/>
      </w:pPr>
      <w:r>
        <w:t>UI / Dashboard &amp; KPIs</w:t>
      </w:r>
    </w:p>
    <w:p>
      <w:r>
        <w:t>Dashboard/Visuals: Financial Dashboard - SLA Penalties</w:t>
      </w:r>
    </w:p>
    <w:p>
      <w:r>
        <w:t>Impacted KPIs: Penalty Deductions $</w:t>
      </w:r>
    </w:p>
    <w:p>
      <w:pPr>
        <w:pStyle w:val="Heading3"/>
      </w:pPr>
      <w:r>
        <w:t>Dependencies &amp; Assumptions</w:t>
      </w:r>
    </w:p>
    <w:p>
      <w:r>
        <w:t>Dependencies: US-070, EP-02 SLA Data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FT-037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(US-076)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US-077: Billing Reconciliation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US-077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FT-038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Billing Analyst</w:t>
      </w:r>
      <w:r>
        <w:rPr>
          <w:i/>
        </w:rPr>
        <w:br/>
        <w:t xml:space="preserve">I want to </w:t>
      </w:r>
      <w:r>
        <w:rPr>
          <w:b/>
        </w:rPr>
        <w:t>view a side-by-side matrix of system-calculated billable hours vs historically invoiced hours</w:t>
      </w:r>
      <w:r>
        <w:rPr>
          <w:i/>
        </w:rPr>
        <w:br/>
        <w:t xml:space="preserve">So that </w:t>
      </w:r>
      <w:r>
        <w:rPr>
          <w:b/>
        </w:rPr>
        <w:t>I can rapidly identify billing leakages where we failed to invoice the client for work completed.</w:t>
      </w:r>
    </w:p>
    <w:p>
      <w:pPr>
        <w:pStyle w:val="Heading3"/>
      </w:pPr>
      <w:r>
        <w:t>Description</w:t>
      </w:r>
    </w:p>
    <w:p>
      <w:r>
        <w:t>Reconciling the internal data warehouse metrics with the final invoices sent from the ERP.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Matrix calculates the Variance between DW Billable Hours and ERP Invoiced Hours.</w:t>
      </w:r>
    </w:p>
    <w:p>
      <w:pPr>
        <w:pStyle w:val="ListBullet"/>
      </w:pPr>
      <w:r>
        <w:t>Variance &gt; 2% highlights in Yellow.</w:t>
      </w:r>
    </w:p>
    <w:p>
      <w:pPr>
        <w:pStyle w:val="Heading3"/>
      </w:pPr>
      <w:r>
        <w:t>Functional Requirements Ref</w:t>
      </w:r>
    </w:p>
    <w:p>
      <w:r>
        <w:t>FRD-06 section 3.5 (Reconciliation).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DW reports 500 billable hours and ERP reports 480 invoiced hours</w:t>
        <w:br/>
        <w:t>When the reconciliation matrix loads</w:t>
        <w:br/>
        <w:t>Then a variance of 20 hours is flagged for review.</w:t>
      </w:r>
    </w:p>
    <w:p>
      <w:pPr>
        <w:pStyle w:val="Heading3"/>
      </w:pPr>
      <w:r>
        <w:t>UI / Dashboard &amp; KPIs</w:t>
      </w:r>
    </w:p>
    <w:p>
      <w:r>
        <w:t>Dashboard/Visuals: Financial Dashboard - Billing Recon</w:t>
      </w:r>
    </w:p>
    <w:p>
      <w:r>
        <w:t>Impacted KPIs: Unbilled Variance</w:t>
      </w:r>
    </w:p>
    <w:p>
      <w:pPr>
        <w:pStyle w:val="Heading3"/>
      </w:pPr>
      <w:r>
        <w:t>Dependencies &amp; Assumptions</w:t>
      </w:r>
    </w:p>
    <w:p>
      <w:r>
        <w:t>Dependencies: US-070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FT-038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(US-077)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US-078: Revenue Forecasting (Linear)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US-078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FT-039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Finance Director</w:t>
      </w:r>
      <w:r>
        <w:rPr>
          <w:i/>
        </w:rPr>
        <w:br/>
        <w:t xml:space="preserve">I want to </w:t>
      </w:r>
      <w:r>
        <w:rPr>
          <w:b/>
        </w:rPr>
        <w:t>view a 3-month forecast of estimated gross revenue based on historical ticket volumes</w:t>
      </w:r>
      <w:r>
        <w:rPr>
          <w:i/>
        </w:rPr>
        <w:br/>
        <w:t xml:space="preserve">So that </w:t>
      </w:r>
      <w:r>
        <w:rPr>
          <w:b/>
        </w:rPr>
        <w:t>I can support quarterly financial planning and resource allocation.</w:t>
      </w:r>
    </w:p>
    <w:p>
      <w:pPr>
        <w:pStyle w:val="Heading3"/>
      </w:pPr>
      <w:r>
        <w:t>Description</w:t>
      </w:r>
    </w:p>
    <w:p>
      <w:r>
        <w:t>Release 1.1 feature utilizing standard Power BI forecasting models to project future billing.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Uses built-in forecasting on the Revenue line chart based on 6 months of historical data with a 95% confidence interval.</w:t>
      </w:r>
    </w:p>
    <w:p>
      <w:pPr>
        <w:pStyle w:val="Heading3"/>
      </w:pPr>
      <w:r>
        <w:t>Functional Requirements Ref</w:t>
      </w:r>
    </w:p>
    <w:p>
      <w:r>
        <w:t>FRD-06 section 3.6 (Forecasting).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views the Revenue Forecast tab</w:t>
        <w:br/>
        <w:t>When they look at the timeline extending into the future</w:t>
        <w:br/>
        <w:t>Then they see a projected revenue line bounded by upper and lower confidence intervals.</w:t>
      </w:r>
    </w:p>
    <w:p>
      <w:pPr>
        <w:pStyle w:val="Heading3"/>
      </w:pPr>
      <w:r>
        <w:t>UI / Dashboard &amp; KPIs</w:t>
      </w:r>
    </w:p>
    <w:p>
      <w:r>
        <w:t>Dashboard/Visuals: Financial Dashboard - Forecasting</w:t>
      </w:r>
    </w:p>
    <w:p>
      <w:r>
        <w:t>Impacted KPIs: Projected Revenue</w:t>
      </w:r>
    </w:p>
    <w:p>
      <w:pPr>
        <w:pStyle w:val="Heading3"/>
      </w:pPr>
      <w:r>
        <w:t>Dependencies &amp; Assumptions</w:t>
      </w:r>
    </w:p>
    <w:p>
      <w:r>
        <w:t>Dependencies: US-070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FT-039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(US-078)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US-079: Export Invoice Backing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US-079</w:t>
            </w:r>
          </w:p>
        </w:tc>
        <w:tc>
          <w:tcPr>
            <w:tcW w:type="dxa" w:w="1728"/>
          </w:tcPr>
          <w:p>
            <w:r>
              <w:t>EP-06</w:t>
            </w:r>
          </w:p>
        </w:tc>
        <w:tc>
          <w:tcPr>
            <w:tcW w:type="dxa" w:w="1728"/>
          </w:tcPr>
          <w:p>
            <w:r>
              <w:t>FT-040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Finance Director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Billing Analyst</w:t>
      </w:r>
      <w:r>
        <w:rPr>
          <w:i/>
        </w:rPr>
        <w:br/>
        <w:t xml:space="preserve">I want to </w:t>
      </w:r>
      <w:r>
        <w:rPr>
          <w:b/>
        </w:rPr>
        <w:t>export granular agent-level billable hour logs to Excel</w:t>
      </w:r>
      <w:r>
        <w:rPr>
          <w:i/>
        </w:rPr>
        <w:br/>
        <w:t xml:space="preserve">So that </w:t>
      </w:r>
      <w:r>
        <w:rPr>
          <w:b/>
        </w:rPr>
        <w:t>I can attach these detailed logs to the client's monthly invoice as proof of work.</w:t>
      </w:r>
    </w:p>
    <w:p>
      <w:pPr>
        <w:pStyle w:val="Heading3"/>
      </w:pPr>
      <w:r>
        <w:t>Description</w:t>
      </w:r>
    </w:p>
    <w:p>
      <w:r>
        <w:t>Clients require line-item proof of the hours being billed. Native export capabilities are essential for this.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Export must include Agent Name, Date, LOB, Productive State Minutes, and Billable Hours.</w:t>
      </w:r>
    </w:p>
    <w:p>
      <w:pPr>
        <w:pStyle w:val="ListBullet"/>
      </w:pPr>
      <w:r>
        <w:t>Export must strictly adhere to RLS.</w:t>
      </w:r>
    </w:p>
    <w:p>
      <w:pPr>
        <w:pStyle w:val="Heading3"/>
      </w:pPr>
      <w:r>
        <w:t>Functional Requirements Ref</w:t>
      </w:r>
    </w:p>
    <w:p>
      <w:r>
        <w:t>FRD-06 section 7.0 (Export Settings).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dashboard is filtered to Client X for May</w:t>
        <w:br/>
        <w:t>When the user clicks 'Export Invoice Backing'</w:t>
        <w:br/>
        <w:t>Then an Excel file is generated containing only Client X's agent activity for May.</w:t>
      </w:r>
    </w:p>
    <w:p>
      <w:pPr>
        <w:pStyle w:val="Heading3"/>
      </w:pPr>
      <w:r>
        <w:t>UI / Dashboard &amp; KPIs</w:t>
      </w:r>
    </w:p>
    <w:p>
      <w:r>
        <w:t>Dashboard/Visuals: Financial Dashboard - Export</w:t>
      </w:r>
    </w:p>
    <w:p>
      <w:r>
        <w:t>Impacted KPIs: N/A</w:t>
      </w:r>
    </w:p>
    <w:p>
      <w:pPr>
        <w:pStyle w:val="Heading3"/>
      </w:pPr>
      <w:r>
        <w:t>Dependencies &amp; Assumptions</w:t>
      </w:r>
    </w:p>
    <w:p>
      <w:r>
        <w:t>Dependencies: US-072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EP-06 Financial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FT-040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(US-079)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FRD-06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1"/>
      </w:pPr>
      <w:r>
        <w:t>11. Story Dependency Matrix</w:t>
      </w:r>
    </w:p>
    <w:p>
      <w:r>
        <w:t>US-070 (Data Model) -&gt; Blocks all EP-06 visual and DAX stories.</w:t>
        <w:br/>
        <w:t>US-073 (Margin DAX) -&gt; Pre-requisite for US-074 (Margin Trends).</w:t>
        <w:br/>
        <w:t>US-072 (Billable Hours) -&gt; Pre-requisite for US-079 (Exporting Backing Data).</w:t>
      </w:r>
    </w:p>
    <w:p>
      <w:pPr>
        <w:pStyle w:val="Heading1"/>
      </w:pPr>
      <w:r>
        <w:t>12. Story Prioritization Summary</w:t>
      </w:r>
    </w:p>
    <w:p>
      <w:r>
        <w:t>Must Have (7 Stories): Core Data model, RLS, Billable Hours, Margin Calculations, CPT, and Penalties required for Release 1.0.</w:t>
        <w:br/>
        <w:t>Should Have (3 Stories): Billing Reconciliation, Forecasting, and Exports (highly valuable but targeted for rapid follow-on or late Sprint 3).</w:t>
      </w:r>
    </w:p>
    <w:p>
      <w:pPr>
        <w:pStyle w:val="Heading1"/>
      </w:pPr>
      <w:r>
        <w:t>13. Sprint Allocation Summary</w:t>
      </w:r>
    </w:p>
    <w:p>
      <w:r>
        <w:t>Sprint 1: US-070 (5 points)</w:t>
        <w:br/>
        <w:t>Sprint 2: US-072, US-073, US-075 (13 points)</w:t>
        <w:br/>
        <w:t>Sprint 3: US-074, US-076, US-077 (13 points)</w:t>
        <w:br/>
        <w:t>Sprint 4: US-071 (3 points)</w:t>
        <w:br/>
        <w:t>Backlog: US-078, US-079 (7 points)</w:t>
      </w:r>
    </w:p>
    <w:p>
      <w:pPr>
        <w:pStyle w:val="Heading1"/>
      </w:pPr>
      <w:r>
        <w:t>14. Traceability Summary</w:t>
      </w:r>
    </w:p>
    <w:p>
      <w:r>
        <w:t>All 10 stories map strictly to EP-06 and Features FT-033 through FT-040 as defined in US-02/US-03.</w:t>
      </w:r>
    </w:p>
    <w:p>
      <w:pPr>
        <w:pStyle w:val="Heading1"/>
      </w:pPr>
      <w:r>
        <w:t>15. Assumptions</w:t>
      </w:r>
    </w:p>
    <w:p>
      <w:r>
        <w:t>1. Finance Director is available for UAT during Sprints 2-4.</w:t>
        <w:br/>
        <w:t>2. Rate cards and ERP cost data are successfully integrated into the data warehouse.</w:t>
      </w:r>
    </w:p>
    <w:p>
      <w:pPr>
        <w:pStyle w:val="Heading1"/>
      </w:pPr>
      <w:r>
        <w:t>16. Constraints</w:t>
      </w:r>
    </w:p>
    <w:p>
      <w:r>
        <w:t>1. Sprint velocity is capped at 20 points per sprint for the BI team.</w:t>
        <w:br/>
        <w:t>2. Financial data requires strict Azure AD governance before production launch.</w:t>
      </w:r>
    </w:p>
    <w:p>
      <w:pPr>
        <w:pStyle w:val="Heading1"/>
      </w:pPr>
      <w:r>
        <w:t>17. References</w:t>
      </w:r>
    </w:p>
    <w:p>
      <w:r>
        <w:t>1. US-02/US-03 Registers.</w:t>
        <w:br/>
        <w:t>2. BRD-06, FRD-06</w:t>
      </w:r>
    </w:p>
    <w:p>
      <w:pPr>
        <w:pStyle w:val="Heading1"/>
      </w:pPr>
      <w:r>
        <w:t>18. Appendix</w:t>
      </w:r>
    </w:p>
    <w:p>
      <w:r>
        <w:t>Glossary: Gross Margin (Revenue minus direct costs), CPT (Cost Per Ticket), ERP (Enterprise Resource Planning), SLA Penalty (Financial deduction for missing targets).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