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Career Paths for Commerce Graduates</w:t>
      </w:r>
    </w:p>
    <w:p>
      <w:r>
        <w:t>This document outlines the diverse career opportunities for Commerce students in India, covering government jobs, professional certifications, corporate careers, and higher studies.</w:t>
      </w:r>
    </w:p>
    <w:p>
      <w:pPr>
        <w:pStyle w:val="Heading1"/>
      </w:pPr>
      <w:r>
        <w:t>1. Government Careers</w:t>
      </w:r>
    </w:p>
    <w:p>
      <w:pPr>
        <w:pStyle w:val="Heading2"/>
      </w:pPr>
      <w:r>
        <w:t>1.1 Banking Sector</w:t>
      </w:r>
    </w:p>
    <w:p>
      <w:pPr>
        <w:pStyle w:val="ListBullet"/>
      </w:pPr>
      <w:r>
        <w:t>Eligibility: Graduation (B.Com/BBA/Any Stream)</w:t>
      </w:r>
    </w:p>
    <w:p>
      <w:pPr>
        <w:pStyle w:val="ListBullet"/>
      </w:pPr>
      <w:r>
        <w:t>Exams: IBPS PO/Clerk, SBI PO/Clerk, RBI Grade B, NABARD</w:t>
      </w:r>
    </w:p>
    <w:p>
      <w:pPr>
        <w:pStyle w:val="ListBullet"/>
      </w:pPr>
      <w:r>
        <w:t>Jobs: Probationary Officer, Clerk, Development Officer, RBI Manager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(Finance/Banking): Investment Banking, Wealth Management</w:t>
      </w:r>
    </w:p>
    <w:p>
      <w:pPr>
        <w:pStyle w:val="ListBullet"/>
      </w:pPr>
      <w:r>
        <w:t xml:space="preserve"> - PhD (Economics/Finance): RBI/SEBI research roles</w:t>
      </w:r>
    </w:p>
    <w:p>
      <w:pPr>
        <w:pStyle w:val="Heading2"/>
      </w:pPr>
      <w:r>
        <w:t>1.2 Civil Services</w:t>
      </w:r>
    </w:p>
    <w:p>
      <w:pPr>
        <w:pStyle w:val="ListBullet"/>
      </w:pPr>
      <w:r>
        <w:t>Eligibility: Graduation in any discipline</w:t>
      </w:r>
    </w:p>
    <w:p>
      <w:pPr>
        <w:pStyle w:val="ListBullet"/>
      </w:pPr>
      <w:r>
        <w:t>Exams: UPSC (IAS, IPS, IRS), State PSC</w:t>
      </w:r>
    </w:p>
    <w:p>
      <w:pPr>
        <w:pStyle w:val="ListBullet"/>
      </w:pPr>
      <w:r>
        <w:t>Jobs: Administrative Services, Revenue Services, Police Services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MBA: Policy Analyst, Government Advisory roles</w:t>
      </w:r>
    </w:p>
    <w:p>
      <w:pPr>
        <w:pStyle w:val="ListBullet"/>
      </w:pPr>
      <w:r>
        <w:t xml:space="preserve"> - PhD (Public Policy, Economics): Think Tank, Research, Academic roles</w:t>
      </w:r>
    </w:p>
    <w:p>
      <w:pPr>
        <w:pStyle w:val="Heading2"/>
      </w:pPr>
      <w:r>
        <w:t>1.3 Chartered Accountant in Government PSUs</w:t>
      </w:r>
    </w:p>
    <w:p>
      <w:pPr>
        <w:pStyle w:val="ListBullet"/>
      </w:pPr>
      <w:r>
        <w:t>Eligibility: CA qualification (through ICAI)</w:t>
      </w:r>
    </w:p>
    <w:p>
      <w:pPr>
        <w:pStyle w:val="ListBullet"/>
      </w:pPr>
      <w:r>
        <w:t>Recruitment: Campus placements or direct PSU hiring</w:t>
      </w:r>
    </w:p>
    <w:p>
      <w:pPr>
        <w:pStyle w:val="ListBullet"/>
      </w:pPr>
      <w:r>
        <w:t>Jobs: Finance Officer, Internal Auditor, Tax Officer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MBA/LLM: Senior Finance Manager, Tax Law Specialist</w:t>
      </w:r>
    </w:p>
    <w:p>
      <w:pPr>
        <w:pStyle w:val="Heading1"/>
      </w:pPr>
      <w:r>
        <w:t>2. Professional Certifications</w:t>
      </w:r>
    </w:p>
    <w:p>
      <w:pPr>
        <w:pStyle w:val="Heading2"/>
      </w:pPr>
      <w:r>
        <w:t>2.1 Chartered Accountant (CA)</w:t>
      </w:r>
    </w:p>
    <w:p>
      <w:pPr>
        <w:pStyle w:val="ListBullet"/>
      </w:pPr>
      <w:r>
        <w:t>Eligibility: After Class 12 (CA Foundation)</w:t>
      </w:r>
    </w:p>
    <w:p>
      <w:pPr>
        <w:pStyle w:val="ListBullet"/>
      </w:pPr>
      <w:r>
        <w:t>Exams: CA Foundation → Intermediate → Final (ICAI)</w:t>
      </w:r>
    </w:p>
    <w:p>
      <w:pPr>
        <w:pStyle w:val="ListBullet"/>
      </w:pPr>
      <w:r>
        <w:t>Jobs: Auditor, Tax Consultant, Finance Manager, CFO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(Finance): Investment Banking, Consulting</w:t>
      </w:r>
    </w:p>
    <w:p>
      <w:pPr>
        <w:pStyle w:val="ListBullet"/>
      </w:pPr>
      <w:r>
        <w:t xml:space="preserve"> - PhD (Accounting/Finance): Professor, Researcher</w:t>
      </w:r>
    </w:p>
    <w:p>
      <w:pPr>
        <w:pStyle w:val="Heading2"/>
      </w:pPr>
      <w:r>
        <w:t>2.2 Company Secretary (CS)</w:t>
      </w:r>
    </w:p>
    <w:p>
      <w:pPr>
        <w:pStyle w:val="ListBullet"/>
      </w:pPr>
      <w:r>
        <w:t>Eligibility: After Class 12 (CSEET Exam)</w:t>
      </w:r>
    </w:p>
    <w:p>
      <w:pPr>
        <w:pStyle w:val="ListBullet"/>
      </w:pPr>
      <w:r>
        <w:t>Exams: CSEET → Executive → Professional (ICSI)</w:t>
      </w:r>
    </w:p>
    <w:p>
      <w:pPr>
        <w:pStyle w:val="ListBullet"/>
      </w:pPr>
      <w:r>
        <w:t>Jobs: Legal Advisor, Compliance Officer, Corporate Secretary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LLM/MBA (Corporate Law): Corporate Governance Expert</w:t>
      </w:r>
    </w:p>
    <w:p>
      <w:pPr>
        <w:pStyle w:val="ListBullet"/>
      </w:pPr>
      <w:r>
        <w:t xml:space="preserve"> - PhD (Law/Corporate Studies): Academic, Legal Researcher</w:t>
      </w:r>
    </w:p>
    <w:p>
      <w:pPr>
        <w:pStyle w:val="Heading2"/>
      </w:pPr>
      <w:r>
        <w:t>2.3 Cost &amp; Management Accountant (CMA)</w:t>
      </w:r>
    </w:p>
    <w:p>
      <w:pPr>
        <w:pStyle w:val="ListBullet"/>
      </w:pPr>
      <w:r>
        <w:t>Eligibility: After Class 12 (CMA Foundation)</w:t>
      </w:r>
    </w:p>
    <w:p>
      <w:pPr>
        <w:pStyle w:val="ListBullet"/>
      </w:pPr>
      <w:r>
        <w:t>Exams: CMA Foundation → Intermediate → Final (ICMAI)</w:t>
      </w:r>
    </w:p>
    <w:p>
      <w:pPr>
        <w:pStyle w:val="ListBullet"/>
      </w:pPr>
      <w:r>
        <w:t>Jobs: Cost Auditor, Financial Analyst, Management Accountant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(Finance/Operations): Strategy Consultant, CFO</w:t>
      </w:r>
    </w:p>
    <w:p>
      <w:pPr>
        <w:pStyle w:val="ListBullet"/>
      </w:pPr>
      <w:r>
        <w:t xml:space="preserve"> - PhD (Finance/Management): Research roles in corporate finance</w:t>
      </w:r>
    </w:p>
    <w:p>
      <w:pPr>
        <w:pStyle w:val="Heading2"/>
      </w:pPr>
      <w:r>
        <w:t>2.4 Actuary (Insurance &amp; Risk)</w:t>
      </w:r>
    </w:p>
    <w:p>
      <w:pPr>
        <w:pStyle w:val="ListBullet"/>
      </w:pPr>
      <w:r>
        <w:t>Eligibility: 12th with Mathematics</w:t>
      </w:r>
    </w:p>
    <w:p>
      <w:pPr>
        <w:pStyle w:val="ListBullet"/>
      </w:pPr>
      <w:r>
        <w:t>Exams: Institute of Actuaries of India (IAI) exams</w:t>
      </w:r>
    </w:p>
    <w:p>
      <w:pPr>
        <w:pStyle w:val="ListBullet"/>
      </w:pPr>
      <w:r>
        <w:t>Jobs: Actuarial Analyst, Risk Manager, Insurance Consultant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M.Sc. Actuarial Science / MBA: Chief Risk Officer, Insurance Strategist</w:t>
      </w:r>
    </w:p>
    <w:p>
      <w:pPr>
        <w:pStyle w:val="Heading2"/>
      </w:pPr>
      <w:r>
        <w:t>2.5 CFA (Chartered Financial Analyst)</w:t>
      </w:r>
    </w:p>
    <w:p>
      <w:pPr>
        <w:pStyle w:val="ListBullet"/>
      </w:pPr>
      <w:r>
        <w:t>Eligibility: Graduation (final year students eligible)</w:t>
      </w:r>
    </w:p>
    <w:p>
      <w:pPr>
        <w:pStyle w:val="ListBullet"/>
      </w:pPr>
      <w:r>
        <w:t>Exams: CFA Level I → II → III</w:t>
      </w:r>
    </w:p>
    <w:p>
      <w:pPr>
        <w:pStyle w:val="ListBullet"/>
      </w:pPr>
      <w:r>
        <w:t>Jobs: Investment Banker, Portfolio Manager, Equity Research Analyst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(Global B-Schools): Hedge Fund Manager, Finance Director</w:t>
      </w:r>
    </w:p>
    <w:p>
      <w:pPr>
        <w:pStyle w:val="Heading1"/>
      </w:pPr>
      <w:r>
        <w:t>3. Private Sector Careers</w:t>
      </w:r>
    </w:p>
    <w:p>
      <w:pPr>
        <w:pStyle w:val="Heading2"/>
      </w:pPr>
      <w:r>
        <w:t>3.1 Finance &amp; Accounting</w:t>
      </w:r>
    </w:p>
    <w:p>
      <w:pPr>
        <w:pStyle w:val="ListBullet"/>
      </w:pPr>
      <w:r>
        <w:t>Jobs: Financial Analyst, Auditor, Tax Consultant, Credit Analyst</w:t>
      </w:r>
    </w:p>
    <w:p>
      <w:pPr>
        <w:pStyle w:val="ListBullet"/>
      </w:pPr>
      <w:r>
        <w:t>Recruiters: Deloitte, KPMG, EY, PwC, JP Morgan, Goldman Sachs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(Finance): Investment Banking, Private Equity</w:t>
      </w:r>
    </w:p>
    <w:p>
      <w:pPr>
        <w:pStyle w:val="ListBullet"/>
      </w:pPr>
      <w:r>
        <w:t xml:space="preserve"> - M.Com/PhD: Teaching, Research in Finance</w:t>
      </w:r>
    </w:p>
    <w:p>
      <w:pPr>
        <w:pStyle w:val="Heading2"/>
      </w:pPr>
      <w:r>
        <w:t>3.2 Marketing &amp; Sales</w:t>
      </w:r>
    </w:p>
    <w:p>
      <w:pPr>
        <w:pStyle w:val="ListBullet"/>
      </w:pPr>
      <w:r>
        <w:t>Jobs: Brand Manager, Digital Marketing Specialist, Sales Executive</w:t>
      </w:r>
    </w:p>
    <w:p>
      <w:pPr>
        <w:pStyle w:val="ListBullet"/>
      </w:pPr>
      <w:r>
        <w:t>Recruiters: HUL, Nestlé, Flipkart, Amazon, Zomato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(Marketing): Product Manager, Marketing Head</w:t>
      </w:r>
    </w:p>
    <w:p>
      <w:pPr>
        <w:pStyle w:val="ListBullet"/>
      </w:pPr>
      <w:r>
        <w:t xml:space="preserve"> - PhD (Consumer Behavior/Marketing): Academic, Researcher</w:t>
      </w:r>
    </w:p>
    <w:p>
      <w:pPr>
        <w:pStyle w:val="Heading2"/>
      </w:pPr>
      <w:r>
        <w:t>3.3 Human Resources (HR)</w:t>
      </w:r>
    </w:p>
    <w:p>
      <w:pPr>
        <w:pStyle w:val="ListBullet"/>
      </w:pPr>
      <w:r>
        <w:t>Jobs: HR Manager, Talent Acquisition Specialist, Payroll Manager</w:t>
      </w:r>
    </w:p>
    <w:p>
      <w:pPr>
        <w:pStyle w:val="ListBullet"/>
      </w:pPr>
      <w:r>
        <w:t>Recruiters: Infosys, TCS, Accenture, Wipro, Reliance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(HR): HR Business Partner, CHRO</w:t>
      </w:r>
    </w:p>
    <w:p>
      <w:pPr>
        <w:pStyle w:val="ListBullet"/>
      </w:pPr>
      <w:r>
        <w:t xml:space="preserve"> - PhD (HR/Org Behavior): Research, Teaching</w:t>
      </w:r>
    </w:p>
    <w:p>
      <w:pPr>
        <w:pStyle w:val="Heading2"/>
      </w:pPr>
      <w:r>
        <w:t>3.4 Entrepreneurship / Startups</w:t>
      </w:r>
    </w:p>
    <w:p>
      <w:pPr>
        <w:pStyle w:val="ListBullet"/>
      </w:pPr>
      <w:r>
        <w:t>Jobs: Startup Founder, Business Consultant, E-commerce Entrepreneur</w:t>
      </w:r>
    </w:p>
    <w:p>
      <w:pPr>
        <w:pStyle w:val="ListBullet"/>
      </w:pPr>
      <w:r>
        <w:t>Support: Incubation Centers, Angel Investors, Startup India schemes</w:t>
      </w:r>
    </w:p>
    <w:p>
      <w:pPr>
        <w:pStyle w:val="ListBullet"/>
      </w:pPr>
      <w:r>
        <w:t>Higher Education Advantage:</w:t>
      </w:r>
    </w:p>
    <w:p>
      <w:pPr>
        <w:pStyle w:val="ListBullet"/>
      </w:pPr>
      <w:r>
        <w:t xml:space="preserve"> - MBA (Entrepreneurship): Scaling startups, Venture Capital roles</w:t>
      </w:r>
    </w:p>
    <w:p>
      <w:pPr>
        <w:pStyle w:val="Heading1"/>
      </w:pPr>
      <w:r>
        <w:t>4. Higher Studies Pathways</w:t>
      </w:r>
    </w:p>
    <w:p>
      <w:pPr>
        <w:pStyle w:val="Heading2"/>
      </w:pPr>
      <w:r>
        <w:t>4.1 MBA (Master of Business Administration)</w:t>
      </w:r>
    </w:p>
    <w:p>
      <w:pPr>
        <w:pStyle w:val="ListBullet"/>
      </w:pPr>
      <w:r>
        <w:t>Exams: CAT, XAT, MAT, GMAT, SNAP</w:t>
      </w:r>
    </w:p>
    <w:p>
      <w:pPr>
        <w:pStyle w:val="ListBullet"/>
      </w:pPr>
      <w:r>
        <w:t>Specializations: Finance, Marketing, HR, Operations, International Business</w:t>
      </w:r>
    </w:p>
    <w:p>
      <w:pPr>
        <w:pStyle w:val="ListBullet"/>
      </w:pPr>
      <w:r>
        <w:t>Careers: Corporate Leadership, Consulting, Investment Banking</w:t>
      </w:r>
    </w:p>
    <w:p>
      <w:pPr>
        <w:pStyle w:val="Heading2"/>
      </w:pPr>
      <w:r>
        <w:t>4.2 M.Com (Master of Commerce)</w:t>
      </w:r>
    </w:p>
    <w:p>
      <w:pPr>
        <w:pStyle w:val="ListBullet"/>
      </w:pPr>
      <w:r>
        <w:t>Eligibility: B.Com/BBA</w:t>
      </w:r>
    </w:p>
    <w:p>
      <w:pPr>
        <w:pStyle w:val="ListBullet"/>
      </w:pPr>
      <w:r>
        <w:t>Specializations: Accounting, Finance, Taxation, Economics</w:t>
      </w:r>
    </w:p>
    <w:p>
      <w:pPr>
        <w:pStyle w:val="ListBullet"/>
      </w:pPr>
      <w:r>
        <w:t>Careers: Academics, Research, Higher-level Accounting roles</w:t>
      </w:r>
    </w:p>
    <w:p>
      <w:pPr>
        <w:pStyle w:val="Heading2"/>
      </w:pPr>
      <w:r>
        <w:t>4.3 Economics (M.A. / M.Sc. Economics)</w:t>
      </w:r>
    </w:p>
    <w:p>
      <w:pPr>
        <w:pStyle w:val="ListBullet"/>
      </w:pPr>
      <w:r>
        <w:t>Eligibility: B.A. (Hons) Economics / B.Com / Equivalent</w:t>
      </w:r>
    </w:p>
    <w:p>
      <w:pPr>
        <w:pStyle w:val="ListBullet"/>
      </w:pPr>
      <w:r>
        <w:t>Exams: DU, JNU, ISI, IIT JAM (for Economics), Ashoka University</w:t>
      </w:r>
    </w:p>
    <w:p>
      <w:pPr>
        <w:pStyle w:val="ListBullet"/>
      </w:pPr>
      <w:r>
        <w:t>Careers: Economist, Policy Analyst, RBI/SEBI roles, Think Tanks</w:t>
      </w:r>
    </w:p>
    <w:p>
      <w:pPr>
        <w:pStyle w:val="Heading2"/>
      </w:pPr>
      <w:r>
        <w:t>4.4 Global Certifications</w:t>
      </w:r>
    </w:p>
    <w:p>
      <w:pPr>
        <w:pStyle w:val="ListBullet"/>
      </w:pPr>
      <w:r>
        <w:t>CFA: Investment &amp; Portfolio Management</w:t>
      </w:r>
    </w:p>
    <w:p>
      <w:pPr>
        <w:pStyle w:val="ListBullet"/>
      </w:pPr>
      <w:r>
        <w:t>CPA (Certified Public Accountant): Accounting (US-focused)</w:t>
      </w:r>
    </w:p>
    <w:p>
      <w:pPr>
        <w:pStyle w:val="ListBullet"/>
      </w:pPr>
      <w:r>
        <w:t>CIMA (Chartered Institute of Management Accountants): Global Management Accounting</w:t>
      </w:r>
    </w:p>
    <w:p>
      <w:pPr>
        <w:pStyle w:val="ListBullet"/>
      </w:pPr>
      <w:r>
        <w:t>FRM (Financial Risk Manager): Risk &amp; Finance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