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pPr>
      <w:r>
        <w:rPr>
          <w:rFonts w:hint="default"/>
          <w:lang w:val="en-US"/>
        </w:rPr>
        <w:t>Acquiring a lease for a blob is acquiring the lock on the blob to make changes and re write the files.</w:t>
      </w:r>
    </w:p>
    <w:p>
      <w:pPr>
        <w:numPr>
          <w:ilvl w:val="0"/>
          <w:numId w:val="1"/>
        </w:numPr>
        <w:ind w:left="420" w:leftChars="0" w:hanging="420" w:firstLineChars="0"/>
      </w:pPr>
      <w:r>
        <w:rPr>
          <w:rFonts w:hint="default"/>
          <w:lang w:val="en-US"/>
        </w:rPr>
        <w:t>We need to use lease id with the request after we acquire a lease for a blob.</w:t>
      </w:r>
    </w:p>
    <w:p>
      <w:pPr>
        <w:numPr>
          <w:ilvl w:val="0"/>
          <w:numId w:val="1"/>
        </w:numPr>
        <w:ind w:left="420" w:leftChars="0" w:hanging="420" w:firstLineChars="0"/>
      </w:pPr>
      <w:r>
        <w:drawing>
          <wp:inline distT="0" distB="0" distL="114300" distR="114300">
            <wp:extent cx="5259705" cy="2185035"/>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59705" cy="2185035"/>
                    </a:xfrm>
                    <a:prstGeom prst="rect">
                      <a:avLst/>
                    </a:prstGeom>
                    <a:noFill/>
                    <a:ln>
                      <a:noFill/>
                    </a:ln>
                  </pic:spPr>
                </pic:pic>
              </a:graphicData>
            </a:graphic>
          </wp:inline>
        </w:drawing>
      </w:r>
    </w:p>
    <w:p>
      <w:pPr>
        <w:numPr>
          <w:ilvl w:val="0"/>
          <w:numId w:val="1"/>
        </w:numPr>
        <w:ind w:left="420" w:leftChars="0" w:hanging="420" w:firstLineChars="0"/>
      </w:pPr>
      <w:r>
        <w:rPr>
          <w:rFonts w:hint="default"/>
          <w:lang w:val="en-US"/>
        </w:rPr>
        <w:t>Break the lease when the job is done. This way others can use the file.</w:t>
      </w:r>
    </w:p>
    <w:p>
      <w:pPr>
        <w:numPr>
          <w:numId w:val="0"/>
        </w:numPr>
        <w:rPr>
          <w:rFonts w:hint="default"/>
          <w:lang w:val="en-US"/>
        </w:rPr>
      </w:pPr>
    </w:p>
    <w:p>
      <w:pPr>
        <w:numPr>
          <w:numId w:val="0"/>
        </w:numPr>
        <w:rPr>
          <w:rFonts w:hint="default"/>
          <w:b/>
          <w:bCs/>
          <w:sz w:val="32"/>
          <w:szCs w:val="32"/>
          <w:lang w:val="en-US"/>
        </w:rPr>
      </w:pPr>
    </w:p>
    <w:p>
      <w:pPr>
        <w:numPr>
          <w:numId w:val="0"/>
        </w:numPr>
        <w:rPr>
          <w:rFonts w:hint="default"/>
          <w:b/>
          <w:bCs/>
          <w:sz w:val="32"/>
          <w:szCs w:val="32"/>
          <w:lang w:val="en-US"/>
        </w:rPr>
      </w:pPr>
      <w:r>
        <w:rPr>
          <w:rFonts w:hint="default"/>
          <w:b/>
          <w:bCs/>
          <w:sz w:val="32"/>
          <w:szCs w:val="32"/>
          <w:lang w:val="en-US"/>
        </w:rPr>
        <w:t>Storage Access Tiers</w:t>
      </w:r>
    </w:p>
    <w:p>
      <w:pPr>
        <w:numPr>
          <w:numId w:val="0"/>
        </w:numPr>
        <w:rPr>
          <w:rFonts w:hint="default"/>
          <w:lang w:val="en-US"/>
        </w:rPr>
      </w:pPr>
    </w:p>
    <w:p>
      <w:pPr>
        <w:numPr>
          <w:ilvl w:val="0"/>
          <w:numId w:val="1"/>
        </w:numPr>
        <w:ind w:left="420" w:leftChars="0" w:hanging="420" w:firstLineChars="0"/>
        <w:rPr>
          <w:rFonts w:hint="default"/>
          <w:lang w:val="en-US"/>
        </w:rPr>
      </w:pPr>
      <w:r>
        <w:rPr>
          <w:rFonts w:hint="default"/>
          <w:lang w:val="en-US"/>
        </w:rPr>
        <w:t>Hot, Cool and Archive are the access tiers in which files can be kept according to the frequency of its accessibility for use. Hot is frequent access and more price to store.</w:t>
      </w:r>
    </w:p>
    <w:p>
      <w:pPr>
        <w:numPr>
          <w:ilvl w:val="0"/>
          <w:numId w:val="1"/>
        </w:numPr>
        <w:ind w:left="420" w:leftChars="0" w:hanging="420" w:firstLineChars="0"/>
        <w:rPr>
          <w:rFonts w:hint="default"/>
          <w:lang w:val="en-US"/>
        </w:rPr>
      </w:pPr>
      <w:r>
        <w:rPr>
          <w:rFonts w:hint="default"/>
          <w:lang w:val="en-US"/>
        </w:rPr>
        <w:t>Accessibility can be changes from blob properties.</w:t>
      </w:r>
    </w:p>
    <w:p>
      <w:pPr>
        <w:numPr>
          <w:ilvl w:val="0"/>
          <w:numId w:val="1"/>
        </w:numPr>
        <w:ind w:left="420" w:leftChars="0" w:hanging="420" w:firstLineChars="0"/>
        <w:rPr>
          <w:rFonts w:hint="default"/>
          <w:lang w:val="en-US"/>
        </w:rPr>
      </w:pPr>
      <w:r>
        <w:rPr>
          <w:rFonts w:hint="default"/>
          <w:lang w:val="en-US"/>
        </w:rPr>
        <w:t>Storage becomes cheaper and access becomes costly.</w:t>
      </w:r>
    </w:p>
    <w:p>
      <w:pPr>
        <w:numPr>
          <w:ilvl w:val="0"/>
          <w:numId w:val="1"/>
        </w:numPr>
        <w:ind w:left="420" w:leftChars="0" w:hanging="420" w:firstLineChars="0"/>
        <w:rPr>
          <w:rFonts w:hint="default"/>
          <w:lang w:val="en-US"/>
        </w:rPr>
      </w:pPr>
      <w:r>
        <w:rPr>
          <w:rFonts w:hint="default"/>
          <w:lang w:val="en-US"/>
        </w:rPr>
        <w:t>https://docs.microsoft.com/en-us/azure/storage/blobs/storage-blob-storage-tiers?tabs=azure-portal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3F1083"/>
    <w:multiLevelType w:val="singleLevel"/>
    <w:tmpl w:val="6C3F108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4A1A83"/>
    <w:rsid w:val="72BB3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2021-01-08T01:29:22Z</dcterms:created>
  <dc:creator>tusha</dc:creator>
  <cp:lastModifiedBy>tusha</cp:lastModifiedBy>
  <dcterms:modified xsi:type="dcterms:W3CDTF">2021-01-08T01:42:34Z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