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0" w:leftChars="0" w:hanging="420" w:firstLineChars="0"/>
      </w:pPr>
      <w:r>
        <w:rPr>
          <w:rFonts w:hint="default"/>
          <w:lang w:val="en-US"/>
        </w:rPr>
        <w:t>Manipulation to the file in Blob container is limited so we use other tools to do that</w:t>
      </w:r>
    </w:p>
    <w:p>
      <w:pPr>
        <w:numPr>
          <w:ilvl w:val="0"/>
          <w:numId w:val="1"/>
        </w:numPr>
        <w:ind w:left="420" w:leftChars="0" w:hanging="420" w:firstLineChars="0"/>
      </w:pPr>
      <w:r>
        <w:rPr>
          <w:rFonts w:hint="default"/>
          <w:lang w:val="en-US"/>
        </w:rPr>
        <w:t>Programs like AzCopy can be used to do it.</w:t>
      </w:r>
    </w:p>
    <w:p>
      <w:pPr>
        <w:numPr>
          <w:ilvl w:val="0"/>
          <w:numId w:val="1"/>
        </w:numPr>
        <w:ind w:left="420" w:leftChars="0" w:hanging="420" w:firstLineChars="0"/>
      </w:pPr>
      <w:r>
        <w:rPr>
          <w:rFonts w:hint="default"/>
          <w:lang w:val="en-US"/>
        </w:rPr>
        <w:t>Get the URL from container properties and then use AzCopy on the command line to copy fron source to destination. Ans access keys to the storage accounts.(we can also use Blod SAS Token in place of key)</w:t>
      </w:r>
    </w:p>
    <w:p>
      <w:pPr>
        <w:numPr>
          <w:ilvl w:val="0"/>
          <w:numId w:val="1"/>
        </w:numPr>
        <w:ind w:left="420" w:leftChars="0" w:hanging="420" w:firstLineChars="0"/>
      </w:pPr>
      <w:r>
        <w:rPr>
          <w:rFonts w:hint="default"/>
          <w:lang w:val="en-US"/>
        </w:rPr>
        <w:t>Server side copying happens while we copy with it.</w:t>
      </w:r>
    </w:p>
    <w:p>
      <w:pPr>
        <w:numPr>
          <w:ilvl w:val="0"/>
          <w:numId w:val="1"/>
        </w:numPr>
        <w:ind w:left="420" w:leftChars="0" w:hanging="420" w:firstLineChars="0"/>
      </w:pPr>
      <w:bookmarkStart w:id="0" w:name="_GoBack"/>
      <w:bookmarkEnd w:id="0"/>
      <w:r>
        <w:drawing>
          <wp:inline distT="0" distB="0" distL="114300" distR="114300">
            <wp:extent cx="5269865" cy="2641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9865" cy="264160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A87B14"/>
    <w:multiLevelType w:val="singleLevel"/>
    <w:tmpl w:val="94A87B1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5E0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2021-01-07T02:24:21Z</dcterms:created>
  <dc:creator>tusha</dc:creator>
  <cp:lastModifiedBy>tusha</cp:lastModifiedBy>
  <dcterms:modified xsi:type="dcterms:W3CDTF">2021-01-07T02:35:48Z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