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bookmarkStart w:id="0" w:name="_GoBack"/>
      <w:r>
        <w:rPr>
          <w:rFonts w:hint="default"/>
          <w:lang w:val="en-US"/>
        </w:rPr>
        <w:t>Scaling up apps and services manually from the portal.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Free Plan does not have Scaling Options.</w:t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3855085" cy="1990090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"https://docs.microsoft.com/en-us/azure/app-service/manage-scale-up"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https://docs.microsoft.com/en-us/azure/app-service/manage-scale-up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Application will spin up B1 instances when we choose the required category.</w:t>
      </w:r>
    </w:p>
    <w:p>
      <w:pPr>
        <w:numPr>
          <w:ilvl w:val="0"/>
          <w:numId w:val="1"/>
        </w:numPr>
        <w:ind w:left="420" w:leftChars="0" w:hanging="420" w:firstLineChars="0"/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8413A4"/>
    <w:multiLevelType w:val="singleLevel"/>
    <w:tmpl w:val="568413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47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2021-01-20T01:41:43Z</dcterms:created>
  <dc:creator>tusha</dc:creator>
  <cp:lastModifiedBy>tusha</cp:lastModifiedBy>
  <dcterms:modified xsi:type="dcterms:W3CDTF">2021-01-20T01:52:26Z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