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64EE" w14:textId="22D21170" w:rsidR="00032C1C" w:rsidRPr="00032C1C" w:rsidRDefault="00032C1C">
      <w:r w:rsidRPr="00032C1C">
        <w:t>Fully Qualified Domain Names (FQDN)</w:t>
      </w:r>
    </w:p>
    <w:p w14:paraId="6FF3C9D4" w14:textId="514DAA7A" w:rsidR="00032C1C" w:rsidRDefault="00032C1C">
      <w:r w:rsidRPr="00032C1C">
        <w:t>A</w:t>
      </w:r>
      <w:r>
        <w:t xml:space="preserve"> service is registered by this name in the alpine system and can be seen through the nslookup.</w:t>
      </w:r>
    </w:p>
    <w:p w14:paraId="2B91E18A" w14:textId="60C15E10" w:rsidR="00032C1C" w:rsidRDefault="00032C1C">
      <w:r>
        <w:rPr>
          <w:noProof/>
        </w:rPr>
        <w:drawing>
          <wp:inline distT="0" distB="0" distL="0" distR="0" wp14:anchorId="2C4CC703" wp14:editId="66F1AE87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70AA" w14:textId="7F71922B" w:rsidR="00032C1C" w:rsidRDefault="00032C1C"/>
    <w:p w14:paraId="43017010" w14:textId="77777777" w:rsidR="00032C1C" w:rsidRPr="00032C1C" w:rsidRDefault="00032C1C">
      <w:bookmarkStart w:id="0" w:name="_GoBack"/>
      <w:bookmarkEnd w:id="0"/>
    </w:p>
    <w:sectPr w:rsidR="00032C1C" w:rsidRPr="0003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BE"/>
    <w:rsid w:val="00032C1C"/>
    <w:rsid w:val="007D62B3"/>
    <w:rsid w:val="00E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6C7"/>
  <w15:chartTrackingRefBased/>
  <w15:docId w15:val="{E1B40419-B6EC-4109-8AAD-927BBCE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2019-06-17T02:33:00Z</dcterms:created>
  <dcterms:modified xsi:type="dcterms:W3CDTF">2019-06-17T02:36:00Z</dcterms:modified>
</cp:coreProperties>
</file>