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C2B373D" w:rsidP="4DB42287" w:rsidRDefault="7C2B373D" w14:paraId="7FFC7696" w14:textId="2DAE35EE">
      <w:pPr>
        <w:rPr>
          <w:sz w:val="36"/>
          <w:szCs w:val="36"/>
        </w:rPr>
      </w:pPr>
      <w:r w:rsidRPr="4DB42287" w:rsidR="7C2B373D">
        <w:rPr>
          <w:sz w:val="36"/>
          <w:szCs w:val="36"/>
        </w:rPr>
        <w:t xml:space="preserve">Below are statements and facts that can help the Bot </w:t>
      </w:r>
    </w:p>
    <w:p w:rsidR="7C2B373D" w:rsidP="4DB42287" w:rsidRDefault="7C2B373D" w14:paraId="38A9F5E7" w14:textId="117A239E">
      <w:pPr>
        <w:rPr>
          <w:sz w:val="36"/>
          <w:szCs w:val="36"/>
        </w:rPr>
      </w:pPr>
      <w:r w:rsidRPr="4DB42287" w:rsidR="7C2B373D">
        <w:rPr>
          <w:sz w:val="36"/>
          <w:szCs w:val="36"/>
        </w:rPr>
        <w:t xml:space="preserve">They have </w:t>
      </w:r>
      <w:r w:rsidRPr="4DB42287" w:rsidR="7C2B373D">
        <w:rPr>
          <w:sz w:val="36"/>
          <w:szCs w:val="36"/>
        </w:rPr>
        <w:t>been</w:t>
      </w:r>
      <w:r w:rsidRPr="4DB42287" w:rsidR="7C2B373D">
        <w:rPr>
          <w:sz w:val="36"/>
          <w:szCs w:val="36"/>
        </w:rPr>
        <w:t xml:space="preserve"> divided into sections </w:t>
      </w:r>
    </w:p>
    <w:p w:rsidR="4DB42287" w:rsidP="4DB42287" w:rsidRDefault="4DB42287" w14:paraId="4274D614" w14:textId="4B5907EB">
      <w:pPr>
        <w:rPr>
          <w:sz w:val="36"/>
          <w:szCs w:val="36"/>
        </w:rPr>
      </w:pPr>
    </w:p>
    <w:p w:rsidR="4D7D6639" w:rsidP="7D26DBC1" w:rsidRDefault="4D7D6639" w14:paraId="49EF18DC" w14:textId="2679A140">
      <w:pPr>
        <w:rPr>
          <w:sz w:val="36"/>
          <w:szCs w:val="36"/>
        </w:rPr>
      </w:pPr>
      <w:r w:rsidRPr="7D26DBC1" w:rsidR="4D7D6639">
        <w:rPr>
          <w:sz w:val="36"/>
          <w:szCs w:val="36"/>
        </w:rPr>
        <w:t xml:space="preserve">Home page </w:t>
      </w:r>
    </w:p>
    <w:p w:rsidR="3CC7EC8D" w:rsidP="4DB42287" w:rsidRDefault="3CC7EC8D" w14:paraId="197A9D3B" w14:textId="24778C9D">
      <w:pPr>
        <w:spacing w:before="210" w:beforeAutospacing="off" w:after="210" w:afterAutospacing="off"/>
        <w:rPr>
          <w:rFonts w:ascii="-apple-system" w:hAnsi="-apple-system" w:eastAsia="-apple-system" w:cs="-apple-system"/>
          <w:b w:val="1"/>
          <w:bCs w:val="1"/>
          <w:noProof w:val="0"/>
          <w:color w:val="172B4D"/>
          <w:sz w:val="40"/>
          <w:szCs w:val="40"/>
          <w:lang w:val="en-US"/>
        </w:rPr>
      </w:pPr>
      <w:r w:rsidRPr="4DB42287" w:rsidR="3CC7EC8D">
        <w:rPr>
          <w:rFonts w:ascii="-apple-system" w:hAnsi="-apple-system" w:eastAsia="-apple-system" w:cs="-apple-system"/>
          <w:b w:val="1"/>
          <w:bCs w:val="1"/>
          <w:noProof w:val="0"/>
          <w:color w:val="172B4D"/>
          <w:sz w:val="40"/>
          <w:szCs w:val="40"/>
          <w:lang w:val="en-US"/>
        </w:rPr>
        <w:t>Longevity</w:t>
      </w:r>
    </w:p>
    <w:p w:rsidR="3CC7EC8D" w:rsidP="7D26DBC1" w:rsidRDefault="3CC7EC8D" w14:paraId="0C7E12AC" w14:textId="4997C035">
      <w:pPr>
        <w:pStyle w:val="ListParagraph"/>
        <w:numPr>
          <w:ilvl w:val="0"/>
          <w:numId w:val="2"/>
        </w:numPr>
        <w:spacing w:before="210" w:beforeAutospacing="off" w:after="210" w:afterAutospacing="off"/>
        <w:rPr>
          <w:rFonts w:ascii="-apple-system" w:hAnsi="-apple-system" w:eastAsia="-apple-system" w:cs="-apple-system"/>
          <w:noProof w:val="0"/>
          <w:color w:val="172B4D"/>
          <w:sz w:val="21"/>
          <w:szCs w:val="21"/>
          <w:lang w:val="en-US"/>
        </w:rPr>
      </w:pPr>
      <w:r w:rsidRPr="7D26DBC1" w:rsidR="3CC7EC8D">
        <w:rPr>
          <w:rFonts w:ascii="-apple-system" w:hAnsi="-apple-system" w:eastAsia="-apple-system" w:cs="-apple-system"/>
          <w:b w:val="1"/>
          <w:bCs w:val="1"/>
          <w:noProof w:val="0"/>
          <w:color w:val="172B4D"/>
          <w:sz w:val="21"/>
          <w:szCs w:val="21"/>
          <w:lang w:val="en-US"/>
        </w:rPr>
        <w:t>What is Human Longevity?</w:t>
      </w:r>
      <w:r w:rsidRPr="7D26DBC1" w:rsidR="3CC7EC8D">
        <w:rPr>
          <w:rFonts w:ascii="-apple-system" w:hAnsi="-apple-system" w:eastAsia="-apple-system" w:cs="-apple-system"/>
          <w:noProof w:val="0"/>
          <w:color w:val="172B4D"/>
          <w:sz w:val="21"/>
          <w:szCs w:val="21"/>
          <w:lang w:val="en-US"/>
        </w:rPr>
        <w:t xml:space="preserve">  </w:t>
      </w:r>
      <w:r>
        <w:br/>
      </w:r>
      <w:r w:rsidRPr="7D26DBC1" w:rsidR="3CC7EC8D">
        <w:rPr>
          <w:rFonts w:ascii="-apple-system" w:hAnsi="-apple-system" w:eastAsia="-apple-system" w:cs="-apple-system"/>
          <w:noProof w:val="0"/>
          <w:color w:val="172B4D"/>
          <w:sz w:val="21"/>
          <w:szCs w:val="21"/>
          <w:lang w:val="en-US"/>
        </w:rPr>
        <w:t>Human longevity focuses on enhancing health span, not just life span. Levitas articulates this as living with purpose, independence, and the pursuit of fulfillment. This concept is prevalent throughout the animal kingdom; however, it uniquely differentiates humans in their quest for improvement.</w:t>
      </w:r>
    </w:p>
    <w:p w:rsidR="7D26DBC1" w:rsidP="7D26DBC1" w:rsidRDefault="7D26DBC1" w14:paraId="7EE66B13" w14:textId="6FC53A7B">
      <w:pPr>
        <w:pStyle w:val="Normal"/>
        <w:spacing w:before="210" w:beforeAutospacing="off" w:after="210" w:afterAutospacing="off"/>
        <w:rPr>
          <w:rFonts w:ascii="-apple-system" w:hAnsi="-apple-system" w:eastAsia="-apple-system" w:cs="-apple-system"/>
          <w:noProof w:val="0"/>
          <w:color w:val="172B4D"/>
          <w:sz w:val="21"/>
          <w:szCs w:val="21"/>
          <w:lang w:val="en-US"/>
        </w:rPr>
      </w:pPr>
    </w:p>
    <w:p w:rsidR="3CC7EC8D" w:rsidP="7D26DBC1" w:rsidRDefault="3CC7EC8D" w14:paraId="1E242F9B" w14:textId="3482068B">
      <w:pPr>
        <w:pStyle w:val="ListParagraph"/>
        <w:numPr>
          <w:ilvl w:val="0"/>
          <w:numId w:val="2"/>
        </w:numPr>
        <w:spacing w:before="210" w:beforeAutospacing="off" w:after="210" w:afterAutospacing="off"/>
        <w:rPr>
          <w:rFonts w:ascii="-apple-system" w:hAnsi="-apple-system" w:eastAsia="-apple-system" w:cs="-apple-system"/>
          <w:noProof w:val="0"/>
          <w:color w:val="172B4D"/>
          <w:sz w:val="21"/>
          <w:szCs w:val="21"/>
          <w:lang w:val="en-US"/>
        </w:rPr>
      </w:pPr>
      <w:r w:rsidRPr="7D26DBC1" w:rsidR="3CC7EC8D">
        <w:rPr>
          <w:rFonts w:ascii="-apple-system" w:hAnsi="-apple-system" w:eastAsia="-apple-system" w:cs="-apple-system"/>
          <w:b w:val="1"/>
          <w:bCs w:val="1"/>
          <w:noProof w:val="0"/>
          <w:color w:val="172B4D"/>
          <w:sz w:val="21"/>
          <w:szCs w:val="21"/>
          <w:lang w:val="en-US"/>
        </w:rPr>
        <w:t>What does Enhancing Human Longevity entail?</w:t>
      </w:r>
      <w:r w:rsidRPr="7D26DBC1" w:rsidR="3CC7EC8D">
        <w:rPr>
          <w:rFonts w:ascii="-apple-system" w:hAnsi="-apple-system" w:eastAsia="-apple-system" w:cs="-apple-system"/>
          <w:noProof w:val="0"/>
          <w:color w:val="172B4D"/>
          <w:sz w:val="21"/>
          <w:szCs w:val="21"/>
          <w:lang w:val="en-US"/>
        </w:rPr>
        <w:t xml:space="preserve">  </w:t>
      </w:r>
      <w:r>
        <w:br/>
      </w:r>
      <w:r w:rsidRPr="7D26DBC1" w:rsidR="3CC7EC8D">
        <w:rPr>
          <w:rFonts w:ascii="-apple-system" w:hAnsi="-apple-system" w:eastAsia="-apple-system" w:cs="-apple-system"/>
          <w:noProof w:val="0"/>
          <w:color w:val="172B4D"/>
          <w:sz w:val="21"/>
          <w:szCs w:val="21"/>
          <w:lang w:val="en-US"/>
        </w:rPr>
        <w:t>According to Levitas, enhancing human longevity involves examining the processes that lead to cellular decline and actively mitigating associated risks.</w:t>
      </w:r>
    </w:p>
    <w:p w:rsidR="7D26DBC1" w:rsidP="7D26DBC1" w:rsidRDefault="7D26DBC1" w14:paraId="16095ECA" w14:textId="04055318">
      <w:pPr>
        <w:pStyle w:val="Normal"/>
        <w:spacing w:before="210" w:beforeAutospacing="off" w:after="210" w:afterAutospacing="off"/>
        <w:rPr>
          <w:rFonts w:ascii="-apple-system" w:hAnsi="-apple-system" w:eastAsia="-apple-system" w:cs="-apple-system"/>
          <w:noProof w:val="0"/>
          <w:color w:val="172B4D"/>
          <w:sz w:val="21"/>
          <w:szCs w:val="21"/>
          <w:lang w:val="en-US"/>
        </w:rPr>
      </w:pPr>
    </w:p>
    <w:p w:rsidR="3CC7EC8D" w:rsidP="7D26DBC1" w:rsidRDefault="3CC7EC8D" w14:paraId="469BCC95" w14:textId="1591CE25">
      <w:pPr>
        <w:pStyle w:val="ListParagraph"/>
        <w:numPr>
          <w:ilvl w:val="0"/>
          <w:numId w:val="2"/>
        </w:numPr>
        <w:spacing w:before="210" w:beforeAutospacing="off" w:after="210" w:afterAutospacing="off"/>
        <w:rPr>
          <w:rFonts w:ascii="-apple-system" w:hAnsi="-apple-system" w:eastAsia="-apple-system" w:cs="-apple-system"/>
          <w:noProof w:val="0"/>
          <w:color w:val="172B4D"/>
          <w:sz w:val="21"/>
          <w:szCs w:val="21"/>
          <w:lang w:val="en-US"/>
        </w:rPr>
      </w:pPr>
      <w:r w:rsidRPr="7D26DBC1" w:rsidR="3CC7EC8D">
        <w:rPr>
          <w:rFonts w:ascii="-apple-system" w:hAnsi="-apple-system" w:eastAsia="-apple-system" w:cs="-apple-system"/>
          <w:b w:val="1"/>
          <w:bCs w:val="1"/>
          <w:noProof w:val="0"/>
          <w:color w:val="172B4D"/>
          <w:sz w:val="21"/>
          <w:szCs w:val="21"/>
          <w:lang w:val="en-US"/>
        </w:rPr>
        <w:t>How can we enhance human longevity?</w:t>
      </w:r>
      <w:r w:rsidRPr="7D26DBC1" w:rsidR="3CC7EC8D">
        <w:rPr>
          <w:rFonts w:ascii="-apple-system" w:hAnsi="-apple-system" w:eastAsia="-apple-system" w:cs="-apple-system"/>
          <w:noProof w:val="0"/>
          <w:color w:val="172B4D"/>
          <w:sz w:val="21"/>
          <w:szCs w:val="21"/>
          <w:lang w:val="en-US"/>
        </w:rPr>
        <w:t xml:space="preserve">  </w:t>
      </w:r>
      <w:r>
        <w:br/>
      </w:r>
      <w:r w:rsidRPr="7D26DBC1" w:rsidR="3CC7EC8D">
        <w:rPr>
          <w:rFonts w:ascii="-apple-system" w:hAnsi="-apple-system" w:eastAsia="-apple-system" w:cs="-apple-system"/>
          <w:noProof w:val="0"/>
          <w:color w:val="172B4D"/>
          <w:sz w:val="21"/>
          <w:szCs w:val="21"/>
          <w:lang w:val="en-US"/>
        </w:rPr>
        <w:t>The Levitas Academy investigates the biological processes outlined in the 12 hallmarks of aging and integrates these findings into clinical practice. An overview of these hallmarks is provided through courses at the academy and implemented within clinic services.</w:t>
      </w:r>
    </w:p>
    <w:p w:rsidR="7D26DBC1" w:rsidP="7D26DBC1" w:rsidRDefault="7D26DBC1" w14:paraId="2213DAAD" w14:textId="10019761">
      <w:pPr>
        <w:pStyle w:val="Normal"/>
        <w:spacing w:before="210" w:beforeAutospacing="off" w:after="210" w:afterAutospacing="off"/>
        <w:rPr>
          <w:rFonts w:ascii="-apple-system" w:hAnsi="-apple-system" w:eastAsia="-apple-system" w:cs="-apple-system"/>
          <w:noProof w:val="0"/>
          <w:color w:val="172B4D"/>
          <w:sz w:val="21"/>
          <w:szCs w:val="21"/>
          <w:lang w:val="en-US"/>
        </w:rPr>
      </w:pPr>
    </w:p>
    <w:p w:rsidR="3CC7EC8D" w:rsidP="7D26DBC1" w:rsidRDefault="3CC7EC8D" w14:paraId="147F4EFA" w14:textId="0B6B792A">
      <w:pPr>
        <w:pStyle w:val="ListParagraph"/>
        <w:numPr>
          <w:ilvl w:val="0"/>
          <w:numId w:val="2"/>
        </w:numPr>
        <w:spacing w:before="210" w:beforeAutospacing="off" w:after="210" w:afterAutospacing="off"/>
        <w:rPr>
          <w:rFonts w:ascii="-apple-system" w:hAnsi="-apple-system" w:eastAsia="-apple-system" w:cs="-apple-system"/>
          <w:noProof w:val="0"/>
          <w:color w:val="172B4D"/>
          <w:sz w:val="21"/>
          <w:szCs w:val="21"/>
          <w:lang w:val="en-US"/>
        </w:rPr>
      </w:pPr>
      <w:r w:rsidRPr="7D26DBC1" w:rsidR="3CC7EC8D">
        <w:rPr>
          <w:rFonts w:ascii="-apple-system" w:hAnsi="-apple-system" w:eastAsia="-apple-system" w:cs="-apple-system"/>
          <w:b w:val="1"/>
          <w:bCs w:val="1"/>
          <w:noProof w:val="0"/>
          <w:color w:val="172B4D"/>
          <w:sz w:val="21"/>
          <w:szCs w:val="21"/>
          <w:lang w:val="en-US"/>
        </w:rPr>
        <w:t xml:space="preserve">Are the courses or clinic services evidence-based </w:t>
      </w:r>
      <w:r w:rsidRPr="7D26DBC1" w:rsidR="3CC7EC8D">
        <w:rPr>
          <w:rFonts w:ascii="-apple-system" w:hAnsi="-apple-system" w:eastAsia="-apple-system" w:cs="-apple-system"/>
          <w:b w:val="1"/>
          <w:bCs w:val="1"/>
          <w:noProof w:val="0"/>
          <w:color w:val="172B4D"/>
          <w:sz w:val="21"/>
          <w:szCs w:val="21"/>
          <w:lang w:val="en-US"/>
        </w:rPr>
        <w:t>in</w:t>
      </w:r>
      <w:r w:rsidRPr="7D26DBC1" w:rsidR="3CC7EC8D">
        <w:rPr>
          <w:rFonts w:ascii="-apple-system" w:hAnsi="-apple-system" w:eastAsia="-apple-system" w:cs="-apple-system"/>
          <w:b w:val="1"/>
          <w:bCs w:val="1"/>
          <w:noProof w:val="0"/>
          <w:color w:val="172B4D"/>
          <w:sz w:val="21"/>
          <w:szCs w:val="21"/>
          <w:lang w:val="en-US"/>
        </w:rPr>
        <w:t xml:space="preserve"> Longevity Medicine?</w:t>
      </w:r>
      <w:r w:rsidRPr="7D26DBC1" w:rsidR="3CC7EC8D">
        <w:rPr>
          <w:rFonts w:ascii="-apple-system" w:hAnsi="-apple-system" w:eastAsia="-apple-system" w:cs="-apple-system"/>
          <w:noProof w:val="0"/>
          <w:color w:val="172B4D"/>
          <w:sz w:val="21"/>
          <w:szCs w:val="21"/>
          <w:lang w:val="en-US"/>
        </w:rPr>
        <w:t xml:space="preserve">  </w:t>
      </w:r>
      <w:r>
        <w:br/>
      </w:r>
      <w:r w:rsidRPr="7D26DBC1" w:rsidR="3CC7EC8D">
        <w:rPr>
          <w:rFonts w:ascii="-apple-system" w:hAnsi="-apple-system" w:eastAsia="-apple-system" w:cs="-apple-system"/>
          <w:noProof w:val="0"/>
          <w:color w:val="172B4D"/>
          <w:sz w:val="21"/>
          <w:szCs w:val="21"/>
          <w:lang w:val="en-US"/>
        </w:rPr>
        <w:t xml:space="preserve">The Levitas Academy prides itself on a comprehensive Research &amp; Development Team dedicated to reviewing current global research papers while challenging established conventions. This team </w:t>
      </w:r>
      <w:r w:rsidRPr="7D26DBC1" w:rsidR="3CC7EC8D">
        <w:rPr>
          <w:rFonts w:ascii="-apple-system" w:hAnsi="-apple-system" w:eastAsia="-apple-system" w:cs="-apple-system"/>
          <w:noProof w:val="0"/>
          <w:color w:val="172B4D"/>
          <w:sz w:val="21"/>
          <w:szCs w:val="21"/>
          <w:lang w:val="en-US"/>
        </w:rPr>
        <w:t>participates</w:t>
      </w:r>
      <w:r w:rsidRPr="7D26DBC1" w:rsidR="3CC7EC8D">
        <w:rPr>
          <w:rFonts w:ascii="-apple-system" w:hAnsi="-apple-system" w:eastAsia="-apple-system" w:cs="-apple-system"/>
          <w:noProof w:val="0"/>
          <w:color w:val="172B4D"/>
          <w:sz w:val="21"/>
          <w:szCs w:val="21"/>
          <w:lang w:val="en-US"/>
        </w:rPr>
        <w:t xml:space="preserve"> in conferences and presents at congresses to ensure that patients receive precision-based plans tailored to their individual circumstances.</w:t>
      </w:r>
    </w:p>
    <w:p w:rsidR="3CC7EC8D" w:rsidP="7D26DBC1" w:rsidRDefault="3CC7EC8D" w14:paraId="112F1B24" w14:textId="39F0E4FE">
      <w:pPr>
        <w:pStyle w:val="ListParagraph"/>
        <w:spacing w:before="210" w:beforeAutospacing="off" w:after="210" w:afterAutospacing="off"/>
        <w:ind w:left="720"/>
      </w:pPr>
      <w:r w:rsidRPr="7D26DBC1" w:rsidR="3CC7EC8D">
        <w:rPr>
          <w:rFonts w:ascii="-apple-system" w:hAnsi="-apple-system" w:eastAsia="-apple-system" w:cs="-apple-system"/>
          <w:noProof w:val="0"/>
          <w:color w:val="172B4D"/>
          <w:sz w:val="21"/>
          <w:szCs w:val="21"/>
          <w:lang w:val="en-US"/>
        </w:rPr>
        <w:t>Conventional pathways often rely on population-based reference ranges, neglecting the unique characteristics of each individual human form.</w:t>
      </w:r>
    </w:p>
    <w:p w:rsidR="7D26DBC1" w:rsidP="7D26DBC1" w:rsidRDefault="7D26DBC1" w14:paraId="49AB4BFA" w14:textId="0366DED0">
      <w:pPr>
        <w:pStyle w:val="Normal"/>
        <w:rPr>
          <w:noProof w:val="0"/>
          <w:lang w:val="en-US"/>
        </w:rPr>
      </w:pPr>
    </w:p>
    <w:p w:rsidR="3CC7EC8D" w:rsidP="4DB42287" w:rsidRDefault="3CC7EC8D" w14:paraId="61FF5C2F" w14:textId="6D009537">
      <w:pPr>
        <w:spacing w:before="210" w:beforeAutospacing="off" w:after="210" w:afterAutospacing="off"/>
        <w:rPr>
          <w:rFonts w:ascii="-apple-system" w:hAnsi="-apple-system" w:eastAsia="-apple-system" w:cs="-apple-system"/>
          <w:b w:val="1"/>
          <w:bCs w:val="1"/>
          <w:noProof w:val="0"/>
          <w:color w:val="172B4D"/>
          <w:sz w:val="36"/>
          <w:szCs w:val="36"/>
          <w:lang w:val="en-US"/>
        </w:rPr>
      </w:pPr>
      <w:r w:rsidRPr="4DB42287" w:rsidR="3CC7EC8D">
        <w:rPr>
          <w:rFonts w:ascii="-apple-system" w:hAnsi="-apple-system" w:eastAsia="-apple-system" w:cs="-apple-system"/>
          <w:b w:val="1"/>
          <w:bCs w:val="1"/>
          <w:noProof w:val="0"/>
          <w:color w:val="172B4D"/>
          <w:sz w:val="36"/>
          <w:szCs w:val="36"/>
          <w:lang w:val="en-US"/>
        </w:rPr>
        <w:t xml:space="preserve">What is </w:t>
      </w:r>
      <w:r w:rsidRPr="4DB42287" w:rsidR="3DCFA9AF">
        <w:rPr>
          <w:rFonts w:ascii="-apple-system" w:hAnsi="-apple-system" w:eastAsia="-apple-system" w:cs="-apple-system"/>
          <w:b w:val="1"/>
          <w:bCs w:val="1"/>
          <w:noProof w:val="0"/>
          <w:color w:val="172B4D"/>
          <w:sz w:val="36"/>
          <w:szCs w:val="36"/>
          <w:lang w:val="en-US"/>
        </w:rPr>
        <w:t>CPD?</w:t>
      </w:r>
    </w:p>
    <w:p w:rsidR="3CC7EC8D" w:rsidP="7D26DBC1" w:rsidRDefault="3CC7EC8D" w14:paraId="57F441DC" w14:textId="3F243DD5">
      <w:pPr>
        <w:spacing w:before="180" w:beforeAutospacing="off" w:after="210" w:afterAutospacing="off"/>
      </w:pPr>
      <w:r w:rsidRPr="7D26DBC1" w:rsidR="3CC7EC8D">
        <w:rPr>
          <w:rFonts w:ascii="-apple-system" w:hAnsi="-apple-system" w:eastAsia="-apple-system" w:cs="-apple-system"/>
          <w:noProof w:val="0"/>
          <w:color w:val="172B4D"/>
          <w:sz w:val="21"/>
          <w:szCs w:val="21"/>
          <w:lang w:val="en-US"/>
        </w:rPr>
        <w:t>Continuing Professional Development (CPD) is the intentional enhancement of knowledge and skills for professional performance. It involves refining existing skills, advancing to new levels, or acquiring new ones for job expansion or promotion.</w:t>
      </w:r>
    </w:p>
    <w:p w:rsidR="3CC7EC8D" w:rsidP="7D26DBC1" w:rsidRDefault="3CC7EC8D" w14:paraId="40EDFA7E" w14:textId="23E05A9A">
      <w:pPr>
        <w:spacing w:before="180" w:beforeAutospacing="off" w:after="210" w:afterAutospacing="off"/>
      </w:pPr>
      <w:r w:rsidRPr="7D26DBC1" w:rsidR="3CC7EC8D">
        <w:rPr>
          <w:rFonts w:ascii="-apple-system" w:hAnsi="-apple-system" w:eastAsia="-apple-system" w:cs="-apple-system"/>
          <w:noProof w:val="0"/>
          <w:color w:val="172B4D"/>
          <w:sz w:val="21"/>
          <w:szCs w:val="21"/>
          <w:lang w:val="en-US"/>
        </w:rPr>
        <w:t>Most professions require CPD, which organizations prioritize to ensure a developing workforce. Millions in the UK undertake CPD training annually.</w:t>
      </w:r>
    </w:p>
    <w:p w:rsidR="3CC7EC8D" w:rsidP="7D26DBC1" w:rsidRDefault="3CC7EC8D" w14:paraId="7E21980B" w14:textId="7A2700E4">
      <w:pPr>
        <w:spacing w:before="180" w:beforeAutospacing="off" w:after="210" w:afterAutospacing="off"/>
      </w:pPr>
      <w:r w:rsidRPr="7D26DBC1" w:rsidR="3CC7EC8D">
        <w:rPr>
          <w:rFonts w:ascii="-apple-system" w:hAnsi="-apple-system" w:eastAsia="-apple-system" w:cs="-apple-system"/>
          <w:noProof w:val="0"/>
          <w:color w:val="172B4D"/>
          <w:sz w:val="21"/>
          <w:szCs w:val="21"/>
          <w:lang w:val="en-US"/>
        </w:rPr>
        <w:t>Structured CPD provides employees with a clear path for success and advancement. Those in regulated fields (e.g., finance, law, medicine, construction) risk losing their practice licenses without proper CPD maintenance.</w:t>
      </w:r>
    </w:p>
    <w:p w:rsidR="3CC7EC8D" w:rsidP="7D26DBC1" w:rsidRDefault="3CC7EC8D" w14:paraId="4791C17E" w14:textId="7728CE18">
      <w:pPr>
        <w:spacing w:before="180" w:beforeAutospacing="off" w:after="210" w:afterAutospacing="off"/>
      </w:pPr>
      <w:r w:rsidRPr="7D26DBC1" w:rsidR="3CC7EC8D">
        <w:rPr>
          <w:rFonts w:ascii="-apple-system" w:hAnsi="-apple-system" w:eastAsia="-apple-system" w:cs="-apple-system"/>
          <w:noProof w:val="0"/>
          <w:color w:val="172B4D"/>
          <w:sz w:val="21"/>
          <w:szCs w:val="21"/>
          <w:lang w:val="en-US"/>
        </w:rPr>
        <w:t>CPD activities vary from formal education like courses and workshops to informal methods such as reading and mentoring. It also includes self-directed study through e-learning and structured reading.</w:t>
      </w:r>
    </w:p>
    <w:p w:rsidR="3CC7EC8D" w:rsidP="7D26DBC1" w:rsidRDefault="3CC7EC8D" w14:paraId="01C89A92" w14:textId="5063D848">
      <w:pPr>
        <w:spacing w:before="180" w:beforeAutospacing="off" w:after="210" w:afterAutospacing="off"/>
      </w:pPr>
      <w:r w:rsidRPr="7D26DBC1" w:rsidR="3CC7EC8D">
        <w:rPr>
          <w:rFonts w:ascii="-apple-system" w:hAnsi="-apple-system" w:eastAsia="-apple-system" w:cs="-apple-system"/>
          <w:noProof w:val="0"/>
          <w:color w:val="172B4D"/>
          <w:sz w:val="21"/>
          <w:szCs w:val="21"/>
          <w:lang w:val="en-US"/>
        </w:rPr>
        <w:t xml:space="preserve">CPD can be provided by specialist companies (e.g. commercial training providers, independent coaches), or provided internally, in particular by larger </w:t>
      </w:r>
      <w:r w:rsidRPr="7D26DBC1" w:rsidR="3CC7EC8D">
        <w:rPr>
          <w:rFonts w:ascii="-apple-system" w:hAnsi="-apple-system" w:eastAsia="-apple-system" w:cs="-apple-system"/>
          <w:noProof w:val="0"/>
          <w:color w:val="172B4D"/>
          <w:sz w:val="21"/>
          <w:szCs w:val="21"/>
          <w:lang w:val="en-US"/>
        </w:rPr>
        <w:t>organisations</w:t>
      </w:r>
      <w:r w:rsidRPr="7D26DBC1" w:rsidR="3CC7EC8D">
        <w:rPr>
          <w:rFonts w:ascii="-apple-system" w:hAnsi="-apple-system" w:eastAsia="-apple-system" w:cs="-apple-system"/>
          <w:noProof w:val="0"/>
          <w:color w:val="172B4D"/>
          <w:sz w:val="21"/>
          <w:szCs w:val="21"/>
          <w:lang w:val="en-US"/>
        </w:rPr>
        <w:t>.</w:t>
      </w:r>
    </w:p>
    <w:p w:rsidR="7D26DBC1" w:rsidP="7D26DBC1" w:rsidRDefault="7D26DBC1" w14:paraId="0A769249" w14:textId="0C4A420C">
      <w:pPr>
        <w:spacing w:before="180" w:beforeAutospacing="off" w:after="210" w:afterAutospacing="off"/>
        <w:rPr>
          <w:rFonts w:ascii="-apple-system" w:hAnsi="-apple-system" w:eastAsia="-apple-system" w:cs="-apple-system"/>
          <w:noProof w:val="0"/>
          <w:color w:val="172B4D"/>
          <w:sz w:val="21"/>
          <w:szCs w:val="21"/>
          <w:lang w:val="en-US"/>
        </w:rPr>
      </w:pPr>
    </w:p>
    <w:p w:rsidR="2B42445A" w:rsidP="4DB42287" w:rsidRDefault="2B42445A" w14:paraId="6274497F" w14:textId="1D5B0630">
      <w:pPr>
        <w:pStyle w:val="Heading4"/>
        <w:spacing w:before="319" w:beforeAutospacing="off" w:after="120" w:afterAutospacing="off"/>
        <w:rPr>
          <w:rFonts w:ascii="-apple-system" w:hAnsi="-apple-system" w:eastAsia="-apple-system" w:cs="-apple-system"/>
          <w:b w:val="1"/>
          <w:bCs w:val="1"/>
          <w:noProof w:val="0"/>
          <w:color w:val="172B4D"/>
          <w:sz w:val="36"/>
          <w:szCs w:val="36"/>
          <w:lang w:val="en-US"/>
        </w:rPr>
      </w:pPr>
      <w:r w:rsidRPr="4DB42287" w:rsidR="2B42445A">
        <w:rPr>
          <w:rFonts w:ascii="-apple-system" w:hAnsi="-apple-system" w:eastAsia="-apple-system" w:cs="-apple-system"/>
          <w:b w:val="1"/>
          <w:bCs w:val="1"/>
          <w:noProof w:val="0"/>
          <w:color w:val="172B4D"/>
          <w:sz w:val="36"/>
          <w:szCs w:val="36"/>
          <w:lang w:val="en-US"/>
        </w:rPr>
        <w:t>What are CPD Learning Types?</w:t>
      </w:r>
    </w:p>
    <w:p w:rsidR="2B42445A" w:rsidP="7D26DBC1" w:rsidRDefault="2B42445A" w14:paraId="7DCB430B" w14:textId="75B8FB8B">
      <w:pPr>
        <w:spacing w:before="180" w:beforeAutospacing="off" w:after="210" w:afterAutospacing="off"/>
      </w:pPr>
      <w:r w:rsidRPr="7D26DBC1" w:rsidR="2B42445A">
        <w:rPr>
          <w:rFonts w:ascii="-apple-system" w:hAnsi="-apple-system" w:eastAsia="-apple-system" w:cs="-apple-system"/>
          <w:noProof w:val="0"/>
          <w:color w:val="172B4D"/>
          <w:sz w:val="21"/>
          <w:szCs w:val="21"/>
          <w:lang w:val="en-US"/>
        </w:rPr>
        <w:t>Continuous professional development (CPD) has three main types:</w:t>
      </w:r>
    </w:p>
    <w:p w:rsidR="2B42445A" w:rsidP="7D26DBC1" w:rsidRDefault="2B42445A" w14:paraId="493AC80F" w14:textId="143843BD">
      <w:pPr>
        <w:pStyle w:val="Heading5"/>
        <w:spacing w:before="343" w:beforeAutospacing="off" w:after="120" w:afterAutospacing="off"/>
      </w:pPr>
      <w:r w:rsidRPr="7D26DBC1" w:rsidR="2B42445A">
        <w:rPr>
          <w:rFonts w:ascii="-apple-system" w:hAnsi="-apple-system" w:eastAsia="-apple-system" w:cs="-apple-system"/>
          <w:noProof w:val="0"/>
          <w:color w:val="172B4D"/>
          <w:sz w:val="24"/>
          <w:szCs w:val="24"/>
          <w:lang w:val="en-US"/>
        </w:rPr>
        <w:t>Informal Learning</w:t>
      </w:r>
    </w:p>
    <w:p w:rsidR="2B42445A" w:rsidP="7D26DBC1" w:rsidRDefault="2B42445A" w14:paraId="41A64208" w14:textId="3F47FF45">
      <w:pPr>
        <w:spacing w:before="180" w:beforeAutospacing="off" w:after="210" w:afterAutospacing="off"/>
      </w:pPr>
      <w:r w:rsidRPr="7D26DBC1" w:rsidR="2B42445A">
        <w:rPr>
          <w:rFonts w:ascii="-apple-system" w:hAnsi="-apple-system" w:eastAsia="-apple-system" w:cs="-apple-system"/>
          <w:noProof w:val="0"/>
          <w:color w:val="172B4D"/>
          <w:sz w:val="21"/>
          <w:szCs w:val="21"/>
          <w:lang w:val="en-US"/>
        </w:rPr>
        <w:t>This occurs organically at work, including on-the-job training, mentoring from colleagues, and attending conferences.</w:t>
      </w:r>
    </w:p>
    <w:p w:rsidR="2B42445A" w:rsidP="7D26DBC1" w:rsidRDefault="2B42445A" w14:paraId="1C3757F6" w14:textId="534B8107">
      <w:pPr>
        <w:pStyle w:val="Heading5"/>
        <w:spacing w:before="343" w:beforeAutospacing="off" w:after="120" w:afterAutospacing="off"/>
      </w:pPr>
      <w:r w:rsidRPr="7D26DBC1" w:rsidR="2B42445A">
        <w:rPr>
          <w:rFonts w:ascii="-apple-system" w:hAnsi="-apple-system" w:eastAsia="-apple-system" w:cs="-apple-system"/>
          <w:noProof w:val="0"/>
          <w:color w:val="172B4D"/>
          <w:sz w:val="24"/>
          <w:szCs w:val="24"/>
          <w:lang w:val="en-US"/>
        </w:rPr>
        <w:t>Formal Learning</w:t>
      </w:r>
    </w:p>
    <w:p w:rsidR="2B42445A" w:rsidP="7D26DBC1" w:rsidRDefault="2B42445A" w14:paraId="1A7A5C42" w14:textId="3768269A">
      <w:pPr>
        <w:spacing w:before="180" w:beforeAutospacing="off" w:after="210" w:afterAutospacing="off"/>
      </w:pPr>
      <w:r w:rsidRPr="7D26DBC1" w:rsidR="2B42445A">
        <w:rPr>
          <w:rFonts w:ascii="-apple-system" w:hAnsi="-apple-system" w:eastAsia="-apple-system" w:cs="-apple-system"/>
          <w:noProof w:val="0"/>
          <w:color w:val="172B4D"/>
          <w:sz w:val="21"/>
          <w:szCs w:val="21"/>
          <w:lang w:val="en-US"/>
        </w:rPr>
        <w:t>Formal learning happens in structured settings like face-to-face courses, online workshops, or lectures.</w:t>
      </w:r>
    </w:p>
    <w:p w:rsidR="2B42445A" w:rsidP="7D26DBC1" w:rsidRDefault="2B42445A" w14:paraId="089F9383" w14:textId="023FD9BA">
      <w:pPr>
        <w:pStyle w:val="Heading5"/>
        <w:spacing w:before="343" w:beforeAutospacing="off" w:after="120" w:afterAutospacing="off"/>
      </w:pPr>
      <w:r w:rsidRPr="7D26DBC1" w:rsidR="2B42445A">
        <w:rPr>
          <w:rFonts w:ascii="-apple-system" w:hAnsi="-apple-system" w:eastAsia="-apple-system" w:cs="-apple-system"/>
          <w:noProof w:val="0"/>
          <w:color w:val="172B4D"/>
          <w:sz w:val="24"/>
          <w:szCs w:val="24"/>
          <w:lang w:val="en-US"/>
        </w:rPr>
        <w:t>Non-formal Learning</w:t>
      </w:r>
    </w:p>
    <w:p w:rsidR="2B42445A" w:rsidP="7D26DBC1" w:rsidRDefault="2B42445A" w14:paraId="005C192A" w14:textId="7C5ED112">
      <w:pPr>
        <w:spacing w:before="180" w:beforeAutospacing="off" w:after="210" w:afterAutospacing="off"/>
      </w:pPr>
      <w:r w:rsidRPr="7D26DBC1" w:rsidR="2B42445A">
        <w:rPr>
          <w:rFonts w:ascii="-apple-system" w:hAnsi="-apple-system" w:eastAsia="-apple-system" w:cs="-apple-system"/>
          <w:noProof w:val="0"/>
          <w:color w:val="172B4D"/>
          <w:sz w:val="21"/>
          <w:szCs w:val="21"/>
          <w:lang w:val="en-US"/>
        </w:rPr>
        <w:t xml:space="preserve">Non-formal learning </w:t>
      </w:r>
      <w:r w:rsidRPr="7D26DBC1" w:rsidR="2B42445A">
        <w:rPr>
          <w:rFonts w:ascii="-apple-system" w:hAnsi="-apple-system" w:eastAsia="-apple-system" w:cs="-apple-system"/>
          <w:noProof w:val="0"/>
          <w:color w:val="172B4D"/>
          <w:sz w:val="21"/>
          <w:szCs w:val="21"/>
          <w:lang w:val="en-US"/>
        </w:rPr>
        <w:t>doesn't</w:t>
      </w:r>
      <w:r w:rsidRPr="7D26DBC1" w:rsidR="2B42445A">
        <w:rPr>
          <w:rFonts w:ascii="-apple-system" w:hAnsi="-apple-system" w:eastAsia="-apple-system" w:cs="-apple-system"/>
          <w:noProof w:val="0"/>
          <w:color w:val="172B4D"/>
          <w:sz w:val="21"/>
          <w:szCs w:val="21"/>
          <w:lang w:val="en-US"/>
        </w:rPr>
        <w:t xml:space="preserve"> fit strictly into informal or formal categories but aids personal growth through reflective practices like reading industry publications or discussing in online forums.</w:t>
      </w:r>
    </w:p>
    <w:p w:rsidR="7D26DBC1" w:rsidP="7D26DBC1" w:rsidRDefault="7D26DBC1" w14:paraId="0D8907D7" w14:textId="533B2DB5">
      <w:pPr>
        <w:spacing w:before="180" w:beforeAutospacing="off" w:after="210" w:afterAutospacing="off"/>
        <w:rPr>
          <w:rFonts w:ascii="-apple-system" w:hAnsi="-apple-system" w:eastAsia="-apple-system" w:cs="-apple-system"/>
          <w:noProof w:val="0"/>
          <w:color w:val="172B4D"/>
          <w:sz w:val="21"/>
          <w:szCs w:val="21"/>
          <w:lang w:val="en-US"/>
        </w:rPr>
      </w:pPr>
    </w:p>
    <w:p w:rsidR="7D26DBC1" w:rsidP="7D26DBC1" w:rsidRDefault="7D26DBC1" w14:paraId="6133C69D" w14:textId="2ED06403">
      <w:pPr>
        <w:spacing w:before="180" w:beforeAutospacing="off" w:after="210" w:afterAutospacing="off"/>
        <w:rPr>
          <w:rFonts w:ascii="-apple-system" w:hAnsi="-apple-system" w:eastAsia="-apple-system" w:cs="-apple-system"/>
          <w:noProof w:val="0"/>
          <w:color w:val="172B4D"/>
          <w:sz w:val="21"/>
          <w:szCs w:val="21"/>
          <w:lang w:val="en-US"/>
        </w:rPr>
      </w:pPr>
    </w:p>
    <w:p w:rsidR="7D26DBC1" w:rsidP="7D26DBC1" w:rsidRDefault="7D26DBC1" w14:paraId="7F240D4A" w14:textId="20AF454D">
      <w:pPr>
        <w:spacing w:before="210" w:beforeAutospacing="off" w:after="210" w:afterAutospacing="off"/>
        <w:rPr>
          <w:rFonts w:ascii="-apple-system" w:hAnsi="-apple-system" w:eastAsia="-apple-system" w:cs="-apple-system"/>
          <w:b w:val="1"/>
          <w:bCs w:val="1"/>
          <w:noProof w:val="0"/>
          <w:color w:val="172B4D"/>
          <w:sz w:val="21"/>
          <w:szCs w:val="21"/>
          <w:lang w:val="en-US"/>
        </w:rPr>
      </w:pPr>
    </w:p>
    <w:p w:rsidR="2B42445A" w:rsidP="4DB42287" w:rsidRDefault="2B42445A" w14:paraId="2C8B6FA7" w14:textId="5EA9BE4B">
      <w:pPr>
        <w:spacing w:before="210" w:beforeAutospacing="off" w:after="210" w:afterAutospacing="off"/>
        <w:rPr>
          <w:rFonts w:ascii="-apple-system" w:hAnsi="-apple-system" w:eastAsia="-apple-system" w:cs="-apple-system"/>
          <w:b w:val="1"/>
          <w:bCs w:val="1"/>
          <w:noProof w:val="0"/>
          <w:color w:val="172B4D"/>
          <w:sz w:val="36"/>
          <w:szCs w:val="36"/>
          <w:lang w:val="en-US"/>
        </w:rPr>
      </w:pPr>
      <w:r w:rsidRPr="4DB42287" w:rsidR="2B42445A">
        <w:rPr>
          <w:rFonts w:ascii="-apple-system" w:hAnsi="-apple-system" w:eastAsia="-apple-system" w:cs="-apple-system"/>
          <w:b w:val="1"/>
          <w:bCs w:val="1"/>
          <w:noProof w:val="0"/>
          <w:color w:val="172B4D"/>
          <w:sz w:val="36"/>
          <w:szCs w:val="36"/>
          <w:lang w:val="en-US"/>
        </w:rPr>
        <w:t xml:space="preserve">What is the difference between Training and </w:t>
      </w:r>
      <w:r w:rsidRPr="4DB42287" w:rsidR="2B42445A">
        <w:rPr>
          <w:rFonts w:ascii="-apple-system" w:hAnsi="-apple-system" w:eastAsia="-apple-system" w:cs="-apple-system"/>
          <w:b w:val="1"/>
          <w:bCs w:val="1"/>
          <w:noProof w:val="0"/>
          <w:color w:val="172B4D"/>
          <w:sz w:val="36"/>
          <w:szCs w:val="36"/>
          <w:lang w:val="en-US"/>
        </w:rPr>
        <w:t>Development?</w:t>
      </w:r>
    </w:p>
    <w:p w:rsidR="2B42445A" w:rsidP="7D26DBC1" w:rsidRDefault="2B42445A" w14:paraId="7FE58400" w14:textId="63A9FA7C">
      <w:pPr>
        <w:spacing w:before="180" w:beforeAutospacing="off" w:after="210" w:afterAutospacing="off"/>
      </w:pPr>
      <w:r w:rsidRPr="7D26DBC1" w:rsidR="2B42445A">
        <w:rPr>
          <w:rFonts w:ascii="-apple-system" w:hAnsi="-apple-system" w:eastAsia="-apple-system" w:cs="-apple-system"/>
          <w:noProof w:val="0"/>
          <w:color w:val="172B4D"/>
          <w:sz w:val="21"/>
          <w:szCs w:val="21"/>
          <w:lang w:val="en-US"/>
        </w:rPr>
        <w:t>Training is a structured program that equips employees with specific skills for their current roles, while development prepares them for future roles. Training refines existing skills, whereas development focuses on acquiring new competencies.</w:t>
      </w:r>
    </w:p>
    <w:p w:rsidR="7D26DBC1" w:rsidP="7D26DBC1" w:rsidRDefault="7D26DBC1" w14:paraId="6B68289A" w14:textId="7303CDD5">
      <w:pPr>
        <w:spacing w:before="180" w:beforeAutospacing="off" w:after="210" w:afterAutospacing="off"/>
        <w:rPr>
          <w:rFonts w:ascii="-apple-system" w:hAnsi="-apple-system" w:eastAsia="-apple-system" w:cs="-apple-system"/>
          <w:noProof w:val="0"/>
          <w:color w:val="172B4D"/>
          <w:sz w:val="21"/>
          <w:szCs w:val="21"/>
          <w:lang w:val="en-US"/>
        </w:rPr>
      </w:pPr>
    </w:p>
    <w:p w:rsidR="2B42445A" w:rsidP="7D26DBC1" w:rsidRDefault="2B42445A" w14:paraId="37109F90" w14:textId="4AC563CC">
      <w:pPr>
        <w:pStyle w:val="Heading4"/>
        <w:spacing w:before="319" w:beforeAutospacing="off" w:after="120" w:afterAutospacing="off"/>
        <w:rPr>
          <w:rFonts w:ascii="-apple-system" w:hAnsi="-apple-system" w:eastAsia="-apple-system" w:cs="-apple-system"/>
          <w:b w:val="1"/>
          <w:bCs w:val="1"/>
          <w:noProof w:val="0"/>
          <w:color w:val="172B4D"/>
          <w:sz w:val="24"/>
          <w:szCs w:val="24"/>
          <w:lang w:val="en-US"/>
        </w:rPr>
      </w:pPr>
      <w:r w:rsidRPr="7D26DBC1" w:rsidR="2B42445A">
        <w:rPr>
          <w:rFonts w:ascii="-apple-system" w:hAnsi="-apple-system" w:eastAsia="-apple-system" w:cs="-apple-system"/>
          <w:b w:val="1"/>
          <w:bCs w:val="1"/>
          <w:noProof w:val="0"/>
          <w:color w:val="172B4D"/>
          <w:sz w:val="24"/>
          <w:szCs w:val="24"/>
          <w:lang w:val="en-US"/>
        </w:rPr>
        <w:t>What is a CPD Plan?</w:t>
      </w:r>
    </w:p>
    <w:p w:rsidR="2B42445A" w:rsidP="7D26DBC1" w:rsidRDefault="2B42445A" w14:paraId="7D843654" w14:textId="6B796E75">
      <w:pPr>
        <w:spacing w:before="180" w:beforeAutospacing="off" w:after="210" w:afterAutospacing="off"/>
      </w:pPr>
      <w:r w:rsidRPr="7D26DBC1" w:rsidR="2B42445A">
        <w:rPr>
          <w:rFonts w:ascii="-apple-system" w:hAnsi="-apple-system" w:eastAsia="-apple-system" w:cs="-apple-system"/>
          <w:noProof w:val="0"/>
          <w:color w:val="172B4D"/>
          <w:sz w:val="21"/>
          <w:szCs w:val="21"/>
          <w:lang w:val="en-US"/>
        </w:rPr>
        <w:t>A CPD plan serves as an essential tool for focusing on your professional development goals and personal skills while enabling you to track your progress. Setting up a CPD plan involves reflecting on your current skills and knowledge, identifying areas requiring further development, and establishing clear goals for your ongoing professional growth.</w:t>
      </w:r>
    </w:p>
    <w:p w:rsidR="2B42445A" w:rsidP="7D26DBC1" w:rsidRDefault="2B42445A" w14:paraId="107A009F" w14:textId="3BAD827E">
      <w:pPr>
        <w:spacing w:before="180" w:beforeAutospacing="off" w:after="210" w:afterAutospacing="off"/>
      </w:pPr>
      <w:r w:rsidRPr="7D26DBC1" w:rsidR="2B42445A">
        <w:rPr>
          <w:rFonts w:ascii="-apple-system" w:hAnsi="-apple-system" w:eastAsia="-apple-system" w:cs="-apple-system"/>
          <w:noProof w:val="0"/>
          <w:color w:val="172B4D"/>
          <w:sz w:val="21"/>
          <w:szCs w:val="21"/>
          <w:lang w:val="en-US"/>
        </w:rPr>
        <w:t>Moreover, a CPD plan provides a structured approach to organizing your continuing professional development (CPD) activities. It also encourages reflection on your learning experiences and helps you assess how the undertaken CPD has contributed to your professional advancement.</w:t>
      </w:r>
    </w:p>
    <w:p w:rsidR="7D26DBC1" w:rsidP="7D26DBC1" w:rsidRDefault="7D26DBC1" w14:paraId="37E02C10" w14:textId="220B476E">
      <w:pPr>
        <w:pStyle w:val="Normal"/>
        <w:rPr>
          <w:noProof w:val="0"/>
          <w:lang w:val="en-US"/>
        </w:rPr>
      </w:pPr>
    </w:p>
    <w:p w:rsidR="22AE8FBB" w:rsidP="7D26DBC1" w:rsidRDefault="22AE8FBB" w14:paraId="27E16B4B" w14:textId="513ECCAF">
      <w:pPr>
        <w:pStyle w:val="Heading4"/>
        <w:spacing w:before="319" w:beforeAutospacing="off" w:after="120" w:afterAutospacing="off"/>
        <w:rPr>
          <w:rFonts w:ascii="-apple-system" w:hAnsi="-apple-system" w:eastAsia="-apple-system" w:cs="-apple-system"/>
          <w:b w:val="1"/>
          <w:bCs w:val="1"/>
          <w:noProof w:val="0"/>
          <w:color w:val="172B4D"/>
          <w:sz w:val="24"/>
          <w:szCs w:val="24"/>
          <w:lang w:val="en-US"/>
        </w:rPr>
      </w:pPr>
      <w:r w:rsidRPr="7D26DBC1" w:rsidR="22AE8FBB">
        <w:rPr>
          <w:rFonts w:ascii="-apple-system" w:hAnsi="-apple-system" w:eastAsia="-apple-system" w:cs="-apple-system"/>
          <w:b w:val="1"/>
          <w:bCs w:val="1"/>
          <w:noProof w:val="0"/>
          <w:color w:val="172B4D"/>
          <w:sz w:val="24"/>
          <w:szCs w:val="24"/>
          <w:lang w:val="en-US"/>
        </w:rPr>
        <w:t>Why Create a CPD Plan?</w:t>
      </w:r>
    </w:p>
    <w:p w:rsidR="22AE8FBB" w:rsidP="7D26DBC1" w:rsidRDefault="22AE8FBB" w14:paraId="58994C5A" w14:textId="11B47475">
      <w:pPr>
        <w:spacing w:before="180" w:beforeAutospacing="off" w:after="210" w:afterAutospacing="off"/>
      </w:pPr>
      <w:r w:rsidRPr="7D26DBC1" w:rsidR="22AE8FBB">
        <w:rPr>
          <w:rFonts w:ascii="-apple-system" w:hAnsi="-apple-system" w:eastAsia="-apple-system" w:cs="-apple-system"/>
          <w:noProof w:val="0"/>
          <w:color w:val="172B4D"/>
          <w:sz w:val="21"/>
          <w:szCs w:val="21"/>
          <w:lang w:val="en-US"/>
        </w:rPr>
        <w:t>Creating a Continuing Professional Development (CPD) plan offers numerous benefits, such as:</w:t>
      </w:r>
    </w:p>
    <w:p w:rsidR="22AE8FBB" w:rsidP="7D26DBC1" w:rsidRDefault="22AE8FBB" w14:paraId="42B8C9E2" w14:textId="64998239">
      <w:pPr>
        <w:pStyle w:val="ListParagraph"/>
        <w:numPr>
          <w:ilvl w:val="0"/>
          <w:numId w:val="3"/>
        </w:numPr>
        <w:spacing w:before="210" w:beforeAutospacing="off" w:after="210" w:afterAutospacing="off"/>
        <w:rPr>
          <w:rFonts w:ascii="-apple-system" w:hAnsi="-apple-system" w:eastAsia="-apple-system" w:cs="-apple-system"/>
          <w:noProof w:val="0"/>
          <w:color w:val="172B4D"/>
          <w:sz w:val="21"/>
          <w:szCs w:val="21"/>
          <w:lang w:val="en-US"/>
        </w:rPr>
      </w:pPr>
      <w:r w:rsidRPr="7D26DBC1" w:rsidR="22AE8FBB">
        <w:rPr>
          <w:rFonts w:ascii="-apple-system" w:hAnsi="-apple-system" w:eastAsia="-apple-system" w:cs="-apple-system"/>
          <w:b w:val="1"/>
          <w:bCs w:val="1"/>
          <w:noProof w:val="0"/>
          <w:color w:val="172B4D"/>
          <w:sz w:val="21"/>
          <w:szCs w:val="21"/>
          <w:lang w:val="en-US"/>
        </w:rPr>
        <w:t>Clarifying Your Goals</w:t>
      </w:r>
      <w:r w:rsidRPr="7D26DBC1" w:rsidR="22AE8FBB">
        <w:rPr>
          <w:rFonts w:ascii="-apple-system" w:hAnsi="-apple-system" w:eastAsia="-apple-system" w:cs="-apple-system"/>
          <w:noProof w:val="0"/>
          <w:color w:val="172B4D"/>
          <w:sz w:val="21"/>
          <w:szCs w:val="21"/>
          <w:lang w:val="en-US"/>
        </w:rPr>
        <w:t>: It helps you focus on your professional development objectives.</w:t>
      </w:r>
    </w:p>
    <w:p w:rsidR="22AE8FBB" w:rsidP="7D26DBC1" w:rsidRDefault="22AE8FBB" w14:paraId="6072199D" w14:textId="433FFEA0">
      <w:pPr>
        <w:pStyle w:val="ListParagraph"/>
        <w:numPr>
          <w:ilvl w:val="0"/>
          <w:numId w:val="3"/>
        </w:numPr>
        <w:spacing w:before="210" w:beforeAutospacing="off" w:after="210" w:afterAutospacing="off"/>
        <w:rPr>
          <w:rFonts w:ascii="-apple-system" w:hAnsi="-apple-system" w:eastAsia="-apple-system" w:cs="-apple-system"/>
          <w:noProof w:val="0"/>
          <w:color w:val="172B4D"/>
          <w:sz w:val="21"/>
          <w:szCs w:val="21"/>
          <w:lang w:val="en-US"/>
        </w:rPr>
      </w:pPr>
      <w:r w:rsidRPr="7D26DBC1" w:rsidR="22AE8FBB">
        <w:rPr>
          <w:rFonts w:ascii="-apple-system" w:hAnsi="-apple-system" w:eastAsia="-apple-system" w:cs="-apple-system"/>
          <w:b w:val="1"/>
          <w:bCs w:val="1"/>
          <w:noProof w:val="0"/>
          <w:color w:val="172B4D"/>
          <w:sz w:val="21"/>
          <w:szCs w:val="21"/>
          <w:lang w:val="en-US"/>
        </w:rPr>
        <w:t>Enhancing Motivation</w:t>
      </w:r>
      <w:r w:rsidRPr="7D26DBC1" w:rsidR="22AE8FBB">
        <w:rPr>
          <w:rFonts w:ascii="-apple-system" w:hAnsi="-apple-system" w:eastAsia="-apple-system" w:cs="-apple-system"/>
          <w:noProof w:val="0"/>
          <w:color w:val="172B4D"/>
          <w:sz w:val="21"/>
          <w:szCs w:val="21"/>
          <w:lang w:val="en-US"/>
        </w:rPr>
        <w:t>: A well-defined plan keeps you motivated to engage in CPD activities.</w:t>
      </w:r>
    </w:p>
    <w:p w:rsidR="22AE8FBB" w:rsidP="7D26DBC1" w:rsidRDefault="22AE8FBB" w14:paraId="7915BF87" w14:textId="7D0AEBD3">
      <w:pPr>
        <w:pStyle w:val="ListParagraph"/>
        <w:numPr>
          <w:ilvl w:val="0"/>
          <w:numId w:val="3"/>
        </w:numPr>
        <w:spacing w:before="210" w:beforeAutospacing="off" w:after="210" w:afterAutospacing="off"/>
        <w:rPr>
          <w:rFonts w:ascii="-apple-system" w:hAnsi="-apple-system" w:eastAsia="-apple-system" w:cs="-apple-system"/>
          <w:noProof w:val="0"/>
          <w:color w:val="172B4D"/>
          <w:sz w:val="21"/>
          <w:szCs w:val="21"/>
          <w:lang w:val="en-US"/>
        </w:rPr>
      </w:pPr>
      <w:r w:rsidRPr="7D26DBC1" w:rsidR="22AE8FBB">
        <w:rPr>
          <w:rFonts w:ascii="-apple-system" w:hAnsi="-apple-system" w:eastAsia="-apple-system" w:cs="-apple-system"/>
          <w:b w:val="1"/>
          <w:bCs w:val="1"/>
          <w:noProof w:val="0"/>
          <w:color w:val="172B4D"/>
          <w:sz w:val="21"/>
          <w:szCs w:val="21"/>
          <w:lang w:val="en-US"/>
        </w:rPr>
        <w:t>Increasing Accountability</w:t>
      </w:r>
      <w:r w:rsidRPr="7D26DBC1" w:rsidR="22AE8FBB">
        <w:rPr>
          <w:rFonts w:ascii="-apple-system" w:hAnsi="-apple-system" w:eastAsia="-apple-system" w:cs="-apple-system"/>
          <w:noProof w:val="0"/>
          <w:color w:val="172B4D"/>
          <w:sz w:val="21"/>
          <w:szCs w:val="21"/>
          <w:lang w:val="en-US"/>
        </w:rPr>
        <w:t>: It holds you accountable for progressing in your professional development journey.</w:t>
      </w:r>
    </w:p>
    <w:p w:rsidR="22AE8FBB" w:rsidP="7D26DBC1" w:rsidRDefault="22AE8FBB" w14:paraId="5B7B8000" w14:textId="28E66E58">
      <w:pPr>
        <w:pStyle w:val="ListParagraph"/>
        <w:numPr>
          <w:ilvl w:val="0"/>
          <w:numId w:val="3"/>
        </w:numPr>
        <w:spacing w:before="210" w:beforeAutospacing="off" w:after="210" w:afterAutospacing="off"/>
        <w:rPr>
          <w:rFonts w:ascii="-apple-system" w:hAnsi="-apple-system" w:eastAsia="-apple-system" w:cs="-apple-system"/>
          <w:noProof w:val="0"/>
          <w:color w:val="172B4D"/>
          <w:sz w:val="21"/>
          <w:szCs w:val="21"/>
          <w:lang w:val="en-US"/>
        </w:rPr>
      </w:pPr>
      <w:r w:rsidRPr="7D26DBC1" w:rsidR="22AE8FBB">
        <w:rPr>
          <w:rFonts w:ascii="-apple-system" w:hAnsi="-apple-system" w:eastAsia="-apple-system" w:cs="-apple-system"/>
          <w:b w:val="1"/>
          <w:bCs w:val="1"/>
          <w:noProof w:val="0"/>
          <w:color w:val="172B4D"/>
          <w:sz w:val="21"/>
          <w:szCs w:val="21"/>
          <w:lang w:val="en-US"/>
        </w:rPr>
        <w:t>Facilitating Progress Tracking</w:t>
      </w:r>
      <w:r w:rsidRPr="7D26DBC1" w:rsidR="22AE8FBB">
        <w:rPr>
          <w:rFonts w:ascii="-apple-system" w:hAnsi="-apple-system" w:eastAsia="-apple-system" w:cs="-apple-system"/>
          <w:noProof w:val="0"/>
          <w:color w:val="172B4D"/>
          <w:sz w:val="21"/>
          <w:szCs w:val="21"/>
          <w:lang w:val="en-US"/>
        </w:rPr>
        <w:t>: You can easily monitor your advancement over time.</w:t>
      </w:r>
    </w:p>
    <w:p w:rsidR="22AE8FBB" w:rsidP="7D26DBC1" w:rsidRDefault="22AE8FBB" w14:paraId="1E1ADE85" w14:textId="1EC8E072">
      <w:pPr>
        <w:pStyle w:val="ListParagraph"/>
        <w:numPr>
          <w:ilvl w:val="0"/>
          <w:numId w:val="3"/>
        </w:numPr>
        <w:spacing w:before="210" w:beforeAutospacing="off" w:after="210" w:afterAutospacing="off"/>
        <w:rPr>
          <w:rFonts w:ascii="-apple-system" w:hAnsi="-apple-system" w:eastAsia="-apple-system" w:cs="-apple-system"/>
          <w:noProof w:val="0"/>
          <w:color w:val="172B4D"/>
          <w:sz w:val="21"/>
          <w:szCs w:val="21"/>
          <w:lang w:val="en-US"/>
        </w:rPr>
      </w:pPr>
      <w:r w:rsidRPr="7D26DBC1" w:rsidR="22AE8FBB">
        <w:rPr>
          <w:rFonts w:ascii="-apple-system" w:hAnsi="-apple-system" w:eastAsia="-apple-system" w:cs="-apple-system"/>
          <w:b w:val="1"/>
          <w:bCs w:val="1"/>
          <w:noProof w:val="0"/>
          <w:color w:val="172B4D"/>
          <w:sz w:val="21"/>
          <w:szCs w:val="21"/>
          <w:lang w:val="en-US"/>
        </w:rPr>
        <w:t>Identifying Learning Needs</w:t>
      </w:r>
      <w:r w:rsidRPr="7D26DBC1" w:rsidR="22AE8FBB">
        <w:rPr>
          <w:rFonts w:ascii="-apple-system" w:hAnsi="-apple-system" w:eastAsia="-apple-system" w:cs="-apple-system"/>
          <w:noProof w:val="0"/>
          <w:color w:val="172B4D"/>
          <w:sz w:val="21"/>
          <w:szCs w:val="21"/>
          <w:lang w:val="en-US"/>
        </w:rPr>
        <w:t>: The process assists you in pinpointing areas that require further learning.</w:t>
      </w:r>
    </w:p>
    <w:p w:rsidR="22AE8FBB" w:rsidP="7D26DBC1" w:rsidRDefault="22AE8FBB" w14:paraId="1632DB71" w14:textId="1180D84C">
      <w:pPr>
        <w:pStyle w:val="ListParagraph"/>
        <w:numPr>
          <w:ilvl w:val="0"/>
          <w:numId w:val="3"/>
        </w:numPr>
        <w:spacing w:before="210" w:beforeAutospacing="off" w:after="210" w:afterAutospacing="off"/>
        <w:rPr>
          <w:rFonts w:ascii="-apple-system" w:hAnsi="-apple-system" w:eastAsia="-apple-system" w:cs="-apple-system"/>
          <w:noProof w:val="0"/>
          <w:color w:val="172B4D"/>
          <w:sz w:val="21"/>
          <w:szCs w:val="21"/>
          <w:lang w:val="en-US"/>
        </w:rPr>
      </w:pPr>
      <w:r w:rsidRPr="7D26DBC1" w:rsidR="22AE8FBB">
        <w:rPr>
          <w:rFonts w:ascii="-apple-system" w:hAnsi="-apple-system" w:eastAsia="-apple-system" w:cs="-apple-system"/>
          <w:b w:val="1"/>
          <w:bCs w:val="1"/>
          <w:noProof w:val="0"/>
          <w:color w:val="172B4D"/>
          <w:sz w:val="21"/>
          <w:szCs w:val="21"/>
          <w:lang w:val="en-US"/>
        </w:rPr>
        <w:t>Providing Structure</w:t>
      </w:r>
      <w:r w:rsidRPr="7D26DBC1" w:rsidR="22AE8FBB">
        <w:rPr>
          <w:rFonts w:ascii="-apple-system" w:hAnsi="-apple-system" w:eastAsia="-apple-system" w:cs="-apple-system"/>
          <w:noProof w:val="0"/>
          <w:color w:val="172B4D"/>
          <w:sz w:val="21"/>
          <w:szCs w:val="21"/>
          <w:lang w:val="en-US"/>
        </w:rPr>
        <w:t xml:space="preserve">: A CPD plan </w:t>
      </w:r>
      <w:r w:rsidRPr="7D26DBC1" w:rsidR="22AE8FBB">
        <w:rPr>
          <w:rFonts w:ascii="-apple-system" w:hAnsi="-apple-system" w:eastAsia="-apple-system" w:cs="-apple-system"/>
          <w:noProof w:val="0"/>
          <w:color w:val="172B4D"/>
          <w:sz w:val="21"/>
          <w:szCs w:val="21"/>
          <w:lang w:val="en-US"/>
        </w:rPr>
        <w:t>establishes</w:t>
      </w:r>
      <w:r w:rsidRPr="7D26DBC1" w:rsidR="22AE8FBB">
        <w:rPr>
          <w:rFonts w:ascii="-apple-system" w:hAnsi="-apple-system" w:eastAsia="-apple-system" w:cs="-apple-system"/>
          <w:noProof w:val="0"/>
          <w:color w:val="172B4D"/>
          <w:sz w:val="21"/>
          <w:szCs w:val="21"/>
          <w:lang w:val="en-US"/>
        </w:rPr>
        <w:t xml:space="preserve"> a clear framework for organizing and executing your CPD activities.</w:t>
      </w:r>
    </w:p>
    <w:p w:rsidR="7D26DBC1" w:rsidP="7D26DBC1" w:rsidRDefault="7D26DBC1" w14:paraId="24A64D3B" w14:textId="5741E373">
      <w:pPr>
        <w:pStyle w:val="Normal"/>
        <w:spacing w:before="210" w:beforeAutospacing="off" w:after="210" w:afterAutospacing="off"/>
        <w:rPr>
          <w:rFonts w:ascii="-apple-system" w:hAnsi="-apple-system" w:eastAsia="-apple-system" w:cs="-apple-system"/>
          <w:noProof w:val="0"/>
          <w:color w:val="172B4D"/>
          <w:sz w:val="21"/>
          <w:szCs w:val="21"/>
          <w:lang w:val="en-US"/>
        </w:rPr>
      </w:pPr>
    </w:p>
    <w:p w:rsidR="22AE8FBB" w:rsidP="7D26DBC1" w:rsidRDefault="22AE8FBB" w14:paraId="59A12F89" w14:textId="3074C962">
      <w:pPr>
        <w:pStyle w:val="Heading4"/>
        <w:spacing w:before="319" w:beforeAutospacing="off" w:after="120" w:afterAutospacing="off"/>
        <w:rPr>
          <w:rFonts w:ascii="-apple-system" w:hAnsi="-apple-system" w:eastAsia="-apple-system" w:cs="-apple-system"/>
          <w:b w:val="1"/>
          <w:bCs w:val="1"/>
          <w:noProof w:val="0"/>
          <w:color w:val="172B4D"/>
          <w:sz w:val="24"/>
          <w:szCs w:val="24"/>
          <w:lang w:val="en-US"/>
        </w:rPr>
      </w:pPr>
      <w:r w:rsidRPr="7D26DBC1" w:rsidR="22AE8FBB">
        <w:rPr>
          <w:rFonts w:ascii="-apple-system" w:hAnsi="-apple-system" w:eastAsia="-apple-system" w:cs="-apple-system"/>
          <w:b w:val="1"/>
          <w:bCs w:val="1"/>
          <w:noProof w:val="0"/>
          <w:color w:val="172B4D"/>
          <w:sz w:val="24"/>
          <w:szCs w:val="24"/>
          <w:lang w:val="en-US"/>
        </w:rPr>
        <w:t>What are CPD Points?</w:t>
      </w:r>
    </w:p>
    <w:p w:rsidR="22AE8FBB" w:rsidP="7D26DBC1" w:rsidRDefault="22AE8FBB" w14:paraId="5467841E" w14:textId="3AB11FF7">
      <w:pPr>
        <w:spacing w:before="180" w:beforeAutospacing="off" w:after="210" w:afterAutospacing="off"/>
      </w:pPr>
      <w:r w:rsidRPr="7D26DBC1" w:rsidR="22AE8FBB">
        <w:rPr>
          <w:rFonts w:ascii="-apple-system" w:hAnsi="-apple-system" w:eastAsia="-apple-system" w:cs="-apple-system"/>
          <w:noProof w:val="0"/>
          <w:color w:val="172B4D"/>
          <w:sz w:val="21"/>
          <w:szCs w:val="21"/>
          <w:lang w:val="en-US"/>
        </w:rPr>
        <w:t>CPD points serve as a benchmark for your educational pursuits and play a crucial role in maintaining your professional registration. They also act as tangible evidence of your dedication to ongoing professional development.</w:t>
      </w:r>
    </w:p>
    <w:p w:rsidR="22AE8FBB" w:rsidP="7D26DBC1" w:rsidRDefault="22AE8FBB" w14:paraId="614E9733" w14:textId="4B0A3BB9">
      <w:pPr>
        <w:spacing w:before="180" w:beforeAutospacing="off" w:after="210" w:afterAutospacing="off"/>
      </w:pPr>
      <w:r w:rsidRPr="7D26DBC1" w:rsidR="22AE8FBB">
        <w:rPr>
          <w:rFonts w:ascii="-apple-system" w:hAnsi="-apple-system" w:eastAsia="-apple-system" w:cs="-apple-system"/>
          <w:noProof w:val="0"/>
          <w:color w:val="172B4D"/>
          <w:sz w:val="21"/>
          <w:szCs w:val="21"/>
          <w:lang w:val="en-US"/>
        </w:rPr>
        <w:t xml:space="preserve">Typically, points are awarded for </w:t>
      </w:r>
      <w:r w:rsidRPr="7D26DBC1" w:rsidR="22AE8FBB">
        <w:rPr>
          <w:rFonts w:ascii="-apple-system" w:hAnsi="-apple-system" w:eastAsia="-apple-system" w:cs="-apple-system"/>
          <w:noProof w:val="0"/>
          <w:color w:val="172B4D"/>
          <w:sz w:val="21"/>
          <w:szCs w:val="21"/>
          <w:lang w:val="en-US"/>
        </w:rPr>
        <w:t>participating</w:t>
      </w:r>
      <w:r w:rsidRPr="7D26DBC1" w:rsidR="22AE8FBB">
        <w:rPr>
          <w:rFonts w:ascii="-apple-system" w:hAnsi="-apple-system" w:eastAsia="-apple-system" w:cs="-apple-system"/>
          <w:noProof w:val="0"/>
          <w:color w:val="172B4D"/>
          <w:sz w:val="21"/>
          <w:szCs w:val="21"/>
          <w:lang w:val="en-US"/>
        </w:rPr>
        <w:t xml:space="preserve"> in training courses, attending conferences, and engaging in various other events or self-directed learning activities. The number of points you can accumulate from each activity varies, </w:t>
      </w:r>
      <w:r w:rsidRPr="7D26DBC1" w:rsidR="22AE8FBB">
        <w:rPr>
          <w:rFonts w:ascii="-apple-system" w:hAnsi="-apple-system" w:eastAsia="-apple-system" w:cs="-apple-system"/>
          <w:noProof w:val="0"/>
          <w:color w:val="172B4D"/>
          <w:sz w:val="21"/>
          <w:szCs w:val="21"/>
          <w:lang w:val="en-US"/>
        </w:rPr>
        <w:t>determined</w:t>
      </w:r>
      <w:r w:rsidRPr="7D26DBC1" w:rsidR="22AE8FBB">
        <w:rPr>
          <w:rFonts w:ascii="-apple-system" w:hAnsi="-apple-system" w:eastAsia="-apple-system" w:cs="-apple-system"/>
          <w:noProof w:val="0"/>
          <w:color w:val="172B4D"/>
          <w:sz w:val="21"/>
          <w:szCs w:val="21"/>
          <w:lang w:val="en-US"/>
        </w:rPr>
        <w:t xml:space="preserve"> by the training provider or the corresponding professional </w:t>
      </w:r>
      <w:r w:rsidRPr="7D26DBC1" w:rsidR="22AE8FBB">
        <w:rPr>
          <w:rFonts w:ascii="-apple-system" w:hAnsi="-apple-system" w:eastAsia="-apple-system" w:cs="-apple-system"/>
          <w:noProof w:val="0"/>
          <w:color w:val="172B4D"/>
          <w:sz w:val="21"/>
          <w:szCs w:val="21"/>
          <w:lang w:val="en-US"/>
        </w:rPr>
        <w:t>organisation</w:t>
      </w:r>
      <w:r w:rsidRPr="7D26DBC1" w:rsidR="22AE8FBB">
        <w:rPr>
          <w:rFonts w:ascii="-apple-system" w:hAnsi="-apple-system" w:eastAsia="-apple-system" w:cs="-apple-system"/>
          <w:noProof w:val="0"/>
          <w:color w:val="172B4D"/>
          <w:sz w:val="21"/>
          <w:szCs w:val="21"/>
          <w:lang w:val="en-US"/>
        </w:rPr>
        <w:t>.</w:t>
      </w:r>
    </w:p>
    <w:p w:rsidR="22AE8FBB" w:rsidP="7D26DBC1" w:rsidRDefault="22AE8FBB" w14:paraId="416F59CD" w14:textId="2B744A20">
      <w:pPr>
        <w:pStyle w:val="Heading4"/>
        <w:spacing w:before="319" w:beforeAutospacing="off" w:after="120" w:afterAutospacing="off"/>
        <w:rPr>
          <w:rFonts w:ascii="-apple-system" w:hAnsi="-apple-system" w:eastAsia="-apple-system" w:cs="-apple-system"/>
          <w:b w:val="1"/>
          <w:bCs w:val="1"/>
          <w:noProof w:val="0"/>
          <w:color w:val="172B4D"/>
          <w:sz w:val="24"/>
          <w:szCs w:val="24"/>
          <w:lang w:val="en-US"/>
        </w:rPr>
      </w:pPr>
      <w:r w:rsidRPr="7D26DBC1" w:rsidR="22AE8FBB">
        <w:rPr>
          <w:rFonts w:ascii="-apple-system" w:hAnsi="-apple-system" w:eastAsia="-apple-system" w:cs="-apple-system"/>
          <w:b w:val="1"/>
          <w:bCs w:val="1"/>
          <w:noProof w:val="0"/>
          <w:color w:val="172B4D"/>
          <w:sz w:val="24"/>
          <w:szCs w:val="24"/>
          <w:lang w:val="en-US"/>
        </w:rPr>
        <w:t>Who needs CPD?</w:t>
      </w:r>
    </w:p>
    <w:p w:rsidR="22AE8FBB" w:rsidP="7D26DBC1" w:rsidRDefault="22AE8FBB" w14:paraId="7A1C7FBC" w14:textId="1154726E">
      <w:pPr>
        <w:spacing w:before="180" w:beforeAutospacing="off" w:after="210" w:afterAutospacing="off"/>
      </w:pPr>
      <w:r w:rsidRPr="7D26DBC1" w:rsidR="22AE8FBB">
        <w:rPr>
          <w:rFonts w:ascii="-apple-system" w:hAnsi="-apple-system" w:eastAsia="-apple-system" w:cs="-apple-system"/>
          <w:noProof w:val="0"/>
          <w:color w:val="172B4D"/>
          <w:sz w:val="21"/>
          <w:szCs w:val="21"/>
          <w:lang w:val="en-US"/>
        </w:rPr>
        <w:t>In the UK, most professionals across various sectors are expected to engage in CPD, governed by professional organizations or regulators. Employers also increasingly require staff to undertake CPD and may assess them on it.</w:t>
      </w:r>
    </w:p>
    <w:p w:rsidR="22AE8FBB" w:rsidP="7D26DBC1" w:rsidRDefault="22AE8FBB" w14:paraId="4F50A79E" w14:textId="2BFA6233">
      <w:pPr>
        <w:spacing w:before="180" w:beforeAutospacing="off" w:after="210" w:afterAutospacing="off"/>
      </w:pPr>
      <w:r w:rsidRPr="7D26DBC1" w:rsidR="22AE8FBB">
        <w:rPr>
          <w:rFonts w:ascii="-apple-system" w:hAnsi="-apple-system" w:eastAsia="-apple-system" w:cs="-apple-system"/>
          <w:noProof w:val="0"/>
          <w:color w:val="172B4D"/>
          <w:sz w:val="21"/>
          <w:szCs w:val="21"/>
          <w:lang w:val="en-US"/>
        </w:rPr>
        <w:t>Members of professional bodies typically have specific CPD requirements set by those organizations rather than their employers. With over 2,000 such bodies in the UK representing all industries, each has its own CPD policies or schemes.</w:t>
      </w:r>
    </w:p>
    <w:p w:rsidR="22AE8FBB" w:rsidP="7D26DBC1" w:rsidRDefault="22AE8FBB" w14:paraId="50121225" w14:textId="6217998E">
      <w:pPr>
        <w:spacing w:before="180" w:beforeAutospacing="off" w:after="210" w:afterAutospacing="off"/>
      </w:pPr>
      <w:r w:rsidRPr="7D26DBC1" w:rsidR="22AE8FBB">
        <w:rPr>
          <w:rFonts w:ascii="-apple-system" w:hAnsi="-apple-system" w:eastAsia="-apple-system" w:cs="-apple-system"/>
          <w:noProof w:val="0"/>
          <w:color w:val="172B4D"/>
          <w:sz w:val="21"/>
          <w:szCs w:val="21"/>
          <w:lang w:val="en-US"/>
        </w:rPr>
        <w:t>Individuals in regulated sectors (e.g., under the Solicitors Regulation Authority or General Medical Council) must track their CPD to maintain licenses or qualifications. Regulatory bodies ensure public services meet required standards, making CPD crucial.</w:t>
      </w:r>
    </w:p>
    <w:p w:rsidR="22AE8FBB" w:rsidP="7D26DBC1" w:rsidRDefault="22AE8FBB" w14:paraId="629250A1" w14:textId="757F962A">
      <w:pPr>
        <w:spacing w:before="180" w:beforeAutospacing="off" w:after="210" w:afterAutospacing="off"/>
      </w:pPr>
      <w:r w:rsidRPr="7D26DBC1" w:rsidR="22AE8FBB">
        <w:rPr>
          <w:rFonts w:ascii="-apple-system" w:hAnsi="-apple-system" w:eastAsia="-apple-system" w:cs="-apple-system"/>
          <w:noProof w:val="0"/>
          <w:color w:val="172B4D"/>
          <w:sz w:val="21"/>
          <w:szCs w:val="21"/>
          <w:lang w:val="en-US"/>
        </w:rPr>
        <w:t>While employers often support and contribute to CPD plans, individuals are primarily responsible for finding training that aligns with their learning needs and goals.</w:t>
      </w:r>
    </w:p>
    <w:p w:rsidR="22AE8FBB" w:rsidP="7D26DBC1" w:rsidRDefault="22AE8FBB" w14:paraId="0E7B902F" w14:textId="2227B422">
      <w:pPr>
        <w:spacing w:before="180" w:beforeAutospacing="off" w:after="210" w:afterAutospacing="off"/>
      </w:pPr>
      <w:r w:rsidRPr="7D26DBC1" w:rsidR="22AE8FBB">
        <w:rPr>
          <w:rFonts w:ascii="-apple-system" w:hAnsi="-apple-system" w:eastAsia="-apple-system" w:cs="-apple-system"/>
          <w:noProof w:val="0"/>
          <w:color w:val="172B4D"/>
          <w:sz w:val="21"/>
          <w:szCs w:val="21"/>
          <w:lang w:val="en-US"/>
        </w:rPr>
        <w:t>This presents a significant opportunity for training providers; formal CPD accreditation enhances the appeal of your offerings.</w:t>
      </w:r>
      <w:r w:rsidRPr="7D26DBC1" w:rsidR="0159BBB5">
        <w:rPr>
          <w:rFonts w:ascii="-apple-system" w:hAnsi="-apple-system" w:eastAsia="-apple-system" w:cs="-apple-system"/>
          <w:noProof w:val="0"/>
          <w:color w:val="172B4D"/>
          <w:sz w:val="21"/>
          <w:szCs w:val="21"/>
          <w:lang w:val="en-US"/>
        </w:rPr>
        <w:t>\</w:t>
      </w:r>
    </w:p>
    <w:p w:rsidR="7D26DBC1" w:rsidP="7D26DBC1" w:rsidRDefault="7D26DBC1" w14:paraId="27D1C90E" w14:textId="699431D2">
      <w:pPr>
        <w:spacing w:before="180" w:beforeAutospacing="off" w:after="210" w:afterAutospacing="off"/>
        <w:rPr>
          <w:rFonts w:ascii="-apple-system" w:hAnsi="-apple-system" w:eastAsia="-apple-system" w:cs="-apple-system"/>
          <w:noProof w:val="0"/>
          <w:color w:val="172B4D"/>
          <w:sz w:val="24"/>
          <w:szCs w:val="24"/>
          <w:lang w:val="en-US"/>
        </w:rPr>
      </w:pPr>
    </w:p>
    <w:p w:rsidR="7D26DBC1" w:rsidP="7D26DBC1" w:rsidRDefault="7D26DBC1" w14:paraId="3C0C9342" w14:textId="40955EDC">
      <w:pPr>
        <w:spacing w:before="180" w:beforeAutospacing="off" w:after="210" w:afterAutospacing="off"/>
        <w:rPr>
          <w:rFonts w:ascii="-apple-system" w:hAnsi="-apple-system" w:eastAsia="-apple-system" w:cs="-apple-system"/>
          <w:b w:val="1"/>
          <w:bCs w:val="1"/>
          <w:noProof w:val="0"/>
          <w:color w:val="172B4D"/>
          <w:sz w:val="24"/>
          <w:szCs w:val="24"/>
          <w:lang w:val="en-US"/>
        </w:rPr>
      </w:pPr>
    </w:p>
    <w:p w:rsidR="7D26DBC1" w:rsidP="7D26DBC1" w:rsidRDefault="7D26DBC1" w14:paraId="10ACE95B" w14:textId="31B9E8D5">
      <w:pPr>
        <w:spacing w:before="180" w:beforeAutospacing="off" w:after="210" w:afterAutospacing="off"/>
        <w:rPr>
          <w:rFonts w:ascii="-apple-system" w:hAnsi="-apple-system" w:eastAsia="-apple-system" w:cs="-apple-system"/>
          <w:b w:val="1"/>
          <w:bCs w:val="1"/>
          <w:noProof w:val="0"/>
          <w:color w:val="172B4D"/>
          <w:sz w:val="24"/>
          <w:szCs w:val="24"/>
          <w:lang w:val="en-US"/>
        </w:rPr>
      </w:pPr>
    </w:p>
    <w:p w:rsidR="4DB42287" w:rsidP="4DB42287" w:rsidRDefault="4DB42287" w14:paraId="1F03D7C6" w14:textId="5D31D2CF">
      <w:pPr>
        <w:spacing w:before="180" w:beforeAutospacing="off" w:after="210" w:afterAutospacing="off"/>
        <w:rPr>
          <w:rFonts w:ascii="-apple-system" w:hAnsi="-apple-system" w:eastAsia="-apple-system" w:cs="-apple-system"/>
          <w:b w:val="1"/>
          <w:bCs w:val="1"/>
          <w:noProof w:val="0"/>
          <w:color w:val="172B4D"/>
          <w:sz w:val="24"/>
          <w:szCs w:val="24"/>
          <w:lang w:val="en-US"/>
        </w:rPr>
      </w:pPr>
    </w:p>
    <w:p w:rsidR="5ADFB3F2" w:rsidP="4DB42287" w:rsidRDefault="5ADFB3F2" w14:paraId="0C6A0F7E" w14:textId="34D54EAA">
      <w:pPr>
        <w:spacing w:before="180" w:beforeAutospacing="off" w:after="210" w:afterAutospacing="off"/>
        <w:rPr>
          <w:rFonts w:ascii="-apple-system" w:hAnsi="-apple-system" w:eastAsia="-apple-system" w:cs="-apple-system"/>
          <w:b w:val="1"/>
          <w:bCs w:val="1"/>
          <w:noProof w:val="0"/>
          <w:color w:val="172B4D"/>
          <w:sz w:val="36"/>
          <w:szCs w:val="36"/>
          <w:lang w:val="en-US"/>
        </w:rPr>
      </w:pPr>
      <w:r w:rsidRPr="4DB42287" w:rsidR="5ADFB3F2">
        <w:rPr>
          <w:rFonts w:ascii="-apple-system" w:hAnsi="-apple-system" w:eastAsia="-apple-system" w:cs="-apple-system"/>
          <w:b w:val="1"/>
          <w:bCs w:val="1"/>
          <w:noProof w:val="0"/>
          <w:color w:val="172B4D"/>
          <w:sz w:val="36"/>
          <w:szCs w:val="36"/>
          <w:lang w:val="en-US"/>
        </w:rPr>
        <w:t xml:space="preserve">Advance you </w:t>
      </w:r>
      <w:r w:rsidRPr="4DB42287" w:rsidR="5ADFB3F2">
        <w:rPr>
          <w:rFonts w:ascii="-apple-system" w:hAnsi="-apple-system" w:eastAsia="-apple-system" w:cs="-apple-system"/>
          <w:b w:val="1"/>
          <w:bCs w:val="1"/>
          <w:noProof w:val="0"/>
          <w:color w:val="172B4D"/>
          <w:sz w:val="36"/>
          <w:szCs w:val="36"/>
          <w:lang w:val="en-US"/>
        </w:rPr>
        <w:t>Organisation</w:t>
      </w:r>
    </w:p>
    <w:p w:rsidR="61D7EA5A" w:rsidP="7D26DBC1" w:rsidRDefault="61D7EA5A" w14:paraId="21ACDF36" w14:textId="3C6F6548">
      <w:pPr>
        <w:spacing w:before="240" w:beforeAutospacing="off" w:after="240" w:afterAutospacing="off"/>
        <w:rPr>
          <w:rFonts w:ascii="-apple-system" w:hAnsi="-apple-system" w:eastAsia="-apple-system" w:cs="-apple-system"/>
          <w:noProof w:val="0"/>
          <w:color w:val="000000" w:themeColor="text1" w:themeTint="FF" w:themeShade="FF"/>
          <w:sz w:val="24"/>
          <w:szCs w:val="24"/>
          <w:lang w:val="en-US"/>
        </w:rPr>
      </w:pPr>
      <w:r w:rsidRPr="7D26DBC1" w:rsidR="61D7EA5A">
        <w:rPr>
          <w:rFonts w:ascii="-apple-system" w:hAnsi="-apple-system" w:eastAsia="-apple-system" w:cs="-apple-system"/>
          <w:noProof w:val="0"/>
          <w:color w:val="000000" w:themeColor="text1" w:themeTint="FF" w:themeShade="FF"/>
          <w:sz w:val="24"/>
          <w:szCs w:val="24"/>
          <w:lang w:val="en-US"/>
        </w:rPr>
        <w:t xml:space="preserve">The landscape of medical practice is increasingly fragmented, jeopardizing continuity of care. Personalized medicine </w:t>
      </w:r>
      <w:r w:rsidRPr="7D26DBC1" w:rsidR="61D7EA5A">
        <w:rPr>
          <w:rFonts w:ascii="-apple-system" w:hAnsi="-apple-system" w:eastAsia="-apple-system" w:cs="-apple-system"/>
          <w:noProof w:val="0"/>
          <w:color w:val="000000" w:themeColor="text1" w:themeTint="FF" w:themeShade="FF"/>
          <w:sz w:val="24"/>
          <w:szCs w:val="24"/>
          <w:lang w:val="en-US"/>
        </w:rPr>
        <w:t>emerges</w:t>
      </w:r>
      <w:r w:rsidRPr="7D26DBC1" w:rsidR="61D7EA5A">
        <w:rPr>
          <w:rFonts w:ascii="-apple-system" w:hAnsi="-apple-system" w:eastAsia="-apple-system" w:cs="-apple-system"/>
          <w:noProof w:val="0"/>
          <w:color w:val="000000" w:themeColor="text1" w:themeTint="FF" w:themeShade="FF"/>
          <w:sz w:val="24"/>
          <w:szCs w:val="24"/>
          <w:lang w:val="en-US"/>
        </w:rPr>
        <w:t xml:space="preserve"> as a solution that not only enhances patient outcomes but also offers a more fulfilling career path for existing clinics.</w:t>
      </w:r>
    </w:p>
    <w:p w:rsidR="3300BA8D" w:rsidP="4DB42287" w:rsidRDefault="3300BA8D" w14:paraId="253B26E7" w14:textId="279021FD">
      <w:pPr>
        <w:spacing w:before="180" w:beforeAutospacing="off" w:after="210" w:afterAutospacing="off"/>
        <w:rPr>
          <w:rFonts w:ascii="-apple-system" w:hAnsi="-apple-system" w:eastAsia="-apple-system" w:cs="-apple-system"/>
          <w:b w:val="1"/>
          <w:bCs w:val="1"/>
          <w:noProof w:val="0"/>
          <w:color w:val="172B4D"/>
          <w:sz w:val="36"/>
          <w:szCs w:val="36"/>
          <w:lang w:val="en-US"/>
        </w:rPr>
      </w:pPr>
      <w:r w:rsidRPr="4DB42287" w:rsidR="3300BA8D">
        <w:rPr>
          <w:rFonts w:ascii="-apple-system" w:hAnsi="-apple-system" w:eastAsia="-apple-system" w:cs="-apple-system"/>
          <w:b w:val="1"/>
          <w:bCs w:val="1"/>
          <w:noProof w:val="0"/>
          <w:color w:val="172B4D"/>
          <w:sz w:val="36"/>
          <w:szCs w:val="36"/>
          <w:lang w:val="en-US"/>
        </w:rPr>
        <w:t xml:space="preserve">Launch your own </w:t>
      </w:r>
      <w:r w:rsidRPr="4DB42287" w:rsidR="3300BA8D">
        <w:rPr>
          <w:rFonts w:ascii="-apple-system" w:hAnsi="-apple-system" w:eastAsia="-apple-system" w:cs="-apple-system"/>
          <w:b w:val="1"/>
          <w:bCs w:val="1"/>
          <w:noProof w:val="0"/>
          <w:color w:val="172B4D"/>
          <w:sz w:val="36"/>
          <w:szCs w:val="36"/>
          <w:lang w:val="en-US"/>
        </w:rPr>
        <w:t xml:space="preserve">practice </w:t>
      </w:r>
    </w:p>
    <w:p w:rsidR="57B27D7C" w:rsidP="7D26DBC1" w:rsidRDefault="57B27D7C" w14:paraId="680D529A" w14:textId="01D6B099">
      <w:pPr>
        <w:pStyle w:val="Normal"/>
        <w:spacing w:before="180" w:beforeAutospacing="off" w:after="210" w:afterAutospacing="off"/>
      </w:pPr>
      <w:r w:rsidRPr="7D26DBC1" w:rsidR="57B27D7C">
        <w:rPr>
          <w:rFonts w:ascii="-apple-system" w:hAnsi="-apple-system" w:eastAsia="-apple-system" w:cs="-apple-system"/>
          <w:noProof w:val="0"/>
          <w:color w:val="172B4D"/>
          <w:sz w:val="21"/>
          <w:szCs w:val="21"/>
          <w:lang w:val="en-US"/>
        </w:rPr>
        <w:t>Our courses are designed to be flexible and tailored to meet your specific needs. We also provide dedicated support for new clinicians during their initial days of practice setup. This encompasses both administrative assistance and clinical guidance in treatment planning. Additionally, you will have access to our Alumni network through weekly webinars, enhancing your learning experience. Levitas offers a versatile franchise model or can simply provide support for your independent practice.</w:t>
      </w:r>
    </w:p>
    <w:p w:rsidR="7D26DBC1" w:rsidP="7D26DBC1" w:rsidRDefault="7D26DBC1" w14:paraId="3282D78C" w14:textId="4AF23DA6">
      <w:pPr>
        <w:pStyle w:val="Normal"/>
        <w:spacing w:before="180" w:beforeAutospacing="off" w:after="210" w:afterAutospacing="off"/>
        <w:rPr>
          <w:rFonts w:ascii="-apple-system" w:hAnsi="-apple-system" w:eastAsia="-apple-system" w:cs="-apple-system"/>
          <w:noProof w:val="0"/>
          <w:color w:val="172B4D"/>
          <w:sz w:val="21"/>
          <w:szCs w:val="21"/>
          <w:lang w:val="en-US"/>
        </w:rPr>
      </w:pPr>
    </w:p>
    <w:p w:rsidR="1AC03A34" w:rsidP="4DB42287" w:rsidRDefault="1AC03A34" w14:paraId="6B7BBDC3" w14:textId="0E067636">
      <w:pPr>
        <w:spacing w:before="180" w:beforeAutospacing="off" w:after="210" w:afterAutospacing="off"/>
        <w:rPr>
          <w:rFonts w:ascii="-apple-system" w:hAnsi="-apple-system" w:eastAsia="-apple-system" w:cs="-apple-system"/>
          <w:b w:val="1"/>
          <w:bCs w:val="1"/>
          <w:noProof w:val="0"/>
          <w:color w:val="172B4D"/>
          <w:sz w:val="36"/>
          <w:szCs w:val="36"/>
          <w:lang w:val="en-US"/>
        </w:rPr>
      </w:pPr>
      <w:r w:rsidRPr="4DB42287" w:rsidR="1AC03A34">
        <w:rPr>
          <w:rFonts w:ascii="-apple-system" w:hAnsi="-apple-system" w:eastAsia="-apple-system" w:cs="-apple-system"/>
          <w:b w:val="1"/>
          <w:bCs w:val="1"/>
          <w:noProof w:val="0"/>
          <w:color w:val="172B4D"/>
          <w:sz w:val="36"/>
          <w:szCs w:val="36"/>
          <w:lang w:val="en-US"/>
        </w:rPr>
        <w:t xml:space="preserve">Types of Training </w:t>
      </w:r>
    </w:p>
    <w:p w:rsidR="1AC03A34" w:rsidP="7D26DBC1" w:rsidRDefault="1AC03A34" w14:paraId="0287B21D" w14:textId="5717C2F3">
      <w:pPr>
        <w:spacing w:before="180" w:beforeAutospacing="off" w:after="210" w:afterAutospacing="off"/>
        <w:rPr>
          <w:rFonts w:ascii="-apple-system" w:hAnsi="-apple-system" w:eastAsia="-apple-system" w:cs="-apple-system"/>
          <w:noProof w:val="0"/>
          <w:color w:val="172B4D"/>
          <w:sz w:val="24"/>
          <w:szCs w:val="24"/>
          <w:lang w:val="en-US"/>
        </w:rPr>
      </w:pPr>
      <w:r w:rsidRPr="7D26DBC1" w:rsidR="1AC03A34">
        <w:rPr>
          <w:rFonts w:ascii="-apple-system" w:hAnsi="-apple-system" w:eastAsia="-apple-system" w:cs="-apple-system"/>
          <w:noProof w:val="0"/>
          <w:color w:val="172B4D"/>
          <w:sz w:val="24"/>
          <w:szCs w:val="24"/>
          <w:lang w:val="en-US"/>
        </w:rPr>
        <w:t xml:space="preserve">Online Training – </w:t>
      </w:r>
    </w:p>
    <w:p w:rsidR="1AC03A34" w:rsidP="7D26DBC1" w:rsidRDefault="1AC03A34" w14:paraId="19762141" w14:textId="411C0F52">
      <w:pPr>
        <w:spacing w:before="180" w:beforeAutospacing="off" w:after="210" w:afterAutospacing="off"/>
        <w:rPr>
          <w:rFonts w:ascii="-apple-system" w:hAnsi="-apple-system" w:eastAsia="-apple-system" w:cs="-apple-system"/>
          <w:noProof w:val="0"/>
          <w:color w:val="172B4D"/>
          <w:sz w:val="24"/>
          <w:szCs w:val="24"/>
          <w:lang w:val="en-US"/>
        </w:rPr>
      </w:pPr>
      <w:r w:rsidRPr="7D26DBC1" w:rsidR="1AC03A34">
        <w:rPr>
          <w:rFonts w:ascii="-apple-system" w:hAnsi="-apple-system" w:eastAsia="-apple-system" w:cs="-apple-system"/>
          <w:noProof w:val="0"/>
          <w:color w:val="172B4D"/>
          <w:sz w:val="24"/>
          <w:szCs w:val="24"/>
          <w:lang w:val="en-US"/>
        </w:rPr>
        <w:t xml:space="preserve">This involves carrying out bespoke courses linked to the various elements of </w:t>
      </w:r>
      <w:r w:rsidRPr="7D26DBC1" w:rsidR="64FAB7F6">
        <w:rPr>
          <w:rFonts w:ascii="-apple-system" w:hAnsi="-apple-system" w:eastAsia="-apple-system" w:cs="-apple-system"/>
          <w:noProof w:val="0"/>
          <w:color w:val="172B4D"/>
          <w:sz w:val="24"/>
          <w:szCs w:val="24"/>
          <w:lang w:val="en-US"/>
        </w:rPr>
        <w:t xml:space="preserve">Longevity medicine, The courses range from 20 </w:t>
      </w:r>
      <w:r w:rsidRPr="7D26DBC1" w:rsidR="315021B6">
        <w:rPr>
          <w:rFonts w:ascii="-apple-system" w:hAnsi="-apple-system" w:eastAsia="-apple-system" w:cs="-apple-system"/>
          <w:noProof w:val="0"/>
          <w:color w:val="172B4D"/>
          <w:sz w:val="24"/>
          <w:szCs w:val="24"/>
          <w:lang w:val="en-US"/>
        </w:rPr>
        <w:t xml:space="preserve">minutes to 40 </w:t>
      </w:r>
      <w:r w:rsidRPr="7D26DBC1" w:rsidR="64FAB7F6">
        <w:rPr>
          <w:rFonts w:ascii="-apple-system" w:hAnsi="-apple-system" w:eastAsia="-apple-system" w:cs="-apple-system"/>
          <w:noProof w:val="0"/>
          <w:color w:val="172B4D"/>
          <w:sz w:val="24"/>
          <w:szCs w:val="24"/>
          <w:lang w:val="en-US"/>
        </w:rPr>
        <w:t xml:space="preserve">minutes with </w:t>
      </w:r>
      <w:r w:rsidRPr="7D26DBC1" w:rsidR="4DEFB1DE">
        <w:rPr>
          <w:rFonts w:ascii="-apple-system" w:hAnsi="-apple-system" w:eastAsia="-apple-system" w:cs="-apple-system"/>
          <w:noProof w:val="0"/>
          <w:color w:val="172B4D"/>
          <w:sz w:val="24"/>
          <w:szCs w:val="24"/>
          <w:lang w:val="en-US"/>
        </w:rPr>
        <w:t>self-assessment</w:t>
      </w:r>
      <w:r w:rsidRPr="7D26DBC1" w:rsidR="64FAB7F6">
        <w:rPr>
          <w:rFonts w:ascii="-apple-system" w:hAnsi="-apple-system" w:eastAsia="-apple-system" w:cs="-apple-system"/>
          <w:noProof w:val="0"/>
          <w:color w:val="172B4D"/>
          <w:sz w:val="24"/>
          <w:szCs w:val="24"/>
          <w:lang w:val="en-US"/>
        </w:rPr>
        <w:t xml:space="preserve"> questions and access to research. </w:t>
      </w:r>
      <w:r w:rsidRPr="7D26DBC1" w:rsidR="7F884BF7">
        <w:rPr>
          <w:rFonts w:ascii="-apple-system" w:hAnsi="-apple-system" w:eastAsia="-apple-system" w:cs="-apple-system"/>
          <w:noProof w:val="0"/>
          <w:color w:val="172B4D"/>
          <w:sz w:val="24"/>
          <w:szCs w:val="24"/>
          <w:lang w:val="en-US"/>
        </w:rPr>
        <w:t xml:space="preserve">The courses are in a verbal narrative as well as insightful slides and practical </w:t>
      </w:r>
      <w:r w:rsidRPr="7D26DBC1" w:rsidR="523B548D">
        <w:rPr>
          <w:rFonts w:ascii="-apple-system" w:hAnsi="-apple-system" w:eastAsia="-apple-system" w:cs="-apple-system"/>
          <w:noProof w:val="0"/>
          <w:color w:val="172B4D"/>
          <w:sz w:val="24"/>
          <w:szCs w:val="24"/>
          <w:lang w:val="en-US"/>
        </w:rPr>
        <w:t>examples.</w:t>
      </w:r>
      <w:r w:rsidRPr="7D26DBC1" w:rsidR="523B548D">
        <w:rPr>
          <w:rFonts w:ascii="-apple-system" w:hAnsi="-apple-system" w:eastAsia="-apple-system" w:cs="-apple-system"/>
          <w:noProof w:val="0"/>
          <w:color w:val="172B4D"/>
          <w:sz w:val="24"/>
          <w:szCs w:val="24"/>
          <w:lang w:val="en-US"/>
        </w:rPr>
        <w:t xml:space="preserve"> The courses can be done </w:t>
      </w:r>
      <w:r w:rsidRPr="7D26DBC1" w:rsidR="523B548D">
        <w:rPr>
          <w:rFonts w:ascii="-apple-system" w:hAnsi="-apple-system" w:eastAsia="-apple-system" w:cs="-apple-system"/>
          <w:noProof w:val="0"/>
          <w:color w:val="172B4D"/>
          <w:sz w:val="24"/>
          <w:szCs w:val="24"/>
          <w:lang w:val="en-US"/>
        </w:rPr>
        <w:t>from</w:t>
      </w:r>
      <w:r w:rsidRPr="7D26DBC1" w:rsidR="523B548D">
        <w:rPr>
          <w:rFonts w:ascii="-apple-system" w:hAnsi="-apple-system" w:eastAsia="-apple-system" w:cs="-apple-system"/>
          <w:noProof w:val="0"/>
          <w:color w:val="172B4D"/>
          <w:sz w:val="24"/>
          <w:szCs w:val="24"/>
          <w:lang w:val="en-US"/>
        </w:rPr>
        <w:t xml:space="preserve"> the comfort of your own home. </w:t>
      </w:r>
    </w:p>
    <w:p w:rsidR="523B548D" w:rsidP="7D26DBC1" w:rsidRDefault="523B548D" w14:paraId="15B13BB2" w14:textId="25A588AB">
      <w:pPr>
        <w:spacing w:before="180" w:beforeAutospacing="off" w:after="210" w:afterAutospacing="off"/>
        <w:rPr>
          <w:rFonts w:ascii="-apple-system" w:hAnsi="-apple-system" w:eastAsia="-apple-system" w:cs="-apple-system"/>
          <w:noProof w:val="0"/>
          <w:color w:val="172B4D"/>
          <w:sz w:val="24"/>
          <w:szCs w:val="24"/>
          <w:lang w:val="en-US"/>
        </w:rPr>
      </w:pPr>
      <w:r w:rsidRPr="7D26DBC1" w:rsidR="523B548D">
        <w:rPr>
          <w:rFonts w:ascii="-apple-system" w:hAnsi="-apple-system" w:eastAsia="-apple-system" w:cs="-apple-system"/>
          <w:noProof w:val="0"/>
          <w:color w:val="172B4D"/>
          <w:sz w:val="24"/>
          <w:szCs w:val="24"/>
          <w:lang w:val="en-US"/>
        </w:rPr>
        <w:t xml:space="preserve">The courses will lead to a CPD accredited certification on completion of a </w:t>
      </w:r>
      <w:r w:rsidRPr="7D26DBC1" w:rsidR="523B548D">
        <w:rPr>
          <w:rFonts w:ascii="-apple-system" w:hAnsi="-apple-system" w:eastAsia="-apple-system" w:cs="-apple-system"/>
          <w:noProof w:val="0"/>
          <w:color w:val="172B4D"/>
          <w:sz w:val="24"/>
          <w:szCs w:val="24"/>
          <w:lang w:val="en-US"/>
        </w:rPr>
        <w:t>self-assessment</w:t>
      </w:r>
      <w:r w:rsidRPr="7D26DBC1" w:rsidR="523B548D">
        <w:rPr>
          <w:rFonts w:ascii="-apple-system" w:hAnsi="-apple-system" w:eastAsia="-apple-system" w:cs="-apple-system"/>
          <w:noProof w:val="0"/>
          <w:color w:val="172B4D"/>
          <w:sz w:val="24"/>
          <w:szCs w:val="24"/>
          <w:lang w:val="en-US"/>
        </w:rPr>
        <w:t xml:space="preserve"> </w:t>
      </w:r>
    </w:p>
    <w:p w:rsidR="523B548D" w:rsidP="7D26DBC1" w:rsidRDefault="523B548D" w14:paraId="1BC4E210" w14:textId="55987A07">
      <w:pPr>
        <w:spacing w:before="180" w:beforeAutospacing="off" w:after="210" w:afterAutospacing="off"/>
        <w:rPr>
          <w:rFonts w:ascii="-apple-system" w:hAnsi="-apple-system" w:eastAsia="-apple-system" w:cs="-apple-system"/>
          <w:noProof w:val="0"/>
          <w:color w:val="172B4D"/>
          <w:sz w:val="24"/>
          <w:szCs w:val="24"/>
          <w:lang w:val="en-US"/>
        </w:rPr>
      </w:pPr>
      <w:r w:rsidRPr="7D26DBC1" w:rsidR="523B548D">
        <w:rPr>
          <w:rFonts w:ascii="-apple-system" w:hAnsi="-apple-system" w:eastAsia="-apple-system" w:cs="-apple-system"/>
          <w:noProof w:val="0"/>
          <w:color w:val="172B4D"/>
          <w:sz w:val="24"/>
          <w:szCs w:val="24"/>
          <w:lang w:val="en-US"/>
        </w:rPr>
        <w:t xml:space="preserve">The self-assessment can be repeated if the successful score of 80% is reached. There is no limit to </w:t>
      </w:r>
      <w:r w:rsidRPr="7D26DBC1" w:rsidR="19BE2CBC">
        <w:rPr>
          <w:rFonts w:ascii="-apple-system" w:hAnsi="-apple-system" w:eastAsia="-apple-system" w:cs="-apple-system"/>
          <w:noProof w:val="0"/>
          <w:color w:val="172B4D"/>
          <w:sz w:val="24"/>
          <w:szCs w:val="24"/>
          <w:lang w:val="en-US"/>
        </w:rPr>
        <w:t xml:space="preserve">the number of </w:t>
      </w:r>
      <w:r w:rsidRPr="7D26DBC1" w:rsidR="19BE2CBC">
        <w:rPr>
          <w:rFonts w:ascii="-apple-system" w:hAnsi="-apple-system" w:eastAsia="-apple-system" w:cs="-apple-system"/>
          <w:noProof w:val="0"/>
          <w:color w:val="172B4D"/>
          <w:sz w:val="24"/>
          <w:szCs w:val="24"/>
          <w:lang w:val="en-US"/>
        </w:rPr>
        <w:t>repeat</w:t>
      </w:r>
      <w:r w:rsidRPr="7D26DBC1" w:rsidR="19BE2CBC">
        <w:rPr>
          <w:rFonts w:ascii="-apple-system" w:hAnsi="-apple-system" w:eastAsia="-apple-system" w:cs="-apple-system"/>
          <w:noProof w:val="0"/>
          <w:color w:val="172B4D"/>
          <w:sz w:val="24"/>
          <w:szCs w:val="24"/>
          <w:lang w:val="en-US"/>
        </w:rPr>
        <w:t xml:space="preserve"> assessments </w:t>
      </w:r>
    </w:p>
    <w:p w:rsidR="7D26DBC1" w:rsidP="7D26DBC1" w:rsidRDefault="7D26DBC1" w14:paraId="0F2A95CC" w14:textId="40C93F6E">
      <w:pPr>
        <w:pStyle w:val="Normal"/>
        <w:spacing w:before="180" w:beforeAutospacing="off" w:after="210" w:afterAutospacing="off"/>
        <w:rPr>
          <w:rFonts w:ascii="-apple-system" w:hAnsi="-apple-system" w:eastAsia="-apple-system" w:cs="-apple-system"/>
          <w:b w:val="1"/>
          <w:bCs w:val="1"/>
          <w:noProof w:val="0"/>
          <w:color w:val="172B4D"/>
          <w:sz w:val="24"/>
          <w:szCs w:val="24"/>
          <w:lang w:val="en-US"/>
        </w:rPr>
      </w:pPr>
    </w:p>
    <w:p w:rsidR="4DB42287" w:rsidP="4DB42287" w:rsidRDefault="4DB42287" w14:paraId="4A44B0E7" w14:textId="1C6A1794">
      <w:pPr>
        <w:pStyle w:val="Normal"/>
        <w:spacing w:before="180" w:beforeAutospacing="off" w:after="210" w:afterAutospacing="off"/>
        <w:rPr>
          <w:rFonts w:ascii="-apple-system" w:hAnsi="-apple-system" w:eastAsia="-apple-system" w:cs="-apple-system"/>
          <w:b w:val="1"/>
          <w:bCs w:val="1"/>
          <w:noProof w:val="0"/>
          <w:color w:val="172B4D"/>
          <w:sz w:val="24"/>
          <w:szCs w:val="24"/>
          <w:lang w:val="en-US"/>
        </w:rPr>
      </w:pPr>
    </w:p>
    <w:p w:rsidR="4DB42287" w:rsidP="4DB42287" w:rsidRDefault="4DB42287" w14:paraId="539DDE33" w14:textId="096475A8">
      <w:pPr>
        <w:pStyle w:val="Normal"/>
        <w:spacing w:before="180" w:beforeAutospacing="off" w:after="210" w:afterAutospacing="off"/>
        <w:rPr>
          <w:rFonts w:ascii="-apple-system" w:hAnsi="-apple-system" w:eastAsia="-apple-system" w:cs="-apple-system"/>
          <w:b w:val="1"/>
          <w:bCs w:val="1"/>
          <w:noProof w:val="0"/>
          <w:color w:val="172B4D"/>
          <w:sz w:val="24"/>
          <w:szCs w:val="24"/>
          <w:lang w:val="en-US"/>
        </w:rPr>
      </w:pPr>
    </w:p>
    <w:p w:rsidR="05D17F33" w:rsidP="4DB42287" w:rsidRDefault="05D17F33" w14:paraId="5CC2B8F5" w14:textId="36DE4693">
      <w:pPr>
        <w:pStyle w:val="Normal"/>
        <w:spacing w:before="180" w:beforeAutospacing="off" w:after="210" w:afterAutospacing="off"/>
        <w:rPr>
          <w:rFonts w:ascii="-apple-system" w:hAnsi="-apple-system" w:eastAsia="-apple-system" w:cs="-apple-system"/>
          <w:b w:val="1"/>
          <w:bCs w:val="1"/>
          <w:noProof w:val="0"/>
          <w:color w:val="172B4D"/>
          <w:sz w:val="36"/>
          <w:szCs w:val="36"/>
          <w:lang w:val="en-US"/>
        </w:rPr>
      </w:pPr>
      <w:r w:rsidRPr="4DB42287" w:rsidR="05D17F33">
        <w:rPr>
          <w:rFonts w:ascii="-apple-system" w:hAnsi="-apple-system" w:eastAsia="-apple-system" w:cs="-apple-system"/>
          <w:b w:val="1"/>
          <w:bCs w:val="1"/>
          <w:noProof w:val="0"/>
          <w:color w:val="172B4D"/>
          <w:sz w:val="36"/>
          <w:szCs w:val="36"/>
          <w:lang w:val="en-US"/>
        </w:rPr>
        <w:t xml:space="preserve">Free </w:t>
      </w:r>
      <w:r w:rsidRPr="4DB42287" w:rsidR="05D17F33">
        <w:rPr>
          <w:rFonts w:ascii="-apple-system" w:hAnsi="-apple-system" w:eastAsia="-apple-system" w:cs="-apple-system"/>
          <w:b w:val="1"/>
          <w:bCs w:val="1"/>
          <w:noProof w:val="0"/>
          <w:color w:val="172B4D"/>
          <w:sz w:val="36"/>
          <w:szCs w:val="36"/>
          <w:lang w:val="en-US"/>
        </w:rPr>
        <w:t>Online</w:t>
      </w:r>
      <w:r w:rsidRPr="4DB42287" w:rsidR="05D17F33">
        <w:rPr>
          <w:rFonts w:ascii="-apple-system" w:hAnsi="-apple-system" w:eastAsia="-apple-system" w:cs="-apple-system"/>
          <w:b w:val="1"/>
          <w:bCs w:val="1"/>
          <w:noProof w:val="0"/>
          <w:color w:val="172B4D"/>
          <w:sz w:val="36"/>
          <w:szCs w:val="36"/>
          <w:lang w:val="en-US"/>
        </w:rPr>
        <w:t xml:space="preserve"> Training </w:t>
      </w:r>
    </w:p>
    <w:p w:rsidR="05D17F33" w:rsidP="7D26DBC1" w:rsidRDefault="05D17F33" w14:paraId="4D205FA4" w14:textId="4302BD78">
      <w:pPr>
        <w:pStyle w:val="Normal"/>
        <w:spacing w:before="180" w:beforeAutospacing="off" w:after="210" w:afterAutospacing="off"/>
        <w:rPr>
          <w:rFonts w:ascii="-apple-system" w:hAnsi="-apple-system" w:eastAsia="-apple-system" w:cs="-apple-system"/>
          <w:noProof w:val="0"/>
          <w:color w:val="172B4D"/>
          <w:sz w:val="24"/>
          <w:szCs w:val="24"/>
          <w:lang w:val="en-US"/>
        </w:rPr>
      </w:pPr>
      <w:r w:rsidRPr="7D26DBC1" w:rsidR="05D17F33">
        <w:rPr>
          <w:rFonts w:ascii="-apple-system" w:hAnsi="-apple-system" w:eastAsia="-apple-system" w:cs="-apple-system"/>
          <w:noProof w:val="0"/>
          <w:color w:val="172B4D"/>
          <w:sz w:val="24"/>
          <w:szCs w:val="24"/>
          <w:lang w:val="en-US"/>
        </w:rPr>
        <w:t xml:space="preserve">Levitas offer </w:t>
      </w:r>
      <w:r w:rsidRPr="7D26DBC1" w:rsidR="40C9D476">
        <w:rPr>
          <w:rFonts w:ascii="-apple-system" w:hAnsi="-apple-system" w:eastAsia="-apple-system" w:cs="-apple-system"/>
          <w:noProof w:val="0"/>
          <w:color w:val="172B4D"/>
          <w:sz w:val="24"/>
          <w:szCs w:val="24"/>
          <w:lang w:val="en-US"/>
        </w:rPr>
        <w:t xml:space="preserve">2 complimentary courses </w:t>
      </w:r>
    </w:p>
    <w:p w:rsidR="40C9D476" w:rsidP="7D26DBC1" w:rsidRDefault="40C9D476" w14:paraId="53108BF9" w14:textId="2D64974F">
      <w:pPr>
        <w:pStyle w:val="Normal"/>
        <w:spacing w:before="180" w:beforeAutospacing="off" w:after="210" w:afterAutospacing="off"/>
        <w:rPr>
          <w:rFonts w:ascii="-apple-system" w:hAnsi="-apple-system" w:eastAsia="-apple-system" w:cs="-apple-system"/>
          <w:b w:val="1"/>
          <w:bCs w:val="1"/>
          <w:noProof w:val="0"/>
          <w:color w:val="172B4D"/>
          <w:sz w:val="24"/>
          <w:szCs w:val="24"/>
          <w:lang w:val="en-US"/>
        </w:rPr>
      </w:pPr>
      <w:r w:rsidRPr="7D26DBC1" w:rsidR="40C9D476">
        <w:rPr>
          <w:rFonts w:ascii="-apple-system" w:hAnsi="-apple-system" w:eastAsia="-apple-system" w:cs="-apple-system"/>
          <w:b w:val="1"/>
          <w:bCs w:val="1"/>
          <w:noProof w:val="0"/>
          <w:color w:val="172B4D"/>
          <w:sz w:val="24"/>
          <w:szCs w:val="24"/>
          <w:lang w:val="en-US"/>
        </w:rPr>
        <w:t xml:space="preserve">Why we Die? </w:t>
      </w:r>
    </w:p>
    <w:p w:rsidR="2E4A48B3" w:rsidP="7D26DBC1" w:rsidRDefault="2E4A48B3" w14:paraId="184186C4" w14:textId="7B54D467">
      <w:pPr>
        <w:pStyle w:val="Normal"/>
        <w:spacing w:before="180" w:beforeAutospacing="off" w:after="210" w:afterAutospacing="off"/>
        <w:rPr>
          <w:rFonts w:ascii="-apple-system" w:hAnsi="-apple-system" w:eastAsia="-apple-system" w:cs="-apple-system"/>
          <w:noProof w:val="0"/>
          <w:color w:val="172B4D"/>
          <w:sz w:val="24"/>
          <w:szCs w:val="24"/>
          <w:lang w:val="en-US"/>
        </w:rPr>
      </w:pPr>
      <w:r w:rsidRPr="7D26DBC1" w:rsidR="2E4A48B3">
        <w:rPr>
          <w:rFonts w:ascii="-apple-system" w:hAnsi="-apple-system" w:eastAsia="-apple-system" w:cs="-apple-system"/>
          <w:noProof w:val="0"/>
          <w:color w:val="172B4D"/>
          <w:sz w:val="24"/>
          <w:szCs w:val="24"/>
          <w:lang w:val="en-US"/>
        </w:rPr>
        <w:t>This course</w:t>
      </w:r>
      <w:r w:rsidRPr="7D26DBC1" w:rsidR="2E4A48B3">
        <w:rPr>
          <w:rFonts w:ascii="-apple-system" w:hAnsi="-apple-system" w:eastAsia="-apple-system" w:cs="-apple-system"/>
          <w:noProof w:val="0"/>
          <w:color w:val="172B4D"/>
          <w:sz w:val="24"/>
          <w:szCs w:val="24"/>
          <w:lang w:val="en-US"/>
        </w:rPr>
        <w:t xml:space="preserve"> </w:t>
      </w:r>
      <w:r w:rsidRPr="7D26DBC1" w:rsidR="40C9D476">
        <w:rPr>
          <w:rFonts w:ascii="-apple-system" w:hAnsi="-apple-system" w:eastAsia="-apple-system" w:cs="-apple-system"/>
          <w:noProof w:val="0"/>
          <w:color w:val="172B4D"/>
          <w:sz w:val="24"/>
          <w:szCs w:val="24"/>
          <w:lang w:val="en-US"/>
        </w:rPr>
        <w:t xml:space="preserve">looks at the history of Living </w:t>
      </w:r>
      <w:r w:rsidRPr="7D26DBC1" w:rsidR="47FE0488">
        <w:rPr>
          <w:rFonts w:ascii="-apple-system" w:hAnsi="-apple-system" w:eastAsia="-apple-system" w:cs="-apple-system"/>
          <w:noProof w:val="0"/>
          <w:color w:val="172B4D"/>
          <w:sz w:val="24"/>
          <w:szCs w:val="24"/>
          <w:lang w:val="en-US"/>
        </w:rPr>
        <w:t xml:space="preserve">through the ages and the quest for Longevity and touches on the ways humans aimed to stave off ageing </w:t>
      </w:r>
    </w:p>
    <w:p w:rsidR="29F7BCB7" w:rsidP="7D26DBC1" w:rsidRDefault="29F7BCB7" w14:paraId="4BD494E5" w14:textId="208FA879">
      <w:pPr>
        <w:pStyle w:val="Normal"/>
        <w:spacing w:before="180" w:beforeAutospacing="off" w:after="210" w:afterAutospacing="off"/>
        <w:rPr>
          <w:rFonts w:ascii="-apple-system" w:hAnsi="-apple-system" w:eastAsia="-apple-system" w:cs="-apple-system"/>
          <w:b w:val="1"/>
          <w:bCs w:val="1"/>
          <w:noProof w:val="0"/>
          <w:color w:val="172B4D"/>
          <w:sz w:val="24"/>
          <w:szCs w:val="24"/>
          <w:lang w:val="en-US"/>
        </w:rPr>
      </w:pPr>
      <w:r w:rsidRPr="7D26DBC1" w:rsidR="29F7BCB7">
        <w:rPr>
          <w:rFonts w:ascii="-apple-system" w:hAnsi="-apple-system" w:eastAsia="-apple-system" w:cs="-apple-system"/>
          <w:b w:val="1"/>
          <w:bCs w:val="1"/>
          <w:noProof w:val="0"/>
          <w:color w:val="172B4D"/>
          <w:sz w:val="24"/>
          <w:szCs w:val="24"/>
          <w:lang w:val="en-US"/>
        </w:rPr>
        <w:t xml:space="preserve">Application of Cellular Medicine </w:t>
      </w:r>
    </w:p>
    <w:p w:rsidR="29F7BCB7" w:rsidP="7D26DBC1" w:rsidRDefault="29F7BCB7" w14:paraId="5FD70747" w14:textId="1B8D5884">
      <w:pPr>
        <w:pStyle w:val="Normal"/>
        <w:spacing w:before="180" w:beforeAutospacing="off" w:after="210" w:afterAutospacing="off"/>
        <w:rPr>
          <w:rFonts w:ascii="-apple-system" w:hAnsi="-apple-system" w:eastAsia="-apple-system" w:cs="-apple-system"/>
          <w:b w:val="0"/>
          <w:bCs w:val="0"/>
          <w:noProof w:val="0"/>
          <w:color w:val="172B4D"/>
          <w:sz w:val="24"/>
          <w:szCs w:val="24"/>
          <w:lang w:val="en-US"/>
        </w:rPr>
      </w:pPr>
      <w:r w:rsidRPr="7D26DBC1" w:rsidR="29F7BCB7">
        <w:rPr>
          <w:rFonts w:ascii="-apple-system" w:hAnsi="-apple-system" w:eastAsia="-apple-system" w:cs="-apple-system"/>
          <w:b w:val="0"/>
          <w:bCs w:val="0"/>
          <w:noProof w:val="0"/>
          <w:color w:val="172B4D"/>
          <w:sz w:val="24"/>
          <w:szCs w:val="24"/>
          <w:lang w:val="en-US"/>
        </w:rPr>
        <w:t>This</w:t>
      </w:r>
      <w:r w:rsidRPr="7D26DBC1" w:rsidR="4A12D7B5">
        <w:rPr>
          <w:rFonts w:ascii="-apple-system" w:hAnsi="-apple-system" w:eastAsia="-apple-system" w:cs="-apple-system"/>
          <w:b w:val="0"/>
          <w:bCs w:val="0"/>
          <w:noProof w:val="0"/>
          <w:color w:val="172B4D"/>
          <w:sz w:val="24"/>
          <w:szCs w:val="24"/>
          <w:lang w:val="en-US"/>
        </w:rPr>
        <w:t xml:space="preserve"> course explores the biological processes that go wrong </w:t>
      </w:r>
      <w:r w:rsidRPr="7D26DBC1" w:rsidR="3D973650">
        <w:rPr>
          <w:rFonts w:ascii="-apple-system" w:hAnsi="-apple-system" w:eastAsia="-apple-system" w:cs="-apple-system"/>
          <w:b w:val="0"/>
          <w:bCs w:val="0"/>
          <w:noProof w:val="0"/>
          <w:color w:val="172B4D"/>
          <w:sz w:val="24"/>
          <w:szCs w:val="24"/>
          <w:lang w:val="en-US"/>
        </w:rPr>
        <w:t xml:space="preserve">at a cellular level that cause </w:t>
      </w:r>
      <w:r w:rsidRPr="7D26DBC1" w:rsidR="794D9DB3">
        <w:rPr>
          <w:rFonts w:ascii="-apple-system" w:hAnsi="-apple-system" w:eastAsia="-apple-system" w:cs="-apple-system"/>
          <w:b w:val="0"/>
          <w:bCs w:val="0"/>
          <w:noProof w:val="0"/>
          <w:color w:val="172B4D"/>
          <w:sz w:val="24"/>
          <w:szCs w:val="24"/>
          <w:lang w:val="en-US"/>
        </w:rPr>
        <w:t>decline, disorder and disease</w:t>
      </w:r>
      <w:r w:rsidRPr="7D26DBC1" w:rsidR="37356DC2">
        <w:rPr>
          <w:rFonts w:ascii="-apple-system" w:hAnsi="-apple-system" w:eastAsia="-apple-system" w:cs="-apple-system"/>
          <w:b w:val="0"/>
          <w:bCs w:val="0"/>
          <w:noProof w:val="0"/>
          <w:color w:val="172B4D"/>
          <w:sz w:val="24"/>
          <w:szCs w:val="24"/>
          <w:lang w:val="en-US"/>
        </w:rPr>
        <w:t xml:space="preserve"> and mitigating strategies. The course also covers </w:t>
      </w:r>
      <w:r w:rsidRPr="7D26DBC1" w:rsidR="394E5257">
        <w:rPr>
          <w:rFonts w:ascii="-apple-system" w:hAnsi="-apple-system" w:eastAsia="-apple-system" w:cs="-apple-system"/>
          <w:b w:val="0"/>
          <w:bCs w:val="0"/>
          <w:noProof w:val="0"/>
          <w:color w:val="172B4D"/>
          <w:sz w:val="24"/>
          <w:szCs w:val="24"/>
          <w:lang w:val="en-US"/>
        </w:rPr>
        <w:t xml:space="preserve">the different approaches in cellular medicine and </w:t>
      </w:r>
      <w:r w:rsidRPr="7D26DBC1" w:rsidR="0A9FE2F2">
        <w:rPr>
          <w:rFonts w:ascii="-apple-system" w:hAnsi="-apple-system" w:eastAsia="-apple-system" w:cs="-apple-system"/>
          <w:b w:val="0"/>
          <w:bCs w:val="0"/>
          <w:noProof w:val="0"/>
          <w:color w:val="172B4D"/>
          <w:sz w:val="24"/>
          <w:szCs w:val="24"/>
          <w:lang w:val="en-US"/>
        </w:rPr>
        <w:t>conventional</w:t>
      </w:r>
      <w:r w:rsidRPr="7D26DBC1" w:rsidR="394E5257">
        <w:rPr>
          <w:rFonts w:ascii="-apple-system" w:hAnsi="-apple-system" w:eastAsia="-apple-system" w:cs="-apple-system"/>
          <w:b w:val="0"/>
          <w:bCs w:val="0"/>
          <w:noProof w:val="0"/>
          <w:color w:val="172B4D"/>
          <w:sz w:val="24"/>
          <w:szCs w:val="24"/>
          <w:lang w:val="en-US"/>
        </w:rPr>
        <w:t xml:space="preserve"> Medicine </w:t>
      </w:r>
    </w:p>
    <w:p w:rsidR="7D26DBC1" w:rsidP="7D26DBC1" w:rsidRDefault="7D26DBC1" w14:paraId="62C745DE" w14:textId="2D28AC20">
      <w:pPr>
        <w:pStyle w:val="Normal"/>
        <w:spacing w:before="180" w:beforeAutospacing="off" w:after="210" w:afterAutospacing="off"/>
        <w:rPr>
          <w:rFonts w:ascii="-apple-system" w:hAnsi="-apple-system" w:eastAsia="-apple-system" w:cs="-apple-system"/>
          <w:b w:val="1"/>
          <w:bCs w:val="1"/>
          <w:noProof w:val="0"/>
          <w:color w:val="172B4D"/>
          <w:sz w:val="24"/>
          <w:szCs w:val="24"/>
          <w:lang w:val="en-US"/>
        </w:rPr>
      </w:pPr>
    </w:p>
    <w:p w:rsidR="7D26DBC1" w:rsidP="7D26DBC1" w:rsidRDefault="7D26DBC1" w14:paraId="39B3E406" w14:textId="0388BF5A">
      <w:pPr>
        <w:pStyle w:val="Normal"/>
        <w:spacing w:before="180" w:beforeAutospacing="off" w:after="210" w:afterAutospacing="off"/>
        <w:rPr>
          <w:rFonts w:ascii="-apple-system" w:hAnsi="-apple-system" w:eastAsia="-apple-system" w:cs="-apple-system"/>
          <w:b w:val="1"/>
          <w:bCs w:val="1"/>
          <w:noProof w:val="0"/>
          <w:color w:val="172B4D"/>
          <w:sz w:val="24"/>
          <w:szCs w:val="24"/>
          <w:lang w:val="en-US"/>
        </w:rPr>
      </w:pPr>
    </w:p>
    <w:p w:rsidR="7D26DBC1" w:rsidP="7D26DBC1" w:rsidRDefault="7D26DBC1" w14:paraId="13A48232" w14:textId="20CFB6B1">
      <w:pPr>
        <w:pStyle w:val="Normal"/>
        <w:spacing w:before="180" w:beforeAutospacing="off" w:after="210" w:afterAutospacing="off"/>
        <w:rPr>
          <w:rFonts w:ascii="-apple-system" w:hAnsi="-apple-system" w:eastAsia="-apple-system" w:cs="-apple-system"/>
          <w:b w:val="1"/>
          <w:bCs w:val="1"/>
          <w:noProof w:val="0"/>
          <w:color w:val="172B4D"/>
          <w:sz w:val="24"/>
          <w:szCs w:val="24"/>
          <w:lang w:val="en-US"/>
        </w:rPr>
      </w:pPr>
    </w:p>
    <w:p w:rsidR="4DB42287" w:rsidP="4DB42287" w:rsidRDefault="4DB42287" w14:paraId="6B631E7E" w14:textId="5D65A7F1">
      <w:pPr>
        <w:pStyle w:val="Normal"/>
        <w:spacing w:before="180" w:beforeAutospacing="off" w:after="210" w:afterAutospacing="off"/>
        <w:rPr>
          <w:rFonts w:ascii="-apple-system" w:hAnsi="-apple-system" w:eastAsia="-apple-system" w:cs="-apple-system"/>
          <w:b w:val="1"/>
          <w:bCs w:val="1"/>
          <w:noProof w:val="0"/>
          <w:color w:val="172B4D"/>
          <w:sz w:val="36"/>
          <w:szCs w:val="36"/>
          <w:lang w:val="en-US"/>
        </w:rPr>
      </w:pPr>
    </w:p>
    <w:p w:rsidR="1C24D40E" w:rsidP="4DB42287" w:rsidRDefault="1C24D40E" w14:paraId="69B56C75" w14:textId="1F880CA3">
      <w:pPr>
        <w:pStyle w:val="Normal"/>
        <w:spacing w:before="180" w:beforeAutospacing="off" w:after="210" w:afterAutospacing="off"/>
        <w:rPr>
          <w:rFonts w:ascii="-apple-system" w:hAnsi="-apple-system" w:eastAsia="-apple-system" w:cs="-apple-system"/>
          <w:b w:val="1"/>
          <w:bCs w:val="1"/>
          <w:noProof w:val="0"/>
          <w:color w:val="172B4D"/>
          <w:sz w:val="36"/>
          <w:szCs w:val="36"/>
          <w:lang w:val="en-US"/>
        </w:rPr>
      </w:pPr>
      <w:r w:rsidRPr="4DB42287" w:rsidR="1C24D40E">
        <w:rPr>
          <w:rFonts w:ascii="-apple-system" w:hAnsi="-apple-system" w:eastAsia="-apple-system" w:cs="-apple-system"/>
          <w:b w:val="1"/>
          <w:bCs w:val="1"/>
          <w:noProof w:val="0"/>
          <w:color w:val="172B4D"/>
          <w:sz w:val="36"/>
          <w:szCs w:val="36"/>
          <w:lang w:val="en-US"/>
        </w:rPr>
        <w:t xml:space="preserve">One to One Training </w:t>
      </w:r>
    </w:p>
    <w:p w:rsidR="31D45FFA" w:rsidP="7D26DBC1" w:rsidRDefault="31D45FFA" w14:paraId="5CC3398F" w14:textId="3F0CF0C3">
      <w:pPr>
        <w:pStyle w:val="Normal"/>
        <w:spacing w:before="180" w:beforeAutospacing="off" w:after="210" w:afterAutospacing="off"/>
        <w:rPr>
          <w:rFonts w:ascii="-apple-system" w:hAnsi="-apple-system" w:eastAsia="-apple-system" w:cs="-apple-system"/>
          <w:b w:val="0"/>
          <w:bCs w:val="0"/>
          <w:noProof w:val="0"/>
          <w:color w:val="172B4D"/>
          <w:sz w:val="24"/>
          <w:szCs w:val="24"/>
          <w:lang w:val="en-US"/>
        </w:rPr>
      </w:pPr>
      <w:r w:rsidRPr="7D26DBC1" w:rsidR="31D45FFA">
        <w:rPr>
          <w:rFonts w:ascii="-apple-system" w:hAnsi="-apple-system" w:eastAsia="-apple-system" w:cs="-apple-system"/>
          <w:b w:val="0"/>
          <w:bCs w:val="0"/>
          <w:noProof w:val="0"/>
          <w:color w:val="172B4D"/>
          <w:sz w:val="24"/>
          <w:szCs w:val="24"/>
          <w:lang w:val="en-US"/>
        </w:rPr>
        <w:t xml:space="preserve">Levitas offers </w:t>
      </w:r>
      <w:r w:rsidRPr="7D26DBC1" w:rsidR="6AAB06F5">
        <w:rPr>
          <w:rFonts w:ascii="-apple-system" w:hAnsi="-apple-system" w:eastAsia="-apple-system" w:cs="-apple-system"/>
          <w:b w:val="0"/>
          <w:bCs w:val="0"/>
          <w:noProof w:val="0"/>
          <w:color w:val="172B4D"/>
          <w:sz w:val="24"/>
          <w:szCs w:val="24"/>
          <w:lang w:val="en-US"/>
        </w:rPr>
        <w:t>One-to-One</w:t>
      </w:r>
      <w:r w:rsidRPr="7D26DBC1" w:rsidR="31D45FFA">
        <w:rPr>
          <w:rFonts w:ascii="-apple-system" w:hAnsi="-apple-system" w:eastAsia="-apple-system" w:cs="-apple-system"/>
          <w:b w:val="0"/>
          <w:bCs w:val="0"/>
          <w:noProof w:val="0"/>
          <w:color w:val="172B4D"/>
          <w:sz w:val="24"/>
          <w:szCs w:val="24"/>
          <w:lang w:val="en-US"/>
        </w:rPr>
        <w:t xml:space="preserve"> training for more complex procedures and where individuals would like more </w:t>
      </w:r>
      <w:r w:rsidRPr="7D26DBC1" w:rsidR="01290E08">
        <w:rPr>
          <w:rFonts w:ascii="-apple-system" w:hAnsi="-apple-system" w:eastAsia="-apple-system" w:cs="-apple-system"/>
          <w:b w:val="0"/>
          <w:bCs w:val="0"/>
          <w:noProof w:val="0"/>
          <w:color w:val="172B4D"/>
          <w:sz w:val="24"/>
          <w:szCs w:val="24"/>
          <w:lang w:val="en-US"/>
        </w:rPr>
        <w:t>in-depth</w:t>
      </w:r>
      <w:r w:rsidRPr="7D26DBC1" w:rsidR="31D45FFA">
        <w:rPr>
          <w:rFonts w:ascii="-apple-system" w:hAnsi="-apple-system" w:eastAsia="-apple-system" w:cs="-apple-system"/>
          <w:b w:val="0"/>
          <w:bCs w:val="0"/>
          <w:noProof w:val="0"/>
          <w:color w:val="172B4D"/>
          <w:sz w:val="24"/>
          <w:szCs w:val="24"/>
          <w:lang w:val="en-US"/>
        </w:rPr>
        <w:t xml:space="preserve"> advice on how to set up services. The training can be arranged in advance and can cove</w:t>
      </w:r>
      <w:r w:rsidRPr="7D26DBC1" w:rsidR="1D9AD6D1">
        <w:rPr>
          <w:rFonts w:ascii="-apple-system" w:hAnsi="-apple-system" w:eastAsia="-apple-system" w:cs="-apple-system"/>
          <w:b w:val="0"/>
          <w:bCs w:val="0"/>
          <w:noProof w:val="0"/>
          <w:color w:val="172B4D"/>
          <w:sz w:val="24"/>
          <w:szCs w:val="24"/>
          <w:lang w:val="en-US"/>
        </w:rPr>
        <w:t>r</w:t>
      </w:r>
      <w:r w:rsidRPr="7D26DBC1" w:rsidR="31D45FFA">
        <w:rPr>
          <w:rFonts w:ascii="-apple-system" w:hAnsi="-apple-system" w:eastAsia="-apple-system" w:cs="-apple-system"/>
          <w:b w:val="0"/>
          <w:bCs w:val="0"/>
          <w:noProof w:val="0"/>
          <w:color w:val="172B4D"/>
          <w:sz w:val="24"/>
          <w:szCs w:val="24"/>
          <w:lang w:val="en-US"/>
        </w:rPr>
        <w:t xml:space="preserve"> any of the </w:t>
      </w:r>
      <w:r w:rsidRPr="7D26DBC1" w:rsidR="375368AE">
        <w:rPr>
          <w:rFonts w:ascii="-apple-system" w:hAnsi="-apple-system" w:eastAsia="-apple-system" w:cs="-apple-system"/>
          <w:b w:val="0"/>
          <w:bCs w:val="0"/>
          <w:noProof w:val="0"/>
          <w:color w:val="172B4D"/>
          <w:sz w:val="24"/>
          <w:szCs w:val="24"/>
          <w:lang w:val="en-US"/>
        </w:rPr>
        <w:t>disciplines</w:t>
      </w:r>
      <w:r w:rsidRPr="7D26DBC1" w:rsidR="31D45FFA">
        <w:rPr>
          <w:rFonts w:ascii="-apple-system" w:hAnsi="-apple-system" w:eastAsia="-apple-system" w:cs="-apple-system"/>
          <w:b w:val="0"/>
          <w:bCs w:val="0"/>
          <w:noProof w:val="0"/>
          <w:color w:val="172B4D"/>
          <w:sz w:val="24"/>
          <w:szCs w:val="24"/>
          <w:lang w:val="en-US"/>
        </w:rPr>
        <w:t xml:space="preserve"> </w:t>
      </w:r>
    </w:p>
    <w:p w:rsidR="40DBD6DC" w:rsidP="7D26DBC1" w:rsidRDefault="40DBD6DC" w14:paraId="655039E0" w14:textId="0AE94379">
      <w:pPr>
        <w:pStyle w:val="Normal"/>
        <w:spacing w:before="180" w:beforeAutospacing="off" w:after="210" w:afterAutospacing="off"/>
        <w:rPr>
          <w:rFonts w:ascii="-apple-system" w:hAnsi="-apple-system" w:eastAsia="-apple-system" w:cs="-apple-system"/>
          <w:b w:val="0"/>
          <w:bCs w:val="0"/>
          <w:noProof w:val="0"/>
          <w:color w:val="172B4D"/>
          <w:sz w:val="24"/>
          <w:szCs w:val="24"/>
          <w:lang w:val="en-US"/>
        </w:rPr>
      </w:pPr>
      <w:r w:rsidRPr="7D26DBC1" w:rsidR="40DBD6DC">
        <w:rPr>
          <w:rFonts w:ascii="-apple-system" w:hAnsi="-apple-system" w:eastAsia="-apple-system" w:cs="-apple-system"/>
          <w:b w:val="0"/>
          <w:bCs w:val="0"/>
          <w:noProof w:val="0"/>
          <w:color w:val="172B4D"/>
          <w:sz w:val="24"/>
          <w:szCs w:val="24"/>
          <w:lang w:val="en-US"/>
        </w:rPr>
        <w:t xml:space="preserve">Popular </w:t>
      </w:r>
      <w:r w:rsidRPr="7D26DBC1" w:rsidR="40DBD6DC">
        <w:rPr>
          <w:rFonts w:ascii="-apple-system" w:hAnsi="-apple-system" w:eastAsia="-apple-system" w:cs="-apple-system"/>
          <w:b w:val="0"/>
          <w:bCs w:val="0"/>
          <w:noProof w:val="0"/>
          <w:color w:val="172B4D"/>
          <w:sz w:val="24"/>
          <w:szCs w:val="24"/>
          <w:lang w:val="en-US"/>
        </w:rPr>
        <w:t>courses</w:t>
      </w:r>
      <w:r w:rsidRPr="7D26DBC1" w:rsidR="40DBD6DC">
        <w:rPr>
          <w:rFonts w:ascii="-apple-system" w:hAnsi="-apple-system" w:eastAsia="-apple-system" w:cs="-apple-system"/>
          <w:b w:val="0"/>
          <w:bCs w:val="0"/>
          <w:noProof w:val="0"/>
          <w:color w:val="172B4D"/>
          <w:sz w:val="24"/>
          <w:szCs w:val="24"/>
          <w:lang w:val="en-US"/>
        </w:rPr>
        <w:t xml:space="preserve"> include </w:t>
      </w:r>
    </w:p>
    <w:p w:rsidR="40DBD6DC" w:rsidP="7D26DBC1" w:rsidRDefault="40DBD6DC" w14:paraId="6BDDB07C" w14:textId="291ACC3B">
      <w:pPr>
        <w:pStyle w:val="Normal"/>
        <w:spacing w:before="180" w:beforeAutospacing="off" w:after="210" w:afterAutospacing="off"/>
        <w:rPr>
          <w:rFonts w:ascii="-apple-system" w:hAnsi="-apple-system" w:eastAsia="-apple-system" w:cs="-apple-system"/>
          <w:b w:val="0"/>
          <w:bCs w:val="0"/>
          <w:noProof w:val="0"/>
          <w:color w:val="172B4D"/>
          <w:sz w:val="24"/>
          <w:szCs w:val="24"/>
          <w:lang w:val="en-US"/>
        </w:rPr>
      </w:pPr>
      <w:r w:rsidRPr="7D26DBC1" w:rsidR="40DBD6DC">
        <w:rPr>
          <w:rFonts w:ascii="-apple-system" w:hAnsi="-apple-system" w:eastAsia="-apple-system" w:cs="-apple-system"/>
          <w:b w:val="0"/>
          <w:bCs w:val="0"/>
          <w:noProof w:val="0"/>
          <w:color w:val="172B4D"/>
          <w:sz w:val="24"/>
          <w:szCs w:val="24"/>
          <w:lang w:val="en-US"/>
        </w:rPr>
        <w:t>-</w:t>
      </w:r>
      <w:r w:rsidRPr="7D26DBC1" w:rsidR="40DBD6DC">
        <w:rPr>
          <w:rFonts w:ascii="-apple-system" w:hAnsi="-apple-system" w:eastAsia="-apple-system" w:cs="-apple-system"/>
          <w:b w:val="0"/>
          <w:bCs w:val="0"/>
          <w:noProof w:val="0"/>
          <w:color w:val="172B4D"/>
          <w:sz w:val="24"/>
          <w:szCs w:val="24"/>
          <w:lang w:val="en-US"/>
        </w:rPr>
        <w:t>Vaser</w:t>
      </w:r>
      <w:r w:rsidRPr="7D26DBC1" w:rsidR="40DBD6DC">
        <w:rPr>
          <w:rFonts w:ascii="-apple-system" w:hAnsi="-apple-system" w:eastAsia="-apple-system" w:cs="-apple-system"/>
          <w:b w:val="0"/>
          <w:bCs w:val="0"/>
          <w:noProof w:val="0"/>
          <w:color w:val="172B4D"/>
          <w:sz w:val="24"/>
          <w:szCs w:val="24"/>
          <w:lang w:val="en-US"/>
        </w:rPr>
        <w:t xml:space="preserve"> </w:t>
      </w:r>
      <w:r w:rsidRPr="7D26DBC1" w:rsidR="40DBD6DC">
        <w:rPr>
          <w:rFonts w:ascii="-apple-system" w:hAnsi="-apple-system" w:eastAsia="-apple-system" w:cs="-apple-system"/>
          <w:b w:val="0"/>
          <w:bCs w:val="0"/>
          <w:noProof w:val="0"/>
          <w:color w:val="172B4D"/>
          <w:sz w:val="24"/>
          <w:szCs w:val="24"/>
          <w:lang w:val="en-US"/>
        </w:rPr>
        <w:t>Lipo</w:t>
      </w:r>
      <w:r w:rsidRPr="7D26DBC1" w:rsidR="40DBD6DC">
        <w:rPr>
          <w:rFonts w:ascii="-apple-system" w:hAnsi="-apple-system" w:eastAsia="-apple-system" w:cs="-apple-system"/>
          <w:b w:val="0"/>
          <w:bCs w:val="0"/>
          <w:noProof w:val="0"/>
          <w:color w:val="172B4D"/>
          <w:sz w:val="24"/>
          <w:szCs w:val="24"/>
          <w:lang w:val="en-US"/>
        </w:rPr>
        <w:t xml:space="preserve"> training, </w:t>
      </w:r>
      <w:r w:rsidRPr="7D26DBC1" w:rsidR="40DBD6DC">
        <w:rPr>
          <w:rFonts w:ascii="-apple-system" w:hAnsi="-apple-system" w:eastAsia="-apple-system" w:cs="-apple-system"/>
          <w:b w:val="0"/>
          <w:bCs w:val="0"/>
          <w:noProof w:val="0"/>
          <w:color w:val="172B4D"/>
          <w:sz w:val="24"/>
          <w:szCs w:val="24"/>
          <w:lang w:val="en-US"/>
        </w:rPr>
        <w:t>Specialised</w:t>
      </w:r>
      <w:r w:rsidRPr="7D26DBC1" w:rsidR="40DBD6DC">
        <w:rPr>
          <w:rFonts w:ascii="-apple-system" w:hAnsi="-apple-system" w:eastAsia="-apple-system" w:cs="-apple-system"/>
          <w:b w:val="0"/>
          <w:bCs w:val="0"/>
          <w:noProof w:val="0"/>
          <w:color w:val="172B4D"/>
          <w:sz w:val="24"/>
          <w:szCs w:val="24"/>
          <w:lang w:val="en-US"/>
        </w:rPr>
        <w:t xml:space="preserve"> Infusions, Bio regenerative </w:t>
      </w:r>
      <w:r w:rsidRPr="7D26DBC1" w:rsidR="423D0966">
        <w:rPr>
          <w:rFonts w:ascii="-apple-system" w:hAnsi="-apple-system" w:eastAsia="-apple-system" w:cs="-apple-system"/>
          <w:b w:val="0"/>
          <w:bCs w:val="0"/>
          <w:noProof w:val="0"/>
          <w:color w:val="172B4D"/>
          <w:sz w:val="24"/>
          <w:szCs w:val="24"/>
          <w:lang w:val="en-US"/>
        </w:rPr>
        <w:t>aesthetics</w:t>
      </w:r>
      <w:r w:rsidRPr="7D26DBC1" w:rsidR="40DBD6DC">
        <w:rPr>
          <w:rFonts w:ascii="-apple-system" w:hAnsi="-apple-system" w:eastAsia="-apple-system" w:cs="-apple-system"/>
          <w:b w:val="0"/>
          <w:bCs w:val="0"/>
          <w:noProof w:val="0"/>
          <w:color w:val="172B4D"/>
          <w:sz w:val="24"/>
          <w:szCs w:val="24"/>
          <w:lang w:val="en-US"/>
        </w:rPr>
        <w:t xml:space="preserve"> </w:t>
      </w:r>
    </w:p>
    <w:p w:rsidR="7D26DBC1" w:rsidP="7D26DBC1" w:rsidRDefault="7D26DBC1" w14:paraId="189AD07A" w14:textId="382C2580">
      <w:pPr>
        <w:pStyle w:val="Normal"/>
        <w:spacing w:before="180" w:beforeAutospacing="off" w:after="210" w:afterAutospacing="off"/>
        <w:rPr>
          <w:rFonts w:ascii="-apple-system" w:hAnsi="-apple-system" w:eastAsia="-apple-system" w:cs="-apple-system"/>
          <w:b w:val="0"/>
          <w:bCs w:val="0"/>
          <w:noProof w:val="0"/>
          <w:color w:val="172B4D"/>
          <w:sz w:val="24"/>
          <w:szCs w:val="24"/>
          <w:lang w:val="en-US"/>
        </w:rPr>
      </w:pPr>
    </w:p>
    <w:p w:rsidR="4DB42287" w:rsidP="4DB42287" w:rsidRDefault="4DB42287" w14:paraId="12F1FD46" w14:textId="4E969262">
      <w:pPr>
        <w:pStyle w:val="Normal"/>
        <w:spacing w:before="180" w:beforeAutospacing="off" w:after="210" w:afterAutospacing="off"/>
        <w:rPr>
          <w:rFonts w:ascii="-apple-system" w:hAnsi="-apple-system" w:eastAsia="-apple-system" w:cs="-apple-system"/>
          <w:b w:val="1"/>
          <w:bCs w:val="1"/>
          <w:noProof w:val="0"/>
          <w:color w:val="172B4D"/>
          <w:sz w:val="24"/>
          <w:szCs w:val="24"/>
          <w:lang w:val="en-US"/>
        </w:rPr>
      </w:pPr>
    </w:p>
    <w:p w:rsidR="4DB42287" w:rsidP="4DB42287" w:rsidRDefault="4DB42287" w14:paraId="312F566B" w14:textId="2C77F7F6">
      <w:pPr>
        <w:pStyle w:val="Normal"/>
        <w:spacing w:before="180" w:beforeAutospacing="off" w:after="210" w:afterAutospacing="off"/>
        <w:rPr>
          <w:rFonts w:ascii="-apple-system" w:hAnsi="-apple-system" w:eastAsia="-apple-system" w:cs="-apple-system"/>
          <w:b w:val="1"/>
          <w:bCs w:val="1"/>
          <w:noProof w:val="0"/>
          <w:color w:val="172B4D"/>
          <w:sz w:val="24"/>
          <w:szCs w:val="24"/>
          <w:lang w:val="en-US"/>
        </w:rPr>
      </w:pPr>
    </w:p>
    <w:p w:rsidR="6D28138C" w:rsidP="7D26DBC1" w:rsidRDefault="6D28138C" w14:paraId="4CE8CA18" w14:textId="065DC532">
      <w:pPr>
        <w:pStyle w:val="Normal"/>
        <w:spacing w:before="180" w:beforeAutospacing="off" w:after="210" w:afterAutospacing="off"/>
        <w:rPr>
          <w:rFonts w:ascii="-apple-system" w:hAnsi="-apple-system" w:eastAsia="-apple-system" w:cs="-apple-system"/>
          <w:b w:val="1"/>
          <w:bCs w:val="1"/>
          <w:noProof w:val="0"/>
          <w:color w:val="172B4D"/>
          <w:sz w:val="24"/>
          <w:szCs w:val="24"/>
          <w:lang w:val="en-US"/>
        </w:rPr>
      </w:pPr>
      <w:r w:rsidRPr="7D26DBC1" w:rsidR="6D28138C">
        <w:rPr>
          <w:rFonts w:ascii="-apple-system" w:hAnsi="-apple-system" w:eastAsia="-apple-system" w:cs="-apple-system"/>
          <w:b w:val="1"/>
          <w:bCs w:val="1"/>
          <w:noProof w:val="0"/>
          <w:color w:val="172B4D"/>
          <w:sz w:val="24"/>
          <w:szCs w:val="24"/>
          <w:lang w:val="en-US"/>
        </w:rPr>
        <w:t>Group Training</w:t>
      </w:r>
    </w:p>
    <w:p w:rsidR="6D28138C" w:rsidP="7D26DBC1" w:rsidRDefault="6D28138C" w14:paraId="33696C0F" w14:textId="7E7FD108">
      <w:pPr>
        <w:pStyle w:val="Normal"/>
        <w:spacing w:before="180" w:beforeAutospacing="off" w:after="210" w:afterAutospacing="off"/>
        <w:rPr>
          <w:rFonts w:ascii="-apple-system" w:hAnsi="-apple-system" w:eastAsia="-apple-system" w:cs="-apple-system"/>
          <w:b w:val="0"/>
          <w:bCs w:val="0"/>
          <w:noProof w:val="0"/>
          <w:color w:val="172B4D"/>
          <w:sz w:val="24"/>
          <w:szCs w:val="24"/>
          <w:lang w:val="en-US"/>
        </w:rPr>
      </w:pPr>
      <w:r w:rsidRPr="4DB42287" w:rsidR="6D28138C">
        <w:rPr>
          <w:rFonts w:ascii="-apple-system" w:hAnsi="-apple-system" w:eastAsia="-apple-system" w:cs="-apple-system"/>
          <w:b w:val="0"/>
          <w:bCs w:val="0"/>
          <w:noProof w:val="0"/>
          <w:color w:val="172B4D"/>
          <w:sz w:val="24"/>
          <w:szCs w:val="24"/>
          <w:lang w:val="en-US"/>
        </w:rPr>
        <w:t xml:space="preserve">This can be for groups of clinicians who wish to offer Longevity Medicine. The courses can be </w:t>
      </w:r>
      <w:r w:rsidRPr="4DB42287" w:rsidR="6D28138C">
        <w:rPr>
          <w:rFonts w:ascii="-apple-system" w:hAnsi="-apple-system" w:eastAsia="-apple-system" w:cs="-apple-system"/>
          <w:b w:val="0"/>
          <w:bCs w:val="0"/>
          <w:noProof w:val="0"/>
          <w:color w:val="172B4D"/>
          <w:sz w:val="24"/>
          <w:szCs w:val="24"/>
          <w:lang w:val="en-US"/>
        </w:rPr>
        <w:t>bespoke</w:t>
      </w:r>
      <w:r w:rsidRPr="4DB42287" w:rsidR="6D28138C">
        <w:rPr>
          <w:rFonts w:ascii="-apple-system" w:hAnsi="-apple-system" w:eastAsia="-apple-system" w:cs="-apple-system"/>
          <w:b w:val="0"/>
          <w:bCs w:val="0"/>
          <w:noProof w:val="0"/>
          <w:color w:val="172B4D"/>
          <w:sz w:val="24"/>
          <w:szCs w:val="24"/>
          <w:lang w:val="en-US"/>
        </w:rPr>
        <w:t xml:space="preserve"> to the needs of the Drs and the country of origin</w:t>
      </w:r>
      <w:r w:rsidRPr="4DB42287" w:rsidR="3F810AC2">
        <w:rPr>
          <w:rFonts w:ascii="-apple-system" w:hAnsi="-apple-system" w:eastAsia="-apple-system" w:cs="-apple-system"/>
          <w:b w:val="0"/>
          <w:bCs w:val="0"/>
          <w:noProof w:val="0"/>
          <w:color w:val="172B4D"/>
          <w:sz w:val="24"/>
          <w:szCs w:val="24"/>
          <w:lang w:val="en-US"/>
        </w:rPr>
        <w:t>.</w:t>
      </w:r>
      <w:r w:rsidRPr="4DB42287" w:rsidR="3CD9A0E1">
        <w:rPr>
          <w:rFonts w:ascii="-apple-system" w:hAnsi="-apple-system" w:eastAsia="-apple-system" w:cs="-apple-system"/>
          <w:b w:val="0"/>
          <w:bCs w:val="0"/>
          <w:noProof w:val="0"/>
          <w:color w:val="172B4D"/>
          <w:sz w:val="24"/>
          <w:szCs w:val="24"/>
          <w:lang w:val="en-US"/>
        </w:rPr>
        <w:t xml:space="preserve"> The training can be extended over one to </w:t>
      </w:r>
      <w:r w:rsidRPr="4DB42287" w:rsidR="3CD9A0E1">
        <w:rPr>
          <w:rFonts w:ascii="-apple-system" w:hAnsi="-apple-system" w:eastAsia="-apple-system" w:cs="-apple-system"/>
          <w:b w:val="0"/>
          <w:bCs w:val="0"/>
          <w:noProof w:val="0"/>
          <w:color w:val="172B4D"/>
          <w:sz w:val="24"/>
          <w:szCs w:val="24"/>
          <w:lang w:val="en-US"/>
        </w:rPr>
        <w:t>tw</w:t>
      </w:r>
      <w:r w:rsidRPr="4DB42287" w:rsidR="7176901E">
        <w:rPr>
          <w:rFonts w:ascii="-apple-system" w:hAnsi="-apple-system" w:eastAsia="-apple-system" w:cs="-apple-system"/>
          <w:b w:val="0"/>
          <w:bCs w:val="0"/>
          <w:noProof w:val="0"/>
          <w:color w:val="172B4D"/>
          <w:sz w:val="24"/>
          <w:szCs w:val="24"/>
          <w:lang w:val="en-US"/>
        </w:rPr>
        <w:t xml:space="preserve">o </w:t>
      </w:r>
      <w:r w:rsidRPr="4DB42287" w:rsidR="3AD5505E">
        <w:rPr>
          <w:rFonts w:ascii="-apple-system" w:hAnsi="-apple-system" w:eastAsia="-apple-system" w:cs="-apple-system"/>
          <w:b w:val="0"/>
          <w:bCs w:val="0"/>
          <w:noProof w:val="0"/>
          <w:color w:val="172B4D"/>
          <w:sz w:val="24"/>
          <w:szCs w:val="24"/>
          <w:lang w:val="en-US"/>
        </w:rPr>
        <w:t>days,</w:t>
      </w:r>
      <w:r w:rsidRPr="4DB42287" w:rsidR="3CD9A0E1">
        <w:rPr>
          <w:rFonts w:ascii="-apple-system" w:hAnsi="-apple-system" w:eastAsia="-apple-system" w:cs="-apple-system"/>
          <w:b w:val="0"/>
          <w:bCs w:val="0"/>
          <w:noProof w:val="0"/>
          <w:color w:val="172B4D"/>
          <w:sz w:val="24"/>
          <w:szCs w:val="24"/>
          <w:lang w:val="en-US"/>
        </w:rPr>
        <w:t xml:space="preserve"> and our concierge team will help support </w:t>
      </w:r>
      <w:r w:rsidRPr="4DB42287" w:rsidR="3CD9A0E1">
        <w:rPr>
          <w:rFonts w:ascii="-apple-system" w:hAnsi="-apple-system" w:eastAsia="-apple-system" w:cs="-apple-system"/>
          <w:b w:val="0"/>
          <w:bCs w:val="0"/>
          <w:noProof w:val="0"/>
          <w:color w:val="172B4D"/>
          <w:sz w:val="24"/>
          <w:szCs w:val="24"/>
          <w:lang w:val="en-US"/>
        </w:rPr>
        <w:t>accommodation</w:t>
      </w:r>
      <w:r w:rsidRPr="4DB42287" w:rsidR="3CD9A0E1">
        <w:rPr>
          <w:rFonts w:ascii="-apple-system" w:hAnsi="-apple-system" w:eastAsia="-apple-system" w:cs="-apple-system"/>
          <w:b w:val="0"/>
          <w:bCs w:val="0"/>
          <w:noProof w:val="0"/>
          <w:color w:val="172B4D"/>
          <w:sz w:val="24"/>
          <w:szCs w:val="24"/>
          <w:lang w:val="en-US"/>
        </w:rPr>
        <w:t xml:space="preserve"> in London</w:t>
      </w:r>
    </w:p>
    <w:p w:rsidR="4DB42287" w:rsidP="4DB42287" w:rsidRDefault="4DB42287" w14:paraId="3E043547" w14:textId="08951F14">
      <w:pPr>
        <w:pStyle w:val="Normal"/>
        <w:spacing w:before="180" w:beforeAutospacing="off" w:after="210" w:afterAutospacing="off"/>
        <w:rPr>
          <w:rFonts w:ascii="-apple-system" w:hAnsi="-apple-system" w:eastAsia="-apple-system" w:cs="-apple-system"/>
          <w:b w:val="0"/>
          <w:bCs w:val="0"/>
          <w:noProof w:val="0"/>
          <w:color w:val="172B4D"/>
          <w:sz w:val="24"/>
          <w:szCs w:val="24"/>
          <w:lang w:val="en-US"/>
        </w:rPr>
      </w:pPr>
    </w:p>
    <w:p w:rsidR="418EDEB6" w:rsidP="4DB42287" w:rsidRDefault="418EDEB6" w14:paraId="6DD5CDB2" w14:textId="461987D0">
      <w:pPr>
        <w:spacing w:before="240" w:beforeAutospacing="off" w:after="240" w:afterAutospacing="off"/>
        <w:rPr>
          <w:rFonts w:ascii="-apple-system" w:hAnsi="-apple-system" w:eastAsia="-apple-system" w:cs="-apple-system"/>
          <w:b w:val="1"/>
          <w:bCs w:val="1"/>
          <w:noProof w:val="0"/>
          <w:sz w:val="36"/>
          <w:szCs w:val="36"/>
          <w:lang w:val="en-US"/>
        </w:rPr>
      </w:pPr>
      <w:r w:rsidRPr="4DB42287" w:rsidR="418EDEB6">
        <w:rPr>
          <w:rFonts w:ascii="-apple-system" w:hAnsi="-apple-system" w:eastAsia="-apple-system" w:cs="-apple-system"/>
          <w:b w:val="1"/>
          <w:bCs w:val="1"/>
          <w:noProof w:val="0"/>
          <w:sz w:val="36"/>
          <w:szCs w:val="36"/>
          <w:lang w:val="en-US"/>
        </w:rPr>
        <w:t>Step Ahead in Medicine with Our Cutting-Edge Longevity Courses</w:t>
      </w:r>
    </w:p>
    <w:p w:rsidR="418EDEB6" w:rsidP="4DB42287" w:rsidRDefault="418EDEB6" w14:paraId="23A7F375" w14:textId="7AFC3EDE">
      <w:pPr>
        <w:spacing w:before="240" w:beforeAutospacing="off" w:after="240" w:afterAutospacing="off"/>
      </w:pPr>
      <w:r w:rsidRPr="4DB42287" w:rsidR="418EDEB6">
        <w:rPr>
          <w:rFonts w:ascii="-apple-system" w:hAnsi="-apple-system" w:eastAsia="-apple-system" w:cs="-apple-system"/>
          <w:noProof w:val="0"/>
          <w:sz w:val="24"/>
          <w:szCs w:val="24"/>
          <w:lang w:val="en-US"/>
        </w:rPr>
        <w:t>Longevity medicine is far more than a passing trend; it represents a groundbreaking approach to enhancing human healthspan and overall quality of life. As the global population continues to age, the demand for innovative strategies that surpass traditional medical practices has never been greater. Longevity medicine provides a proactive, evidence-based pathway designed to empower individuals to retain their independence, sense of purpose, and fulfillment as they gracefully navigate aging.</w:t>
      </w:r>
    </w:p>
    <w:p w:rsidR="418EDEB6" w:rsidP="4DB42287" w:rsidRDefault="418EDEB6" w14:paraId="69473B54" w14:textId="6C76576E">
      <w:pPr>
        <w:spacing w:before="240" w:beforeAutospacing="off" w:after="240" w:afterAutospacing="off"/>
      </w:pPr>
      <w:r w:rsidRPr="4DB42287" w:rsidR="418EDEB6">
        <w:rPr>
          <w:rFonts w:ascii="-apple-system" w:hAnsi="-apple-system" w:eastAsia="-apple-system" w:cs="-apple-system"/>
          <w:noProof w:val="0"/>
          <w:sz w:val="24"/>
          <w:szCs w:val="24"/>
          <w:lang w:val="en-US"/>
        </w:rPr>
        <w:t>Our longevity courses embrace a holistic perspective by integrating the latest scientific research with practical applications. They are specifically crafted to equip healthcare professionals with the essential tools needed to lead in this transformative field. Whether you are an aspiring medical professional or an established practitioner seeking to expand your expertise, our programs are meticulously tailored to align with your goals.</w:t>
      </w:r>
    </w:p>
    <w:p w:rsidR="418EDEB6" w:rsidP="4DB42287" w:rsidRDefault="418EDEB6" w14:paraId="26216BDE" w14:textId="008E7DDB">
      <w:pPr>
        <w:spacing w:before="240" w:beforeAutospacing="off" w:after="240" w:afterAutospacing="off"/>
      </w:pPr>
      <w:r w:rsidRPr="4DB42287" w:rsidR="418EDEB6">
        <w:rPr>
          <w:rFonts w:ascii="-apple-system" w:hAnsi="-apple-system" w:eastAsia="-apple-system" w:cs="-apple-system"/>
          <w:noProof w:val="0"/>
          <w:sz w:val="24"/>
          <w:szCs w:val="24"/>
          <w:lang w:val="en-US"/>
        </w:rPr>
        <w:t>Advance your career in medicine through our state-of-the-art longevity courses. These programs prepare healthcare professionals with both knowledge and skills necessary for revolutionizing aging care via proactive and personalized strategies that incorporate advanced therapies such as regenerative medicine, nutrigenomics, and hormone optimization—all guided by expert faculty members and enriched through real-world case studies aimed at transforming lives while enhancing well-being.</w:t>
      </w:r>
    </w:p>
    <w:p w:rsidR="418EDEB6" w:rsidP="4DB42287" w:rsidRDefault="418EDEB6" w14:paraId="0D202355" w14:textId="6A1B38D3">
      <w:pPr>
        <w:pStyle w:val="Heading3"/>
        <w:spacing w:before="281" w:beforeAutospacing="off" w:after="281" w:afterAutospacing="off"/>
      </w:pPr>
      <w:r w:rsidRPr="4DB42287" w:rsidR="418EDEB6">
        <w:rPr>
          <w:rFonts w:ascii="-apple-system" w:hAnsi="-apple-system" w:eastAsia="-apple-system" w:cs="-apple-system"/>
          <w:b w:val="1"/>
          <w:bCs w:val="1"/>
          <w:noProof w:val="0"/>
          <w:sz w:val="28"/>
          <w:szCs w:val="28"/>
          <w:lang w:val="en-US"/>
        </w:rPr>
        <w:t>Why Choose Longevity Medicine?</w:t>
      </w:r>
    </w:p>
    <w:p w:rsidR="418EDEB6" w:rsidP="4DB42287" w:rsidRDefault="418EDEB6" w14:paraId="7DE1B465" w14:textId="07B8F81E">
      <w:pPr>
        <w:pStyle w:val="ListParagraph"/>
        <w:numPr>
          <w:ilvl w:val="0"/>
          <w:numId w:val="5"/>
        </w:numPr>
        <w:spacing w:before="240" w:beforeAutospacing="off" w:after="240" w:afterAutospacing="off"/>
        <w:rPr>
          <w:rFonts w:ascii="-apple-system" w:hAnsi="-apple-system" w:eastAsia="-apple-system" w:cs="-apple-system"/>
          <w:noProof w:val="0"/>
          <w:sz w:val="24"/>
          <w:szCs w:val="24"/>
          <w:lang w:val="en-US"/>
        </w:rPr>
      </w:pPr>
      <w:r w:rsidRPr="4DB42287" w:rsidR="418EDEB6">
        <w:rPr>
          <w:rFonts w:ascii="-apple-system" w:hAnsi="-apple-system" w:eastAsia="-apple-system" w:cs="-apple-system"/>
          <w:b w:val="1"/>
          <w:bCs w:val="1"/>
          <w:noProof w:val="0"/>
          <w:sz w:val="24"/>
          <w:szCs w:val="24"/>
          <w:lang w:val="en-US"/>
        </w:rPr>
        <w:t>Proactive Care:</w:t>
      </w:r>
      <w:r w:rsidRPr="4DB42287" w:rsidR="418EDEB6">
        <w:rPr>
          <w:rFonts w:ascii="-apple-system" w:hAnsi="-apple-system" w:eastAsia="-apple-system" w:cs="-apple-system"/>
          <w:noProof w:val="0"/>
          <w:sz w:val="24"/>
          <w:szCs w:val="24"/>
          <w:lang w:val="en-US"/>
        </w:rPr>
        <w:t xml:space="preserve"> Transition from reactive treatments toward prevention-focused strategies that tackle the root causes of aging.</w:t>
      </w:r>
    </w:p>
    <w:p w:rsidR="418EDEB6" w:rsidP="4DB42287" w:rsidRDefault="418EDEB6" w14:paraId="2FF728B6" w14:textId="02F3B11F">
      <w:pPr>
        <w:pStyle w:val="ListParagraph"/>
        <w:numPr>
          <w:ilvl w:val="0"/>
          <w:numId w:val="5"/>
        </w:numPr>
        <w:spacing w:before="240" w:beforeAutospacing="off" w:after="240" w:afterAutospacing="off"/>
        <w:rPr>
          <w:rFonts w:ascii="-apple-system" w:hAnsi="-apple-system" w:eastAsia="-apple-system" w:cs="-apple-system"/>
          <w:noProof w:val="0"/>
          <w:sz w:val="24"/>
          <w:szCs w:val="24"/>
          <w:lang w:val="en-US"/>
        </w:rPr>
      </w:pPr>
      <w:r w:rsidRPr="4DB42287" w:rsidR="418EDEB6">
        <w:rPr>
          <w:rFonts w:ascii="-apple-system" w:hAnsi="-apple-system" w:eastAsia="-apple-system" w:cs="-apple-system"/>
          <w:b w:val="1"/>
          <w:bCs w:val="1"/>
          <w:noProof w:val="0"/>
          <w:sz w:val="24"/>
          <w:szCs w:val="24"/>
          <w:lang w:val="en-US"/>
        </w:rPr>
        <w:t>Personalized Approach:</w:t>
      </w:r>
      <w:r w:rsidRPr="4DB42287" w:rsidR="418EDEB6">
        <w:rPr>
          <w:rFonts w:ascii="-apple-system" w:hAnsi="-apple-system" w:eastAsia="-apple-system" w:cs="-apple-system"/>
          <w:noProof w:val="0"/>
          <w:sz w:val="24"/>
          <w:szCs w:val="24"/>
          <w:lang w:val="en-US"/>
        </w:rPr>
        <w:t xml:space="preserve"> Master how to customize interventions based on genetic makeup, metabolic processes, and unique lifestyle factors specific to each individual.</w:t>
      </w:r>
    </w:p>
    <w:p w:rsidR="418EDEB6" w:rsidP="4DB42287" w:rsidRDefault="418EDEB6" w14:paraId="12569598" w14:textId="2007EBFF">
      <w:pPr>
        <w:pStyle w:val="ListParagraph"/>
        <w:numPr>
          <w:ilvl w:val="0"/>
          <w:numId w:val="5"/>
        </w:numPr>
        <w:spacing w:before="240" w:beforeAutospacing="off" w:after="240" w:afterAutospacing="off"/>
        <w:rPr>
          <w:rFonts w:ascii="-apple-system" w:hAnsi="-apple-system" w:eastAsia="-apple-system" w:cs="-apple-system"/>
          <w:noProof w:val="0"/>
          <w:sz w:val="24"/>
          <w:szCs w:val="24"/>
          <w:lang w:val="en-US"/>
        </w:rPr>
      </w:pPr>
      <w:r w:rsidRPr="4DB42287" w:rsidR="418EDEB6">
        <w:rPr>
          <w:rFonts w:ascii="-apple-system" w:hAnsi="-apple-system" w:eastAsia="-apple-system" w:cs="-apple-system"/>
          <w:b w:val="1"/>
          <w:bCs w:val="1"/>
          <w:noProof w:val="0"/>
          <w:sz w:val="24"/>
          <w:szCs w:val="24"/>
          <w:lang w:val="en-US"/>
        </w:rPr>
        <w:t>Cutting-Edge Therapies:</w:t>
      </w:r>
      <w:r w:rsidRPr="4DB42287" w:rsidR="418EDEB6">
        <w:rPr>
          <w:rFonts w:ascii="-apple-system" w:hAnsi="-apple-system" w:eastAsia="-apple-system" w:cs="-apple-system"/>
          <w:noProof w:val="0"/>
          <w:sz w:val="24"/>
          <w:szCs w:val="24"/>
          <w:lang w:val="en-US"/>
        </w:rPr>
        <w:t xml:space="preserve"> Acquire comprehensive insights into advanced techniques including regenerative medicine, nutrigenomics, biohacking, and hormone optimization.</w:t>
      </w:r>
    </w:p>
    <w:p w:rsidR="418EDEB6" w:rsidP="4DB42287" w:rsidRDefault="418EDEB6" w14:paraId="39698B84" w14:textId="7E52B6DB">
      <w:pPr>
        <w:pStyle w:val="ListParagraph"/>
        <w:numPr>
          <w:ilvl w:val="0"/>
          <w:numId w:val="5"/>
        </w:numPr>
        <w:spacing w:before="240" w:beforeAutospacing="off" w:after="240" w:afterAutospacing="off"/>
        <w:rPr>
          <w:rFonts w:ascii="-apple-system" w:hAnsi="-apple-system" w:eastAsia="-apple-system" w:cs="-apple-system"/>
          <w:noProof w:val="0"/>
          <w:sz w:val="24"/>
          <w:szCs w:val="24"/>
          <w:lang w:val="en-US"/>
        </w:rPr>
      </w:pPr>
      <w:r w:rsidRPr="4DB42287" w:rsidR="418EDEB6">
        <w:rPr>
          <w:rFonts w:ascii="-apple-system" w:hAnsi="-apple-system" w:eastAsia="-apple-system" w:cs="-apple-system"/>
          <w:b w:val="1"/>
          <w:bCs w:val="1"/>
          <w:noProof w:val="0"/>
          <w:sz w:val="24"/>
          <w:szCs w:val="24"/>
          <w:lang w:val="en-US"/>
        </w:rPr>
        <w:t>A Holistic Framework:</w:t>
      </w:r>
      <w:r w:rsidRPr="4DB42287" w:rsidR="418EDEB6">
        <w:rPr>
          <w:rFonts w:ascii="-apple-system" w:hAnsi="-apple-system" w:eastAsia="-apple-system" w:cs="-apple-system"/>
          <w:noProof w:val="0"/>
          <w:sz w:val="24"/>
          <w:szCs w:val="24"/>
          <w:lang w:val="en-US"/>
        </w:rPr>
        <w:t xml:space="preserve"> Investigate the interconnectedness of physical, mental, and emotional well-being for delivering comprehensive patient care.</w:t>
      </w:r>
    </w:p>
    <w:p w:rsidR="418EDEB6" w:rsidP="4DB42287" w:rsidRDefault="418EDEB6" w14:paraId="522772E3" w14:textId="3FBB2513">
      <w:pPr>
        <w:pStyle w:val="Heading3"/>
        <w:spacing w:before="281" w:beforeAutospacing="off" w:after="281" w:afterAutospacing="off"/>
      </w:pPr>
      <w:r w:rsidRPr="4DB42287" w:rsidR="418EDEB6">
        <w:rPr>
          <w:rFonts w:ascii="-apple-system" w:hAnsi="-apple-system" w:eastAsia="-apple-system" w:cs="-apple-system"/>
          <w:b w:val="1"/>
          <w:bCs w:val="1"/>
          <w:noProof w:val="0"/>
          <w:sz w:val="28"/>
          <w:szCs w:val="28"/>
          <w:lang w:val="en-US"/>
        </w:rPr>
        <w:t>What Our Courses Offer:</w:t>
      </w:r>
    </w:p>
    <w:p w:rsidR="418EDEB6" w:rsidP="4DB42287" w:rsidRDefault="418EDEB6" w14:paraId="0A211AF6" w14:textId="58F29496">
      <w:pPr>
        <w:pStyle w:val="ListParagraph"/>
        <w:numPr>
          <w:ilvl w:val="0"/>
          <w:numId w:val="6"/>
        </w:numPr>
        <w:spacing w:before="240" w:beforeAutospacing="off" w:after="240" w:afterAutospacing="off"/>
        <w:rPr>
          <w:rFonts w:ascii="-apple-system" w:hAnsi="-apple-system" w:eastAsia="-apple-system" w:cs="-apple-system"/>
          <w:noProof w:val="0"/>
          <w:sz w:val="24"/>
          <w:szCs w:val="24"/>
          <w:lang w:val="en-US"/>
        </w:rPr>
      </w:pPr>
      <w:r w:rsidRPr="4DB42287" w:rsidR="418EDEB6">
        <w:rPr>
          <w:rFonts w:ascii="-apple-system" w:hAnsi="-apple-system" w:eastAsia="-apple-system" w:cs="-apple-system"/>
          <w:b w:val="1"/>
          <w:bCs w:val="1"/>
          <w:noProof w:val="0"/>
          <w:sz w:val="24"/>
          <w:szCs w:val="24"/>
          <w:lang w:val="en-US"/>
        </w:rPr>
        <w:t>In-Depth Modules:</w:t>
      </w:r>
      <w:r w:rsidRPr="4DB42287" w:rsidR="418EDEB6">
        <w:rPr>
          <w:rFonts w:ascii="-apple-system" w:hAnsi="-apple-system" w:eastAsia="-apple-system" w:cs="-apple-system"/>
          <w:noProof w:val="0"/>
          <w:sz w:val="24"/>
          <w:szCs w:val="24"/>
          <w:lang w:val="en-US"/>
        </w:rPr>
        <w:t xml:space="preserve"> Explore vital topics such as cellular regeneration, metabolic plasticity, gut health dynamics, and neuroplasticity principles.</w:t>
      </w:r>
    </w:p>
    <w:p w:rsidR="418EDEB6" w:rsidP="4DB42287" w:rsidRDefault="418EDEB6" w14:paraId="35690796" w14:textId="57FCA881">
      <w:pPr>
        <w:pStyle w:val="ListParagraph"/>
        <w:numPr>
          <w:ilvl w:val="0"/>
          <w:numId w:val="6"/>
        </w:numPr>
        <w:spacing w:before="240" w:beforeAutospacing="off" w:after="240" w:afterAutospacing="off"/>
        <w:rPr>
          <w:rFonts w:ascii="-apple-system" w:hAnsi="-apple-system" w:eastAsia="-apple-system" w:cs="-apple-system"/>
          <w:noProof w:val="0"/>
          <w:sz w:val="24"/>
          <w:szCs w:val="24"/>
          <w:lang w:val="en-US"/>
        </w:rPr>
      </w:pPr>
      <w:r w:rsidRPr="4DB42287" w:rsidR="418EDEB6">
        <w:rPr>
          <w:rFonts w:ascii="-apple-system" w:hAnsi="-apple-system" w:eastAsia="-apple-system" w:cs="-apple-system"/>
          <w:b w:val="1"/>
          <w:bCs w:val="1"/>
          <w:noProof w:val="0"/>
          <w:sz w:val="24"/>
          <w:szCs w:val="24"/>
          <w:lang w:val="en-US"/>
        </w:rPr>
        <w:t>Practical Case Studies:</w:t>
      </w:r>
      <w:r w:rsidRPr="4DB42287" w:rsidR="418EDEB6">
        <w:rPr>
          <w:rFonts w:ascii="-apple-system" w:hAnsi="-apple-system" w:eastAsia="-apple-system" w:cs="-apple-system"/>
          <w:noProof w:val="0"/>
          <w:sz w:val="24"/>
          <w:szCs w:val="24"/>
          <w:lang w:val="en-US"/>
        </w:rPr>
        <w:t xml:space="preserve"> Examine real-world examples demonstrating how longevity medicine can transform lives dramatically.</w:t>
      </w:r>
    </w:p>
    <w:p w:rsidR="418EDEB6" w:rsidP="4DB42287" w:rsidRDefault="418EDEB6" w14:paraId="201C895C" w14:textId="14193147">
      <w:pPr>
        <w:pStyle w:val="ListParagraph"/>
        <w:numPr>
          <w:ilvl w:val="0"/>
          <w:numId w:val="6"/>
        </w:numPr>
        <w:spacing w:before="240" w:beforeAutospacing="off" w:after="240" w:afterAutospacing="off"/>
        <w:rPr>
          <w:rFonts w:ascii="-apple-system" w:hAnsi="-apple-system" w:eastAsia="-apple-system" w:cs="-apple-system"/>
          <w:noProof w:val="0"/>
          <w:sz w:val="24"/>
          <w:szCs w:val="24"/>
          <w:lang w:val="en-US"/>
        </w:rPr>
      </w:pPr>
      <w:r w:rsidRPr="4DB42287" w:rsidR="418EDEB6">
        <w:rPr>
          <w:rFonts w:ascii="-apple-system" w:hAnsi="-apple-system" w:eastAsia="-apple-system" w:cs="-apple-system"/>
          <w:b w:val="1"/>
          <w:bCs w:val="1"/>
          <w:noProof w:val="0"/>
          <w:sz w:val="24"/>
          <w:szCs w:val="24"/>
          <w:lang w:val="en-US"/>
        </w:rPr>
        <w:t>Expert Faculty:</w:t>
      </w:r>
      <w:r w:rsidRPr="4DB42287" w:rsidR="418EDEB6">
        <w:rPr>
          <w:rFonts w:ascii="-apple-system" w:hAnsi="-apple-system" w:eastAsia="-apple-system" w:cs="-apple-system"/>
          <w:noProof w:val="0"/>
          <w:sz w:val="24"/>
          <w:szCs w:val="24"/>
          <w:lang w:val="en-US"/>
        </w:rPr>
        <w:t xml:space="preserve"> Benefit from learning alongside pioneers in longevity medicine who bring extensive clinical experience coupled with </w:t>
      </w:r>
      <w:r w:rsidRPr="4DB42287" w:rsidR="418EDEB6">
        <w:rPr>
          <w:rFonts w:ascii="-apple-system" w:hAnsi="-apple-system" w:eastAsia="-apple-system" w:cs="-apple-system"/>
          <w:noProof w:val="0"/>
          <w:sz w:val="24"/>
          <w:szCs w:val="24"/>
          <w:lang w:val="en-US"/>
        </w:rPr>
        <w:t>cutting-edge</w:t>
      </w:r>
      <w:r w:rsidRPr="4DB42287" w:rsidR="418EDEB6">
        <w:rPr>
          <w:rFonts w:ascii="-apple-system" w:hAnsi="-apple-system" w:eastAsia="-apple-system" w:cs="-apple-system"/>
          <w:noProof w:val="0"/>
          <w:sz w:val="24"/>
          <w:szCs w:val="24"/>
          <w:lang w:val="en-US"/>
        </w:rPr>
        <w:t xml:space="preserve"> research insights guiding your educational journey.</w:t>
      </w:r>
    </w:p>
    <w:p w:rsidR="4DB42287" w:rsidP="4DB42287" w:rsidRDefault="4DB42287" w14:paraId="1C382116" w14:textId="028AC4ED">
      <w:pPr>
        <w:pStyle w:val="Normal"/>
        <w:spacing w:before="180" w:beforeAutospacing="off" w:after="210" w:afterAutospacing="off"/>
        <w:rPr>
          <w:rFonts w:ascii="-apple-system" w:hAnsi="-apple-system" w:eastAsia="-apple-system" w:cs="-apple-system"/>
          <w:b w:val="0"/>
          <w:bCs w:val="0"/>
          <w:noProof w:val="0"/>
          <w:color w:val="172B4D"/>
          <w:sz w:val="24"/>
          <w:szCs w:val="24"/>
          <w:lang w:val="en-US"/>
        </w:rPr>
      </w:pPr>
    </w:p>
    <w:p w:rsidR="4DB42287" w:rsidP="4DB42287" w:rsidRDefault="4DB42287" w14:paraId="22C39C2E" w14:textId="4341DD1B">
      <w:pPr>
        <w:pStyle w:val="Heading2"/>
        <w:spacing w:before="180" w:beforeAutospacing="off" w:after="210" w:afterAutospacing="off"/>
        <w:rPr>
          <w:rFonts w:ascii="-apple-system" w:hAnsi="-apple-system" w:eastAsia="-apple-system" w:cs="-apple-system"/>
          <w:b w:val="0"/>
          <w:bCs w:val="0"/>
          <w:noProof w:val="0"/>
          <w:color w:val="172B4D"/>
          <w:sz w:val="24"/>
          <w:szCs w:val="24"/>
          <w:lang w:val="en-US"/>
        </w:rPr>
      </w:pPr>
    </w:p>
    <w:p w:rsidR="0551CDFE" w:rsidP="4DB42287" w:rsidRDefault="0551CDFE" w14:paraId="20A7F086" w14:textId="4F2C6EAF">
      <w:pPr>
        <w:pStyle w:val="Heading2"/>
        <w:spacing w:before="285" w:beforeAutospacing="off" w:after="285" w:afterAutospacing="off"/>
        <w:rPr>
          <w:rFonts w:ascii="-apple-system" w:hAnsi="-apple-system" w:eastAsia="-apple-system" w:cs="-apple-system"/>
          <w:b w:val="1"/>
          <w:bCs w:val="1"/>
          <w:noProof w:val="0"/>
          <w:color w:val="172B4D"/>
          <w:sz w:val="36"/>
          <w:szCs w:val="36"/>
          <w:lang w:val="en-US"/>
        </w:rPr>
      </w:pPr>
      <w:r w:rsidRPr="4DB42287" w:rsidR="0551CDFE">
        <w:rPr>
          <w:rFonts w:ascii="-apple-system" w:hAnsi="-apple-system" w:eastAsia="-apple-system" w:cs="-apple-system"/>
          <w:b w:val="1"/>
          <w:bCs w:val="1"/>
          <w:noProof w:val="0"/>
          <w:color w:val="172B4D"/>
          <w:sz w:val="36"/>
          <w:szCs w:val="36"/>
          <w:lang w:val="en-US"/>
        </w:rPr>
        <w:t>The Business Awareness Program</w:t>
      </w:r>
    </w:p>
    <w:p w:rsidR="0551CDFE" w:rsidP="4DB42287" w:rsidRDefault="0551CDFE" w14:paraId="15084B94" w14:textId="244A7887">
      <w:pPr>
        <w:spacing w:before="180" w:beforeAutospacing="off" w:after="210" w:afterAutospacing="off"/>
      </w:pPr>
      <w:r w:rsidRPr="4DB42287" w:rsidR="0551CDFE">
        <w:rPr>
          <w:rFonts w:ascii="-apple-system" w:hAnsi="-apple-system" w:eastAsia="-apple-system" w:cs="-apple-system"/>
          <w:noProof w:val="0"/>
          <w:color w:val="172B4D"/>
          <w:sz w:val="21"/>
          <w:szCs w:val="21"/>
          <w:lang w:val="en-US"/>
        </w:rPr>
        <w:t>Levitas is excited to introduce a postgraduate 6-week work placement program designed to provide participants with hands-on experience in a small business setting.</w:t>
      </w:r>
    </w:p>
    <w:p w:rsidR="0551CDFE" w:rsidP="4DB42287" w:rsidRDefault="0551CDFE" w14:paraId="57FB69D0" w14:textId="44F26DEC">
      <w:pPr>
        <w:pStyle w:val="Heading3"/>
        <w:spacing w:before="549" w:beforeAutospacing="off" w:after="274" w:afterAutospacing="off"/>
      </w:pPr>
      <w:r w:rsidRPr="4DB42287" w:rsidR="0551CDFE">
        <w:rPr>
          <w:rFonts w:ascii="-apple-system" w:hAnsi="-apple-system" w:eastAsia="-apple-system" w:cs="-apple-system"/>
          <w:noProof w:val="0"/>
          <w:color w:val="172B4D"/>
          <w:sz w:val="24"/>
          <w:szCs w:val="24"/>
          <w:lang w:val="en-US"/>
        </w:rPr>
        <w:t>Objectives</w:t>
      </w:r>
    </w:p>
    <w:p w:rsidR="0551CDFE" w:rsidP="4DB42287" w:rsidRDefault="0551CDFE" w14:paraId="18BFD96C" w14:textId="592A8CAB">
      <w:pPr>
        <w:spacing w:before="180" w:beforeAutospacing="off" w:after="210" w:afterAutospacing="off"/>
      </w:pPr>
      <w:r w:rsidRPr="4DB42287" w:rsidR="0551CDFE">
        <w:rPr>
          <w:rFonts w:ascii="-apple-system" w:hAnsi="-apple-system" w:eastAsia="-apple-system" w:cs="-apple-system"/>
          <w:noProof w:val="0"/>
          <w:color w:val="172B4D"/>
          <w:sz w:val="21"/>
          <w:szCs w:val="21"/>
          <w:lang w:val="en-US"/>
        </w:rPr>
        <w:t>The primary goal of this program is to offer real-life exposure through a structured rotation across various departments, which include:</w:t>
      </w:r>
    </w:p>
    <w:p w:rsidR="0551CDFE" w:rsidP="4DB42287" w:rsidRDefault="0551CDFE" w14:paraId="2255AA3C" w14:textId="0F100CAA">
      <w:pPr>
        <w:pStyle w:val="ListParagraph"/>
        <w:numPr>
          <w:ilvl w:val="0"/>
          <w:numId w:val="4"/>
        </w:numPr>
        <w:spacing w:before="210" w:beforeAutospacing="off" w:after="210" w:afterAutospacing="off"/>
        <w:rPr>
          <w:rFonts w:ascii="-apple-system" w:hAnsi="-apple-system" w:eastAsia="-apple-system" w:cs="-apple-system"/>
          <w:noProof w:val="0"/>
          <w:color w:val="172B4D"/>
          <w:sz w:val="21"/>
          <w:szCs w:val="21"/>
          <w:lang w:val="en-US"/>
        </w:rPr>
      </w:pPr>
      <w:r w:rsidRPr="4DB42287" w:rsidR="0551CDFE">
        <w:rPr>
          <w:rFonts w:ascii="-apple-system" w:hAnsi="-apple-system" w:eastAsia="-apple-system" w:cs="-apple-system"/>
          <w:noProof w:val="0"/>
          <w:color w:val="172B4D"/>
          <w:sz w:val="21"/>
          <w:szCs w:val="21"/>
          <w:lang w:val="en-US"/>
        </w:rPr>
        <w:t>Social Media</w:t>
      </w:r>
    </w:p>
    <w:p w:rsidR="0551CDFE" w:rsidP="4DB42287" w:rsidRDefault="0551CDFE" w14:paraId="1518F4F2" w14:textId="3A37C28B">
      <w:pPr>
        <w:pStyle w:val="ListParagraph"/>
        <w:numPr>
          <w:ilvl w:val="0"/>
          <w:numId w:val="4"/>
        </w:numPr>
        <w:spacing w:before="210" w:beforeAutospacing="off" w:after="210" w:afterAutospacing="off"/>
        <w:rPr>
          <w:rFonts w:ascii="-apple-system" w:hAnsi="-apple-system" w:eastAsia="-apple-system" w:cs="-apple-system"/>
          <w:noProof w:val="0"/>
          <w:color w:val="172B4D"/>
          <w:sz w:val="21"/>
          <w:szCs w:val="21"/>
          <w:lang w:val="en-US"/>
        </w:rPr>
      </w:pPr>
      <w:r w:rsidRPr="4DB42287" w:rsidR="0551CDFE">
        <w:rPr>
          <w:rFonts w:ascii="-apple-system" w:hAnsi="-apple-system" w:eastAsia="-apple-system" w:cs="-apple-system"/>
          <w:noProof w:val="0"/>
          <w:color w:val="172B4D"/>
          <w:sz w:val="21"/>
          <w:szCs w:val="21"/>
          <w:lang w:val="en-US"/>
        </w:rPr>
        <w:t>Digital Marketing</w:t>
      </w:r>
    </w:p>
    <w:p w:rsidR="0551CDFE" w:rsidP="4DB42287" w:rsidRDefault="0551CDFE" w14:paraId="1EA9F502" w14:textId="0D1B3136">
      <w:pPr>
        <w:pStyle w:val="ListParagraph"/>
        <w:numPr>
          <w:ilvl w:val="0"/>
          <w:numId w:val="4"/>
        </w:numPr>
        <w:spacing w:before="210" w:beforeAutospacing="off" w:after="210" w:afterAutospacing="off"/>
        <w:rPr>
          <w:rFonts w:ascii="-apple-system" w:hAnsi="-apple-system" w:eastAsia="-apple-system" w:cs="-apple-system"/>
          <w:noProof w:val="0"/>
          <w:color w:val="172B4D"/>
          <w:sz w:val="21"/>
          <w:szCs w:val="21"/>
          <w:lang w:val="en-US"/>
        </w:rPr>
      </w:pPr>
      <w:r w:rsidRPr="4DB42287" w:rsidR="0551CDFE">
        <w:rPr>
          <w:rFonts w:ascii="-apple-system" w:hAnsi="-apple-system" w:eastAsia="-apple-system" w:cs="-apple-system"/>
          <w:noProof w:val="0"/>
          <w:color w:val="172B4D"/>
          <w:sz w:val="21"/>
          <w:szCs w:val="21"/>
          <w:lang w:val="en-US"/>
        </w:rPr>
        <w:t>Web Design</w:t>
      </w:r>
    </w:p>
    <w:p w:rsidR="0551CDFE" w:rsidP="4DB42287" w:rsidRDefault="0551CDFE" w14:paraId="6AD8DC99" w14:textId="1A950910">
      <w:pPr>
        <w:pStyle w:val="ListParagraph"/>
        <w:numPr>
          <w:ilvl w:val="0"/>
          <w:numId w:val="4"/>
        </w:numPr>
        <w:spacing w:before="210" w:beforeAutospacing="off" w:after="210" w:afterAutospacing="off"/>
        <w:rPr>
          <w:rFonts w:ascii="-apple-system" w:hAnsi="-apple-system" w:eastAsia="-apple-system" w:cs="-apple-system"/>
          <w:noProof w:val="0"/>
          <w:color w:val="172B4D"/>
          <w:sz w:val="21"/>
          <w:szCs w:val="21"/>
          <w:lang w:val="en-US"/>
        </w:rPr>
      </w:pPr>
      <w:r w:rsidRPr="4DB42287" w:rsidR="0551CDFE">
        <w:rPr>
          <w:rFonts w:ascii="-apple-system" w:hAnsi="-apple-system" w:eastAsia="-apple-system" w:cs="-apple-system"/>
          <w:noProof w:val="0"/>
          <w:color w:val="172B4D"/>
          <w:sz w:val="21"/>
          <w:szCs w:val="21"/>
          <w:lang w:val="en-US"/>
        </w:rPr>
        <w:t>Finance</w:t>
      </w:r>
    </w:p>
    <w:p w:rsidR="0551CDFE" w:rsidP="4DB42287" w:rsidRDefault="0551CDFE" w14:paraId="78B719A0" w14:textId="185CA04A">
      <w:pPr>
        <w:pStyle w:val="ListParagraph"/>
        <w:numPr>
          <w:ilvl w:val="0"/>
          <w:numId w:val="4"/>
        </w:numPr>
        <w:spacing w:before="210" w:beforeAutospacing="off" w:after="210" w:afterAutospacing="off"/>
        <w:rPr>
          <w:rFonts w:ascii="-apple-system" w:hAnsi="-apple-system" w:eastAsia="-apple-system" w:cs="-apple-system"/>
          <w:noProof w:val="0"/>
          <w:color w:val="172B4D"/>
          <w:sz w:val="21"/>
          <w:szCs w:val="21"/>
          <w:lang w:val="en-US"/>
        </w:rPr>
      </w:pPr>
      <w:r w:rsidRPr="4DB42287" w:rsidR="0551CDFE">
        <w:rPr>
          <w:rFonts w:ascii="-apple-system" w:hAnsi="-apple-system" w:eastAsia="-apple-system" w:cs="-apple-system"/>
          <w:noProof w:val="0"/>
          <w:color w:val="172B4D"/>
          <w:sz w:val="21"/>
          <w:szCs w:val="21"/>
          <w:lang w:val="en-US"/>
        </w:rPr>
        <w:t>Human Resources</w:t>
      </w:r>
    </w:p>
    <w:p w:rsidR="0551CDFE" w:rsidP="4DB42287" w:rsidRDefault="0551CDFE" w14:paraId="5837C3F1" w14:textId="6B6AAA3A">
      <w:pPr>
        <w:pStyle w:val="ListParagraph"/>
        <w:numPr>
          <w:ilvl w:val="0"/>
          <w:numId w:val="4"/>
        </w:numPr>
        <w:spacing w:before="210" w:beforeAutospacing="off" w:after="210" w:afterAutospacing="off"/>
        <w:rPr>
          <w:rFonts w:ascii="-apple-system" w:hAnsi="-apple-system" w:eastAsia="-apple-system" w:cs="-apple-system"/>
          <w:noProof w:val="0"/>
          <w:color w:val="172B4D"/>
          <w:sz w:val="21"/>
          <w:szCs w:val="21"/>
          <w:lang w:val="en-US"/>
        </w:rPr>
      </w:pPr>
      <w:r w:rsidRPr="4DB42287" w:rsidR="0551CDFE">
        <w:rPr>
          <w:rFonts w:ascii="-apple-system" w:hAnsi="-apple-system" w:eastAsia="-apple-system" w:cs="-apple-system"/>
          <w:noProof w:val="0"/>
          <w:color w:val="172B4D"/>
          <w:sz w:val="21"/>
          <w:szCs w:val="21"/>
          <w:lang w:val="en-US"/>
        </w:rPr>
        <w:t>Customer Service</w:t>
      </w:r>
    </w:p>
    <w:p w:rsidR="0551CDFE" w:rsidP="4DB42287" w:rsidRDefault="0551CDFE" w14:paraId="395E019F" w14:textId="33B1C01F">
      <w:pPr>
        <w:pStyle w:val="ListParagraph"/>
        <w:numPr>
          <w:ilvl w:val="0"/>
          <w:numId w:val="4"/>
        </w:numPr>
        <w:spacing w:before="210" w:beforeAutospacing="off" w:after="210" w:afterAutospacing="off"/>
        <w:rPr>
          <w:rFonts w:ascii="-apple-system" w:hAnsi="-apple-system" w:eastAsia="-apple-system" w:cs="-apple-system"/>
          <w:noProof w:val="0"/>
          <w:color w:val="172B4D"/>
          <w:sz w:val="21"/>
          <w:szCs w:val="21"/>
          <w:lang w:val="en-US"/>
        </w:rPr>
      </w:pPr>
      <w:r w:rsidRPr="4DB42287" w:rsidR="0551CDFE">
        <w:rPr>
          <w:rFonts w:ascii="-apple-system" w:hAnsi="-apple-system" w:eastAsia="-apple-system" w:cs="-apple-system"/>
          <w:noProof w:val="0"/>
          <w:color w:val="172B4D"/>
          <w:sz w:val="21"/>
          <w:szCs w:val="21"/>
          <w:lang w:val="en-US"/>
        </w:rPr>
        <w:t>Business Development</w:t>
      </w:r>
    </w:p>
    <w:p w:rsidR="0551CDFE" w:rsidP="4DB42287" w:rsidRDefault="0551CDFE" w14:paraId="14318576" w14:textId="4790374A">
      <w:pPr>
        <w:pStyle w:val="ListParagraph"/>
        <w:numPr>
          <w:ilvl w:val="0"/>
          <w:numId w:val="4"/>
        </w:numPr>
        <w:spacing w:before="210" w:beforeAutospacing="off" w:after="210" w:afterAutospacing="off"/>
        <w:rPr>
          <w:rFonts w:ascii="-apple-system" w:hAnsi="-apple-system" w:eastAsia="-apple-system" w:cs="-apple-system"/>
          <w:noProof w:val="0"/>
          <w:color w:val="172B4D"/>
          <w:sz w:val="21"/>
          <w:szCs w:val="21"/>
          <w:lang w:val="en-US"/>
        </w:rPr>
      </w:pPr>
      <w:r w:rsidRPr="4DB42287" w:rsidR="0551CDFE">
        <w:rPr>
          <w:rFonts w:ascii="-apple-system" w:hAnsi="-apple-system" w:eastAsia="-apple-system" w:cs="-apple-system"/>
          <w:noProof w:val="0"/>
          <w:color w:val="172B4D"/>
          <w:sz w:val="21"/>
          <w:szCs w:val="21"/>
          <w:lang w:val="en-US"/>
        </w:rPr>
        <w:t>Strategic Development</w:t>
      </w:r>
    </w:p>
    <w:p w:rsidR="0551CDFE" w:rsidP="4DB42287" w:rsidRDefault="0551CDFE" w14:paraId="06740219" w14:textId="239CEB12">
      <w:pPr>
        <w:pStyle w:val="ListParagraph"/>
        <w:numPr>
          <w:ilvl w:val="0"/>
          <w:numId w:val="4"/>
        </w:numPr>
        <w:spacing w:before="210" w:beforeAutospacing="off" w:after="210" w:afterAutospacing="off"/>
        <w:rPr>
          <w:rFonts w:ascii="-apple-system" w:hAnsi="-apple-system" w:eastAsia="-apple-system" w:cs="-apple-system"/>
          <w:noProof w:val="0"/>
          <w:color w:val="172B4D"/>
          <w:sz w:val="21"/>
          <w:szCs w:val="21"/>
          <w:lang w:val="en-US"/>
        </w:rPr>
      </w:pPr>
      <w:r w:rsidRPr="4DB42287" w:rsidR="0551CDFE">
        <w:rPr>
          <w:rFonts w:ascii="-apple-system" w:hAnsi="-apple-system" w:eastAsia="-apple-system" w:cs="-apple-system"/>
          <w:noProof w:val="0"/>
          <w:color w:val="172B4D"/>
          <w:sz w:val="21"/>
          <w:szCs w:val="21"/>
          <w:lang w:val="en-US"/>
        </w:rPr>
        <w:t>Board Room Experience</w:t>
      </w:r>
    </w:p>
    <w:p w:rsidR="0551CDFE" w:rsidP="4DB42287" w:rsidRDefault="0551CDFE" w14:paraId="10AF6657" w14:textId="3108DBF2">
      <w:pPr>
        <w:spacing w:before="180" w:beforeAutospacing="off" w:after="210" w:afterAutospacing="off"/>
      </w:pPr>
      <w:r w:rsidRPr="4DB42287" w:rsidR="0551CDFE">
        <w:rPr>
          <w:rFonts w:ascii="-apple-system" w:hAnsi="-apple-system" w:eastAsia="-apple-system" w:cs="-apple-system"/>
          <w:noProof w:val="0"/>
          <w:color w:val="172B4D"/>
          <w:sz w:val="21"/>
          <w:szCs w:val="21"/>
          <w:lang w:val="en-US"/>
        </w:rPr>
        <w:t>Additionally, there will be opportunities to engage in clinical work within innovative and progressive fields of medical disciplines such as Longevity, Aesthetics, Medical, and Dental.</w:t>
      </w:r>
    </w:p>
    <w:p w:rsidR="0551CDFE" w:rsidP="4DB42287" w:rsidRDefault="0551CDFE" w14:paraId="771AF5C4" w14:textId="394E6430">
      <w:pPr>
        <w:pStyle w:val="Heading3"/>
        <w:spacing w:before="549" w:beforeAutospacing="off" w:after="274" w:afterAutospacing="off"/>
      </w:pPr>
      <w:r w:rsidRPr="4DB42287" w:rsidR="0551CDFE">
        <w:rPr>
          <w:rFonts w:ascii="-apple-system" w:hAnsi="-apple-system" w:eastAsia="-apple-system" w:cs="-apple-system"/>
          <w:noProof w:val="0"/>
          <w:color w:val="172B4D"/>
          <w:sz w:val="24"/>
          <w:szCs w:val="24"/>
          <w:lang w:val="en-US"/>
        </w:rPr>
        <w:t>Program Structure</w:t>
      </w:r>
    </w:p>
    <w:p w:rsidR="0551CDFE" w:rsidP="4DB42287" w:rsidRDefault="0551CDFE" w14:paraId="50D502CB" w14:textId="125A0806">
      <w:pPr>
        <w:spacing w:before="180" w:beforeAutospacing="off" w:after="210" w:afterAutospacing="off"/>
      </w:pPr>
      <w:r w:rsidRPr="4DB42287" w:rsidR="0551CDFE">
        <w:rPr>
          <w:rFonts w:ascii="-apple-system" w:hAnsi="-apple-system" w:eastAsia="-apple-system" w:cs="-apple-system"/>
          <w:noProof w:val="0"/>
          <w:color w:val="172B4D"/>
          <w:sz w:val="21"/>
          <w:szCs w:val="21"/>
          <w:lang w:val="en-US"/>
        </w:rPr>
        <w:t>The first four weeks will involve rotations through all disciplines. In the final two weeks, participants can focus on their top two areas of interest.</w:t>
      </w:r>
    </w:p>
    <w:p w:rsidR="0551CDFE" w:rsidP="4DB42287" w:rsidRDefault="0551CDFE" w14:paraId="158983C6" w14:textId="09B36755">
      <w:pPr>
        <w:spacing w:before="180" w:beforeAutospacing="off" w:after="210" w:afterAutospacing="off"/>
      </w:pPr>
      <w:r w:rsidRPr="4DB42287" w:rsidR="0551CDFE">
        <w:rPr>
          <w:rFonts w:ascii="-apple-system" w:hAnsi="-apple-system" w:eastAsia="-apple-system" w:cs="-apple-system"/>
          <w:noProof w:val="0"/>
          <w:color w:val="172B4D"/>
          <w:sz w:val="21"/>
          <w:szCs w:val="21"/>
          <w:lang w:val="en-US"/>
        </w:rPr>
        <w:t xml:space="preserve">This program will also carry CPD accreditation. We aim to </w:t>
      </w:r>
      <w:r w:rsidRPr="4DB42287" w:rsidR="0551CDFE">
        <w:rPr>
          <w:rFonts w:ascii="-apple-system" w:hAnsi="-apple-system" w:eastAsia="-apple-system" w:cs="-apple-system"/>
          <w:noProof w:val="0"/>
          <w:color w:val="172B4D"/>
          <w:sz w:val="21"/>
          <w:szCs w:val="21"/>
          <w:lang w:val="en-US"/>
        </w:rPr>
        <w:t>commence</w:t>
      </w:r>
      <w:r w:rsidRPr="4DB42287" w:rsidR="0551CDFE">
        <w:rPr>
          <w:rFonts w:ascii="-apple-system" w:hAnsi="-apple-system" w:eastAsia="-apple-system" w:cs="-apple-system"/>
          <w:noProof w:val="0"/>
          <w:color w:val="172B4D"/>
          <w:sz w:val="21"/>
          <w:szCs w:val="21"/>
          <w:lang w:val="en-US"/>
        </w:rPr>
        <w:t xml:space="preserve"> in mid-January 2025.</w:t>
      </w:r>
    </w:p>
    <w:p w:rsidR="4DB42287" w:rsidP="4DB42287" w:rsidRDefault="4DB42287" w14:paraId="16E95A78" w14:textId="2501FAAC">
      <w:pPr>
        <w:spacing w:before="180" w:beforeAutospacing="off" w:after="210" w:afterAutospacing="off"/>
        <w:rPr>
          <w:rFonts w:ascii="-apple-system" w:hAnsi="-apple-system" w:eastAsia="-apple-system" w:cs="-apple-system"/>
          <w:noProof w:val="0"/>
          <w:color w:val="172B4D"/>
          <w:sz w:val="21"/>
          <w:szCs w:val="21"/>
          <w:lang w:val="en-US"/>
        </w:rPr>
      </w:pPr>
    </w:p>
    <w:p w:rsidR="4DB42287" w:rsidP="4DB42287" w:rsidRDefault="4DB42287" w14:paraId="76145D66" w14:textId="38A1BFEE">
      <w:pPr>
        <w:spacing w:before="180" w:beforeAutospacing="off" w:after="210" w:afterAutospacing="off"/>
        <w:rPr>
          <w:rFonts w:ascii="-apple-system" w:hAnsi="-apple-system" w:eastAsia="-apple-system" w:cs="-apple-system"/>
          <w:noProof w:val="0"/>
          <w:color w:val="172B4D"/>
          <w:sz w:val="32"/>
          <w:szCs w:val="32"/>
          <w:lang w:val="en-US"/>
        </w:rPr>
      </w:pPr>
    </w:p>
    <w:p w:rsidR="7FE9A7CF" w:rsidP="4DB42287" w:rsidRDefault="7FE9A7CF" w14:paraId="7B8ABD90" w14:textId="1876D42F">
      <w:pPr>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172B4D"/>
          <w:sz w:val="36"/>
          <w:szCs w:val="36"/>
          <w:lang w:val="en-US"/>
        </w:rPr>
      </w:pPr>
      <w:r w:rsidRPr="4DB42287" w:rsidR="7FE9A7CF">
        <w:rPr>
          <w:rFonts w:ascii="system-ui" w:hAnsi="system-ui" w:eastAsia="system-ui" w:cs="system-ui"/>
          <w:b w:val="1"/>
          <w:bCs w:val="1"/>
          <w:i w:val="0"/>
          <w:iCs w:val="0"/>
          <w:caps w:val="0"/>
          <w:smallCaps w:val="0"/>
          <w:noProof w:val="0"/>
          <w:color w:val="172B4D"/>
          <w:sz w:val="36"/>
          <w:szCs w:val="36"/>
          <w:lang w:val="en-US"/>
        </w:rPr>
        <w:t>About Us:</w:t>
      </w:r>
    </w:p>
    <w:p w:rsidR="7FE9A7CF" w:rsidP="4DB42287" w:rsidRDefault="7FE9A7CF" w14:paraId="2376BA56" w14:textId="144511FA">
      <w:pPr>
        <w:shd w:val="clear" w:color="auto" w:fill="FFFFFF" w:themeFill="background1"/>
        <w:spacing w:before="180" w:beforeAutospacing="off" w:after="0" w:afterAutospacing="off"/>
      </w:pPr>
      <w:r w:rsidRPr="4DB42287" w:rsidR="7FE9A7CF">
        <w:rPr>
          <w:rFonts w:ascii="system-ui" w:hAnsi="system-ui" w:eastAsia="system-ui" w:cs="system-ui"/>
          <w:b w:val="1"/>
          <w:bCs w:val="1"/>
          <w:i w:val="0"/>
          <w:iCs w:val="0"/>
          <w:caps w:val="0"/>
          <w:smallCaps w:val="0"/>
          <w:noProof w:val="0"/>
          <w:color w:val="172B4D"/>
          <w:sz w:val="21"/>
          <w:szCs w:val="21"/>
          <w:lang w:val="en-US"/>
        </w:rPr>
        <w:t>The Heart of Levitas Academy</w:t>
      </w:r>
    </w:p>
    <w:p w:rsidR="7FE9A7CF" w:rsidP="4DB42287" w:rsidRDefault="7FE9A7CF" w14:paraId="5454D972" w14:textId="261A5F0F">
      <w:pPr>
        <w:shd w:val="clear" w:color="auto" w:fill="FFFFFF" w:themeFill="background1"/>
        <w:spacing w:before="180" w:beforeAutospacing="off" w:after="0" w:afterAutospacing="off"/>
      </w:pPr>
      <w:r w:rsidRPr="4DB42287" w:rsidR="7FE9A7CF">
        <w:rPr>
          <w:rFonts w:ascii="system-ui" w:hAnsi="system-ui" w:eastAsia="system-ui" w:cs="system-ui"/>
          <w:b w:val="0"/>
          <w:bCs w:val="0"/>
          <w:i w:val="0"/>
          <w:iCs w:val="0"/>
          <w:caps w:val="0"/>
          <w:smallCaps w:val="0"/>
          <w:noProof w:val="0"/>
          <w:color w:val="172B4D"/>
          <w:sz w:val="21"/>
          <w:szCs w:val="21"/>
          <w:lang w:val="en-US"/>
        </w:rPr>
        <w:t>At Levitas Academy, our true strength lies in the remarkable diversity and unwavering dedication of our team. Each member brings their unique expertise and passion to all facets of our work. The Levitas family consists of clinical concierges, dentists, doctors, and affiliated clinicians, all united by a common commitment to education, innovation, and inclusivity.</w:t>
      </w:r>
    </w:p>
    <w:p w:rsidR="7FE9A7CF" w:rsidP="4DB42287" w:rsidRDefault="7FE9A7CF" w14:paraId="359F1411" w14:textId="14445DBE">
      <w:pPr>
        <w:shd w:val="clear" w:color="auto" w:fill="FFFFFF" w:themeFill="background1"/>
        <w:spacing w:before="180" w:beforeAutospacing="off" w:after="0" w:afterAutospacing="off"/>
      </w:pPr>
      <w:r w:rsidRPr="4DB42287" w:rsidR="7FE9A7CF">
        <w:rPr>
          <w:rFonts w:ascii="system-ui" w:hAnsi="system-ui" w:eastAsia="system-ui" w:cs="system-ui"/>
          <w:b w:val="0"/>
          <w:bCs w:val="0"/>
          <w:i w:val="0"/>
          <w:iCs w:val="0"/>
          <w:caps w:val="0"/>
          <w:smallCaps w:val="0"/>
          <w:noProof w:val="0"/>
          <w:color w:val="172B4D"/>
          <w:sz w:val="21"/>
          <w:szCs w:val="21"/>
          <w:lang w:val="en-US"/>
        </w:rPr>
        <w:t>We cultivate a robust culture of learning through daily handovers that ensure seamless communication, regular webinars for knowledge sharing, and a collaborative environment where every voice plays a vital role in the growth of our academy. Our team’s diverse backgrounds enrich the educational experience we offer—making Levitas Academy not just a center for clinical excellence but also a beacon for inclusivity and professional development.</w:t>
      </w:r>
    </w:p>
    <w:p w:rsidR="7FE9A7CF" w:rsidP="4DB42287" w:rsidRDefault="7FE9A7CF" w14:paraId="22140655" w14:textId="1C6FCA51">
      <w:pPr>
        <w:shd w:val="clear" w:color="auto" w:fill="FFFFFF" w:themeFill="background1"/>
        <w:spacing w:before="180" w:beforeAutospacing="off" w:after="0" w:afterAutospacing="off"/>
        <w:rPr>
          <w:rFonts w:ascii="system-ui" w:hAnsi="system-ui" w:eastAsia="system-ui" w:cs="system-ui"/>
          <w:b w:val="0"/>
          <w:bCs w:val="0"/>
          <w:i w:val="0"/>
          <w:iCs w:val="0"/>
          <w:caps w:val="0"/>
          <w:smallCaps w:val="0"/>
          <w:noProof w:val="0"/>
          <w:color w:val="172B4D"/>
          <w:sz w:val="21"/>
          <w:szCs w:val="21"/>
          <w:lang w:val="en-US"/>
        </w:rPr>
      </w:pPr>
      <w:r w:rsidRPr="4DB42287" w:rsidR="7FE9A7CF">
        <w:rPr>
          <w:rFonts w:ascii="system-ui" w:hAnsi="system-ui" w:eastAsia="system-ui" w:cs="system-ui"/>
          <w:b w:val="0"/>
          <w:bCs w:val="0"/>
          <w:i w:val="0"/>
          <w:iCs w:val="0"/>
          <w:caps w:val="0"/>
          <w:smallCaps w:val="0"/>
          <w:noProof w:val="0"/>
          <w:color w:val="172B4D"/>
          <w:sz w:val="21"/>
          <w:szCs w:val="21"/>
          <w:lang w:val="en-US"/>
        </w:rPr>
        <w:t>We take immense pride in the Levitas family and the significant impact we create together in advancing medicine, dentistry, and beyond. United as one team, we aspire to inspire, educate, and empower healthcare professionals to embrace an innovative future centered on holistic care.</w:t>
      </w:r>
    </w:p>
    <w:p w:rsidR="4DB42287" w:rsidP="4DB42287" w:rsidRDefault="4DB42287" w14:paraId="51E90BF8" w14:textId="0F360195">
      <w:pPr>
        <w:spacing w:before="180" w:beforeAutospacing="off" w:after="210" w:afterAutospacing="off"/>
        <w:rPr>
          <w:rFonts w:ascii="-apple-system" w:hAnsi="-apple-system" w:eastAsia="-apple-system" w:cs="-apple-system"/>
          <w:noProof w:val="0"/>
          <w:color w:val="172B4D"/>
          <w:sz w:val="32"/>
          <w:szCs w:val="32"/>
          <w:lang w:val="en-US"/>
        </w:rPr>
      </w:pPr>
    </w:p>
    <w:p w:rsidR="1E8AB900" w:rsidP="4DB42287" w:rsidRDefault="1E8AB900" w14:paraId="44107A50" w14:textId="3BEF7E01">
      <w:pPr>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172B4D"/>
          <w:sz w:val="36"/>
          <w:szCs w:val="36"/>
          <w:lang w:val="en-US"/>
        </w:rPr>
      </w:pPr>
      <w:r w:rsidRPr="4DB42287" w:rsidR="1E8AB900">
        <w:rPr>
          <w:rFonts w:ascii="system-ui" w:hAnsi="system-ui" w:eastAsia="system-ui" w:cs="system-ui"/>
          <w:b w:val="1"/>
          <w:bCs w:val="1"/>
          <w:i w:val="0"/>
          <w:iCs w:val="0"/>
          <w:caps w:val="0"/>
          <w:smallCaps w:val="0"/>
          <w:noProof w:val="0"/>
          <w:color w:val="172B4D"/>
          <w:sz w:val="36"/>
          <w:szCs w:val="36"/>
          <w:lang w:val="en-US"/>
        </w:rPr>
        <w:t>Nomad Publications: Empowering Knowledge in Longevity Medicine</w:t>
      </w:r>
    </w:p>
    <w:p w:rsidR="1E8AB900" w:rsidP="4DB42287" w:rsidRDefault="1E8AB900" w14:paraId="386CC0AB" w14:textId="0CAADD27">
      <w:pPr>
        <w:shd w:val="clear" w:color="auto" w:fill="FFFFFF" w:themeFill="background1"/>
        <w:spacing w:before="180" w:beforeAutospacing="off" w:after="0" w:afterAutospacing="off"/>
      </w:pPr>
      <w:r w:rsidRPr="4DB42287" w:rsidR="1E8AB900">
        <w:rPr>
          <w:rFonts w:ascii="system-ui" w:hAnsi="system-ui" w:eastAsia="system-ui" w:cs="system-ui"/>
          <w:b w:val="0"/>
          <w:bCs w:val="0"/>
          <w:i w:val="0"/>
          <w:iCs w:val="0"/>
          <w:caps w:val="0"/>
          <w:smallCaps w:val="0"/>
          <w:noProof w:val="0"/>
          <w:color w:val="172B4D"/>
          <w:sz w:val="21"/>
          <w:szCs w:val="21"/>
          <w:lang w:val="en-US"/>
        </w:rPr>
        <w:t>Nomad Publications is a unique series of concise, easy-to-read books designed for clinicians and expert patients seeking an accessible introduction to the foundational pillars of longevity medicine. These books are crafted to bridge the gap between cutting-edge scientific research and practical application, making complex topics approachable and actionable.</w:t>
      </w:r>
    </w:p>
    <w:p w:rsidR="1E8AB900" w:rsidP="4DB42287" w:rsidRDefault="1E8AB900" w14:paraId="07D98211" w14:textId="66E7A985">
      <w:pPr>
        <w:shd w:val="clear" w:color="auto" w:fill="FFFFFF" w:themeFill="background1"/>
        <w:spacing w:before="180" w:beforeAutospacing="off" w:after="0" w:afterAutospacing="off"/>
      </w:pPr>
      <w:r w:rsidRPr="4DB42287" w:rsidR="1E8AB900">
        <w:rPr>
          <w:rFonts w:ascii="system-ui" w:hAnsi="system-ui" w:eastAsia="system-ui" w:cs="system-ui"/>
          <w:b w:val="0"/>
          <w:bCs w:val="0"/>
          <w:i w:val="0"/>
          <w:iCs w:val="0"/>
          <w:caps w:val="0"/>
          <w:smallCaps w:val="0"/>
          <w:noProof w:val="0"/>
          <w:color w:val="172B4D"/>
          <w:sz w:val="21"/>
          <w:szCs w:val="21"/>
          <w:lang w:val="en-US"/>
        </w:rPr>
        <w:t xml:space="preserve">Each book focuses on one of the five core pillars of the longevity framework: </w:t>
      </w:r>
      <w:r w:rsidRPr="4DB42287" w:rsidR="1E8AB900">
        <w:rPr>
          <w:rFonts w:ascii="system-ui" w:hAnsi="system-ui" w:eastAsia="system-ui" w:cs="system-ui"/>
          <w:b w:val="1"/>
          <w:bCs w:val="1"/>
          <w:i w:val="0"/>
          <w:iCs w:val="0"/>
          <w:caps w:val="0"/>
          <w:smallCaps w:val="0"/>
          <w:noProof w:val="0"/>
          <w:color w:val="172B4D"/>
          <w:sz w:val="21"/>
          <w:szCs w:val="21"/>
          <w:lang w:val="en-US"/>
        </w:rPr>
        <w:t>Restore, Release, Repair, Renew, and Reframe</w:t>
      </w:r>
      <w:r w:rsidRPr="4DB42287" w:rsidR="1E8AB900">
        <w:rPr>
          <w:rFonts w:ascii="system-ui" w:hAnsi="system-ui" w:eastAsia="system-ui" w:cs="system-ui"/>
          <w:b w:val="0"/>
          <w:bCs w:val="0"/>
          <w:i w:val="0"/>
          <w:iCs w:val="0"/>
          <w:caps w:val="0"/>
          <w:smallCaps w:val="0"/>
          <w:noProof w:val="0"/>
          <w:color w:val="172B4D"/>
          <w:sz w:val="21"/>
          <w:szCs w:val="21"/>
          <w:lang w:val="en-US"/>
        </w:rPr>
        <w:t>, offering invaluable insights into optimizing health and vitality:</w:t>
      </w:r>
    </w:p>
    <w:p w:rsidR="1E8AB900" w:rsidP="4DB42287" w:rsidRDefault="1E8AB900" w14:paraId="4887D21E" w14:textId="36B7062C">
      <w:pPr>
        <w:pStyle w:val="ListParagraph"/>
        <w:numPr>
          <w:ilvl w:val="0"/>
          <w:numId w:val="7"/>
        </w:numPr>
        <w:shd w:val="clear" w:color="auto" w:fill="FFFFFF" w:themeFill="background1"/>
        <w:spacing w:before="210" w:beforeAutospacing="off" w:after="210" w:afterAutospacing="off"/>
        <w:rPr>
          <w:rFonts w:ascii="system-ui" w:hAnsi="system-ui" w:eastAsia="system-ui" w:cs="system-ui"/>
          <w:b w:val="0"/>
          <w:bCs w:val="0"/>
          <w:i w:val="0"/>
          <w:iCs w:val="0"/>
          <w:caps w:val="0"/>
          <w:smallCaps w:val="0"/>
          <w:noProof w:val="0"/>
          <w:color w:val="172B4D"/>
          <w:sz w:val="21"/>
          <w:szCs w:val="21"/>
          <w:lang w:val="en-US"/>
        </w:rPr>
      </w:pPr>
      <w:r w:rsidRPr="4DB42287" w:rsidR="1E8AB900">
        <w:rPr>
          <w:rFonts w:ascii="system-ui" w:hAnsi="system-ui" w:eastAsia="system-ui" w:cs="system-ui"/>
          <w:b w:val="1"/>
          <w:bCs w:val="1"/>
          <w:i w:val="0"/>
          <w:iCs w:val="0"/>
          <w:caps w:val="0"/>
          <w:smallCaps w:val="0"/>
          <w:noProof w:val="0"/>
          <w:color w:val="172B4D"/>
          <w:sz w:val="21"/>
          <w:szCs w:val="21"/>
          <w:lang w:val="en-US"/>
        </w:rPr>
        <w:t>Restore:</w:t>
      </w:r>
      <w:r w:rsidRPr="4DB42287" w:rsidR="1E8AB900">
        <w:rPr>
          <w:rFonts w:ascii="system-ui" w:hAnsi="system-ui" w:eastAsia="system-ui" w:cs="system-ui"/>
          <w:b w:val="0"/>
          <w:bCs w:val="0"/>
          <w:i w:val="0"/>
          <w:iCs w:val="0"/>
          <w:caps w:val="0"/>
          <w:smallCaps w:val="0"/>
          <w:noProof w:val="0"/>
          <w:color w:val="172B4D"/>
          <w:sz w:val="21"/>
          <w:szCs w:val="21"/>
          <w:lang w:val="en-US"/>
        </w:rPr>
        <w:t xml:space="preserve"> Delve into the foundational scaffolding of health, including the role of core micronutrition, hormones, and vitamins in building a resilient and balanced system. This pillar emphasizes setting the stage for optimal physiological flow and long-term well-being.</w:t>
      </w:r>
    </w:p>
    <w:p w:rsidR="1E8AB900" w:rsidP="4DB42287" w:rsidRDefault="1E8AB900" w14:paraId="2336770B" w14:textId="4252AD7C">
      <w:pPr>
        <w:pStyle w:val="ListParagraph"/>
        <w:numPr>
          <w:ilvl w:val="0"/>
          <w:numId w:val="7"/>
        </w:numPr>
        <w:shd w:val="clear" w:color="auto" w:fill="FFFFFF" w:themeFill="background1"/>
        <w:spacing w:before="210" w:beforeAutospacing="off" w:after="210" w:afterAutospacing="off"/>
        <w:rPr>
          <w:rFonts w:ascii="system-ui" w:hAnsi="system-ui" w:eastAsia="system-ui" w:cs="system-ui"/>
          <w:b w:val="0"/>
          <w:bCs w:val="0"/>
          <w:i w:val="0"/>
          <w:iCs w:val="0"/>
          <w:caps w:val="0"/>
          <w:smallCaps w:val="0"/>
          <w:noProof w:val="0"/>
          <w:color w:val="172B4D"/>
          <w:sz w:val="21"/>
          <w:szCs w:val="21"/>
          <w:lang w:val="en-US"/>
        </w:rPr>
      </w:pPr>
      <w:r w:rsidRPr="4DB42287" w:rsidR="1E8AB900">
        <w:rPr>
          <w:rFonts w:ascii="system-ui" w:hAnsi="system-ui" w:eastAsia="system-ui" w:cs="system-ui"/>
          <w:b w:val="1"/>
          <w:bCs w:val="1"/>
          <w:i w:val="0"/>
          <w:iCs w:val="0"/>
          <w:caps w:val="0"/>
          <w:smallCaps w:val="0"/>
          <w:noProof w:val="0"/>
          <w:color w:val="172B4D"/>
          <w:sz w:val="21"/>
          <w:szCs w:val="21"/>
          <w:lang w:val="en-US"/>
        </w:rPr>
        <w:t>Release:</w:t>
      </w:r>
      <w:r w:rsidRPr="4DB42287" w:rsidR="1E8AB900">
        <w:rPr>
          <w:rFonts w:ascii="system-ui" w:hAnsi="system-ui" w:eastAsia="system-ui" w:cs="system-ui"/>
          <w:b w:val="0"/>
          <w:bCs w:val="0"/>
          <w:i w:val="0"/>
          <w:iCs w:val="0"/>
          <w:caps w:val="0"/>
          <w:smallCaps w:val="0"/>
          <w:noProof w:val="0"/>
          <w:color w:val="172B4D"/>
          <w:sz w:val="21"/>
          <w:szCs w:val="21"/>
          <w:lang w:val="en-US"/>
        </w:rPr>
        <w:t xml:space="preserve"> Explore the art and science of detoxification, addressing modern environmental challenges like heavy metals, EMFs, and chronic inflammation. Learn how key organs such as the liver, kidneys, gut, and brain work synergistically to clear the body of toxins.</w:t>
      </w:r>
    </w:p>
    <w:p w:rsidR="1E8AB900" w:rsidP="4DB42287" w:rsidRDefault="1E8AB900" w14:paraId="5ECDD1E5" w14:textId="3D1CE998">
      <w:pPr>
        <w:pStyle w:val="ListParagraph"/>
        <w:numPr>
          <w:ilvl w:val="0"/>
          <w:numId w:val="7"/>
        </w:numPr>
        <w:shd w:val="clear" w:color="auto" w:fill="FFFFFF" w:themeFill="background1"/>
        <w:spacing w:before="210" w:beforeAutospacing="off" w:after="210" w:afterAutospacing="off"/>
        <w:rPr>
          <w:rFonts w:ascii="system-ui" w:hAnsi="system-ui" w:eastAsia="system-ui" w:cs="system-ui"/>
          <w:b w:val="0"/>
          <w:bCs w:val="0"/>
          <w:i w:val="0"/>
          <w:iCs w:val="0"/>
          <w:caps w:val="0"/>
          <w:smallCaps w:val="0"/>
          <w:noProof w:val="0"/>
          <w:color w:val="172B4D"/>
          <w:sz w:val="21"/>
          <w:szCs w:val="21"/>
          <w:lang w:val="en-US"/>
        </w:rPr>
      </w:pPr>
      <w:r w:rsidRPr="4DB42287" w:rsidR="1E8AB900">
        <w:rPr>
          <w:rFonts w:ascii="system-ui" w:hAnsi="system-ui" w:eastAsia="system-ui" w:cs="system-ui"/>
          <w:b w:val="1"/>
          <w:bCs w:val="1"/>
          <w:i w:val="0"/>
          <w:iCs w:val="0"/>
          <w:caps w:val="0"/>
          <w:smallCaps w:val="0"/>
          <w:noProof w:val="0"/>
          <w:color w:val="172B4D"/>
          <w:sz w:val="21"/>
          <w:szCs w:val="21"/>
          <w:lang w:val="en-US"/>
        </w:rPr>
        <w:t>Repair:</w:t>
      </w:r>
      <w:r w:rsidRPr="4DB42287" w:rsidR="1E8AB900">
        <w:rPr>
          <w:rFonts w:ascii="system-ui" w:hAnsi="system-ui" w:eastAsia="system-ui" w:cs="system-ui"/>
          <w:b w:val="0"/>
          <w:bCs w:val="0"/>
          <w:i w:val="0"/>
          <w:iCs w:val="0"/>
          <w:caps w:val="0"/>
          <w:smallCaps w:val="0"/>
          <w:noProof w:val="0"/>
          <w:color w:val="172B4D"/>
          <w:sz w:val="21"/>
          <w:szCs w:val="21"/>
          <w:lang w:val="en-US"/>
        </w:rPr>
        <w:t xml:space="preserve"> Understand the regenerative potential of the human body, focusing on cellular healing, mitochondrial health, and the reversal of damage caused by aging and stress. This pillar highlights groundbreaking therapies and lifestyle interventions for deep healing.</w:t>
      </w:r>
    </w:p>
    <w:p w:rsidR="1E8AB900" w:rsidP="4DB42287" w:rsidRDefault="1E8AB900" w14:paraId="34041FC0" w14:textId="373D8D06">
      <w:pPr>
        <w:pStyle w:val="ListParagraph"/>
        <w:numPr>
          <w:ilvl w:val="0"/>
          <w:numId w:val="7"/>
        </w:numPr>
        <w:shd w:val="clear" w:color="auto" w:fill="FFFFFF" w:themeFill="background1"/>
        <w:spacing w:before="210" w:beforeAutospacing="off" w:after="210" w:afterAutospacing="off"/>
        <w:rPr>
          <w:rFonts w:ascii="system-ui" w:hAnsi="system-ui" w:eastAsia="system-ui" w:cs="system-ui"/>
          <w:b w:val="0"/>
          <w:bCs w:val="0"/>
          <w:i w:val="0"/>
          <w:iCs w:val="0"/>
          <w:caps w:val="0"/>
          <w:smallCaps w:val="0"/>
          <w:noProof w:val="0"/>
          <w:color w:val="172B4D"/>
          <w:sz w:val="21"/>
          <w:szCs w:val="21"/>
          <w:lang w:val="en-US"/>
        </w:rPr>
      </w:pPr>
      <w:r w:rsidRPr="4DB42287" w:rsidR="1E8AB900">
        <w:rPr>
          <w:rFonts w:ascii="system-ui" w:hAnsi="system-ui" w:eastAsia="system-ui" w:cs="system-ui"/>
          <w:b w:val="1"/>
          <w:bCs w:val="1"/>
          <w:i w:val="0"/>
          <w:iCs w:val="0"/>
          <w:caps w:val="0"/>
          <w:smallCaps w:val="0"/>
          <w:noProof w:val="0"/>
          <w:color w:val="172B4D"/>
          <w:sz w:val="21"/>
          <w:szCs w:val="21"/>
          <w:lang w:val="en-US"/>
        </w:rPr>
        <w:t>Renew:</w:t>
      </w:r>
      <w:r w:rsidRPr="4DB42287" w:rsidR="1E8AB900">
        <w:rPr>
          <w:rFonts w:ascii="system-ui" w:hAnsi="system-ui" w:eastAsia="system-ui" w:cs="system-ui"/>
          <w:b w:val="0"/>
          <w:bCs w:val="0"/>
          <w:i w:val="0"/>
          <w:iCs w:val="0"/>
          <w:caps w:val="0"/>
          <w:smallCaps w:val="0"/>
          <w:noProof w:val="0"/>
          <w:color w:val="172B4D"/>
          <w:sz w:val="21"/>
          <w:szCs w:val="21"/>
          <w:lang w:val="en-US"/>
        </w:rPr>
        <w:t xml:space="preserve"> Discover how to reignite vitality by enhancing neuroplasticity, hormonal balance, and musculoskeletal health. This pillar promotes the rejuvenation of both body and mind, enabling a more youthful and dynamic state.</w:t>
      </w:r>
    </w:p>
    <w:p w:rsidR="1E8AB900" w:rsidP="4DB42287" w:rsidRDefault="1E8AB900" w14:paraId="30FE3084" w14:textId="4460B125">
      <w:pPr>
        <w:pStyle w:val="ListParagraph"/>
        <w:numPr>
          <w:ilvl w:val="0"/>
          <w:numId w:val="7"/>
        </w:numPr>
        <w:shd w:val="clear" w:color="auto" w:fill="FFFFFF" w:themeFill="background1"/>
        <w:spacing w:before="210" w:beforeAutospacing="off" w:after="210" w:afterAutospacing="off"/>
        <w:rPr>
          <w:rFonts w:ascii="system-ui" w:hAnsi="system-ui" w:eastAsia="system-ui" w:cs="system-ui"/>
          <w:b w:val="0"/>
          <w:bCs w:val="0"/>
          <w:i w:val="0"/>
          <w:iCs w:val="0"/>
          <w:caps w:val="0"/>
          <w:smallCaps w:val="0"/>
          <w:noProof w:val="0"/>
          <w:color w:val="172B4D"/>
          <w:sz w:val="21"/>
          <w:szCs w:val="21"/>
          <w:lang w:val="en-US"/>
        </w:rPr>
      </w:pPr>
      <w:r w:rsidRPr="4DB42287" w:rsidR="1E8AB900">
        <w:rPr>
          <w:rFonts w:ascii="system-ui" w:hAnsi="system-ui" w:eastAsia="system-ui" w:cs="system-ui"/>
          <w:b w:val="1"/>
          <w:bCs w:val="1"/>
          <w:i w:val="0"/>
          <w:iCs w:val="0"/>
          <w:caps w:val="0"/>
          <w:smallCaps w:val="0"/>
          <w:noProof w:val="0"/>
          <w:color w:val="172B4D"/>
          <w:sz w:val="21"/>
          <w:szCs w:val="21"/>
          <w:lang w:val="en-US"/>
        </w:rPr>
        <w:t>Reframe:</w:t>
      </w:r>
      <w:r w:rsidRPr="4DB42287" w:rsidR="1E8AB900">
        <w:rPr>
          <w:rFonts w:ascii="system-ui" w:hAnsi="system-ui" w:eastAsia="system-ui" w:cs="system-ui"/>
          <w:b w:val="0"/>
          <w:bCs w:val="0"/>
          <w:i w:val="0"/>
          <w:iCs w:val="0"/>
          <w:caps w:val="0"/>
          <w:smallCaps w:val="0"/>
          <w:noProof w:val="0"/>
          <w:color w:val="172B4D"/>
          <w:sz w:val="21"/>
          <w:szCs w:val="21"/>
          <w:lang w:val="en-US"/>
        </w:rPr>
        <w:t xml:space="preserve"> Reflect on the mindset shifts required to embrace longevity as a lifelong journey. This pillar integrates mental resilience, emotional well-being, and the power of purpose in crafting a fulfilling and enriched life.</w:t>
      </w:r>
    </w:p>
    <w:p w:rsidR="1E8AB900" w:rsidP="4DB42287" w:rsidRDefault="1E8AB900" w14:paraId="03360F81" w14:textId="55F634BB">
      <w:pPr>
        <w:shd w:val="clear" w:color="auto" w:fill="FFFFFF" w:themeFill="background1"/>
        <w:spacing w:before="180" w:beforeAutospacing="off" w:after="0" w:afterAutospacing="off"/>
      </w:pPr>
      <w:r w:rsidRPr="4DB42287" w:rsidR="1E8AB900">
        <w:rPr>
          <w:rFonts w:ascii="system-ui" w:hAnsi="system-ui" w:eastAsia="system-ui" w:cs="system-ui"/>
          <w:b w:val="0"/>
          <w:bCs w:val="0"/>
          <w:i w:val="0"/>
          <w:iCs w:val="0"/>
          <w:caps w:val="0"/>
          <w:smallCaps w:val="0"/>
          <w:noProof w:val="0"/>
          <w:color w:val="172B4D"/>
          <w:sz w:val="21"/>
          <w:szCs w:val="21"/>
          <w:lang w:val="en-US"/>
        </w:rPr>
        <w:t xml:space="preserve">With their clear language, actionable insights, and rich scientific grounding, the </w:t>
      </w:r>
      <w:r w:rsidRPr="4DB42287" w:rsidR="1E8AB900">
        <w:rPr>
          <w:rFonts w:ascii="system-ui" w:hAnsi="system-ui" w:eastAsia="system-ui" w:cs="system-ui"/>
          <w:b w:val="1"/>
          <w:bCs w:val="1"/>
          <w:i w:val="0"/>
          <w:iCs w:val="0"/>
          <w:caps w:val="0"/>
          <w:smallCaps w:val="0"/>
          <w:noProof w:val="0"/>
          <w:color w:val="172B4D"/>
          <w:sz w:val="21"/>
          <w:szCs w:val="21"/>
          <w:lang w:val="en-US"/>
        </w:rPr>
        <w:t>Nomad Publications</w:t>
      </w:r>
      <w:r w:rsidRPr="4DB42287" w:rsidR="1E8AB900">
        <w:rPr>
          <w:rFonts w:ascii="system-ui" w:hAnsi="system-ui" w:eastAsia="system-ui" w:cs="system-ui"/>
          <w:b w:val="0"/>
          <w:bCs w:val="0"/>
          <w:i w:val="0"/>
          <w:iCs w:val="0"/>
          <w:caps w:val="0"/>
          <w:smallCaps w:val="0"/>
          <w:noProof w:val="0"/>
          <w:color w:val="172B4D"/>
          <w:sz w:val="21"/>
          <w:szCs w:val="21"/>
          <w:lang w:val="en-US"/>
        </w:rPr>
        <w:t xml:space="preserve"> series serves as both a starting point and a guide for those committed to mastering the principles of longevity medicine. Whether you’re a healthcare provider aiming to incorporate these pillars into your practice or an informed patient looking to take charge of your health, these books offer a roadmap to navigate the complexities of modern longevity science.</w:t>
      </w:r>
    </w:p>
    <w:p w:rsidR="1E8AB900" w:rsidP="4DB42287" w:rsidRDefault="1E8AB900" w14:paraId="268ECB08" w14:textId="41F7B1D4">
      <w:pPr>
        <w:shd w:val="clear" w:color="auto" w:fill="FFFFFF" w:themeFill="background1"/>
        <w:spacing w:before="180" w:beforeAutospacing="off" w:after="0" w:afterAutospacing="off"/>
      </w:pPr>
      <w:r w:rsidRPr="4DB42287" w:rsidR="1E8AB900">
        <w:rPr>
          <w:rFonts w:ascii="system-ui" w:hAnsi="system-ui" w:eastAsia="system-ui" w:cs="system-ui"/>
          <w:b w:val="0"/>
          <w:bCs w:val="0"/>
          <w:i w:val="0"/>
          <w:iCs w:val="0"/>
          <w:caps w:val="0"/>
          <w:smallCaps w:val="0"/>
          <w:noProof w:val="0"/>
          <w:color w:val="172B4D"/>
          <w:sz w:val="21"/>
          <w:szCs w:val="21"/>
          <w:lang w:val="en-US"/>
        </w:rPr>
        <w:t xml:space="preserve">Join the journey to restore, release, repair, renew, and reframe your understanding of </w:t>
      </w:r>
      <w:r w:rsidRPr="4DB42287" w:rsidR="1E8AB900">
        <w:rPr>
          <w:rFonts w:ascii="system-ui" w:hAnsi="system-ui" w:eastAsia="system-ui" w:cs="system-ui"/>
          <w:b w:val="0"/>
          <w:bCs w:val="0"/>
          <w:i w:val="0"/>
          <w:iCs w:val="0"/>
          <w:caps w:val="0"/>
          <w:smallCaps w:val="0"/>
          <w:noProof w:val="0"/>
          <w:color w:val="172B4D"/>
          <w:sz w:val="21"/>
          <w:szCs w:val="21"/>
          <w:lang w:val="en-US"/>
        </w:rPr>
        <w:t>what’s</w:t>
      </w:r>
      <w:r w:rsidRPr="4DB42287" w:rsidR="1E8AB900">
        <w:rPr>
          <w:rFonts w:ascii="system-ui" w:hAnsi="system-ui" w:eastAsia="system-ui" w:cs="system-ui"/>
          <w:b w:val="0"/>
          <w:bCs w:val="0"/>
          <w:i w:val="0"/>
          <w:iCs w:val="0"/>
          <w:caps w:val="0"/>
          <w:smallCaps w:val="0"/>
          <w:noProof w:val="0"/>
          <w:color w:val="172B4D"/>
          <w:sz w:val="21"/>
          <w:szCs w:val="21"/>
          <w:lang w:val="en-US"/>
        </w:rPr>
        <w:t xml:space="preserve"> possible in health and wellness.</w:t>
      </w:r>
    </w:p>
    <w:p w:rsidR="4DB42287" w:rsidP="4DB42287" w:rsidRDefault="4DB42287" w14:paraId="1C47D524" w14:textId="0BD0C159">
      <w:pPr>
        <w:shd w:val="clear" w:color="auto" w:fill="FFFFFF" w:themeFill="background1"/>
        <w:spacing w:before="180" w:beforeAutospacing="off" w:after="0" w:afterAutospacing="off"/>
        <w:rPr>
          <w:rFonts w:ascii="system-ui" w:hAnsi="system-ui" w:eastAsia="system-ui" w:cs="system-ui"/>
          <w:b w:val="0"/>
          <w:bCs w:val="0"/>
          <w:i w:val="0"/>
          <w:iCs w:val="0"/>
          <w:caps w:val="0"/>
          <w:smallCaps w:val="0"/>
          <w:noProof w:val="0"/>
          <w:color w:val="172B4D"/>
          <w:sz w:val="21"/>
          <w:szCs w:val="21"/>
          <w:lang w:val="en-US"/>
        </w:rPr>
      </w:pPr>
    </w:p>
    <w:p w:rsidR="4DB42287" w:rsidP="4DB42287" w:rsidRDefault="4DB42287" w14:paraId="3DF419E2" w14:textId="4B5136EA">
      <w:pPr>
        <w:shd w:val="clear" w:color="auto" w:fill="FFFFFF" w:themeFill="background1"/>
        <w:spacing w:before="180" w:beforeAutospacing="off" w:after="0" w:afterAutospacing="off"/>
        <w:rPr>
          <w:rFonts w:ascii="system-ui" w:hAnsi="system-ui" w:eastAsia="system-ui" w:cs="system-ui"/>
          <w:b w:val="0"/>
          <w:bCs w:val="0"/>
          <w:i w:val="0"/>
          <w:iCs w:val="0"/>
          <w:caps w:val="0"/>
          <w:smallCaps w:val="0"/>
          <w:noProof w:val="0"/>
          <w:color w:val="172B4D"/>
          <w:sz w:val="36"/>
          <w:szCs w:val="36"/>
          <w:lang w:val="en-US"/>
        </w:rPr>
      </w:pPr>
    </w:p>
    <w:p w:rsidR="1C02CD70" w:rsidP="4DB42287" w:rsidRDefault="1C02CD70" w14:paraId="0CE3CF78" w14:textId="3E50FCA0">
      <w:pPr>
        <w:shd w:val="clear" w:color="auto" w:fill="FFFFFF" w:themeFill="background1"/>
        <w:spacing w:before="180" w:beforeAutospacing="off" w:after="0" w:afterAutospacing="off"/>
        <w:rPr>
          <w:rFonts w:ascii="system-ui" w:hAnsi="system-ui" w:eastAsia="system-ui" w:cs="system-ui"/>
          <w:b w:val="0"/>
          <w:bCs w:val="0"/>
          <w:i w:val="0"/>
          <w:iCs w:val="0"/>
          <w:caps w:val="0"/>
          <w:smallCaps w:val="0"/>
          <w:noProof w:val="0"/>
          <w:color w:val="172B4D"/>
          <w:sz w:val="36"/>
          <w:szCs w:val="36"/>
          <w:lang w:val="en-US"/>
        </w:rPr>
      </w:pPr>
      <w:r w:rsidRPr="4DB42287" w:rsidR="1C02CD70">
        <w:rPr>
          <w:rFonts w:ascii="system-ui" w:hAnsi="system-ui" w:eastAsia="system-ui" w:cs="system-ui"/>
          <w:b w:val="0"/>
          <w:bCs w:val="0"/>
          <w:i w:val="0"/>
          <w:iCs w:val="0"/>
          <w:caps w:val="0"/>
          <w:smallCaps w:val="0"/>
          <w:noProof w:val="0"/>
          <w:color w:val="172B4D"/>
          <w:sz w:val="36"/>
          <w:szCs w:val="36"/>
          <w:lang w:val="en-US"/>
        </w:rPr>
        <w:t xml:space="preserve">Courses </w:t>
      </w:r>
    </w:p>
    <w:p w:rsidR="1C02CD70" w:rsidP="4DB42287" w:rsidRDefault="1C02CD70" w14:paraId="5E5DFA36" w14:textId="6786B712">
      <w:pPr>
        <w:shd w:val="clear" w:color="auto" w:fill="FFFFFF" w:themeFill="background1"/>
        <w:spacing w:before="180" w:beforeAutospacing="off" w:after="0" w:afterAutospacing="off"/>
        <w:rPr>
          <w:rFonts w:ascii="system-ui" w:hAnsi="system-ui" w:eastAsia="system-ui" w:cs="system-ui"/>
          <w:b w:val="0"/>
          <w:bCs w:val="0"/>
          <w:i w:val="0"/>
          <w:iCs w:val="0"/>
          <w:caps w:val="0"/>
          <w:smallCaps w:val="0"/>
          <w:noProof w:val="0"/>
          <w:color w:val="172B4D"/>
          <w:sz w:val="21"/>
          <w:szCs w:val="21"/>
          <w:lang w:val="en-US"/>
        </w:rPr>
      </w:pPr>
      <w:r w:rsidRPr="4DB42287" w:rsidR="1C02CD70">
        <w:rPr>
          <w:rFonts w:ascii="system-ui" w:hAnsi="system-ui" w:eastAsia="system-ui" w:cs="system-ui"/>
          <w:b w:val="0"/>
          <w:bCs w:val="0"/>
          <w:i w:val="0"/>
          <w:iCs w:val="0"/>
          <w:caps w:val="0"/>
          <w:smallCaps w:val="0"/>
          <w:noProof w:val="0"/>
          <w:color w:val="172B4D"/>
          <w:sz w:val="21"/>
          <w:szCs w:val="21"/>
          <w:lang w:val="en-US"/>
        </w:rPr>
        <w:t xml:space="preserve">This has been covered by </w:t>
      </w:r>
      <w:r w:rsidRPr="4DB42287" w:rsidR="1C02CD70">
        <w:rPr>
          <w:rFonts w:ascii="system-ui" w:hAnsi="system-ui" w:eastAsia="system-ui" w:cs="system-ui"/>
          <w:b w:val="0"/>
          <w:bCs w:val="0"/>
          <w:i w:val="0"/>
          <w:iCs w:val="0"/>
          <w:caps w:val="0"/>
          <w:smallCaps w:val="0"/>
          <w:noProof w:val="0"/>
          <w:color w:val="172B4D"/>
          <w:sz w:val="21"/>
          <w:szCs w:val="21"/>
          <w:lang w:val="en-US"/>
        </w:rPr>
        <w:t>course</w:t>
      </w:r>
      <w:r w:rsidRPr="4DB42287" w:rsidR="1C02CD70">
        <w:rPr>
          <w:rFonts w:ascii="system-ui" w:hAnsi="system-ui" w:eastAsia="system-ui" w:cs="system-ui"/>
          <w:b w:val="0"/>
          <w:bCs w:val="0"/>
          <w:i w:val="0"/>
          <w:iCs w:val="0"/>
          <w:caps w:val="0"/>
          <w:smallCaps w:val="0"/>
          <w:noProof w:val="0"/>
          <w:color w:val="172B4D"/>
          <w:sz w:val="21"/>
          <w:szCs w:val="21"/>
          <w:lang w:val="en-US"/>
        </w:rPr>
        <w:t xml:space="preserve"> </w:t>
      </w:r>
      <w:r w:rsidRPr="4DB42287" w:rsidR="1C02CD70">
        <w:rPr>
          <w:rFonts w:ascii="system-ui" w:hAnsi="system-ui" w:eastAsia="system-ui" w:cs="system-ui"/>
          <w:b w:val="0"/>
          <w:bCs w:val="0"/>
          <w:i w:val="0"/>
          <w:iCs w:val="0"/>
          <w:caps w:val="0"/>
          <w:smallCaps w:val="0"/>
          <w:noProof w:val="0"/>
          <w:color w:val="172B4D"/>
          <w:sz w:val="21"/>
          <w:szCs w:val="21"/>
          <w:lang w:val="en-US"/>
        </w:rPr>
        <w:t>objectives</w:t>
      </w:r>
      <w:r w:rsidRPr="4DB42287" w:rsidR="1C02CD70">
        <w:rPr>
          <w:rFonts w:ascii="system-ui" w:hAnsi="system-ui" w:eastAsia="system-ui" w:cs="system-ui"/>
          <w:b w:val="0"/>
          <w:bCs w:val="0"/>
          <w:i w:val="0"/>
          <w:iCs w:val="0"/>
          <w:caps w:val="0"/>
          <w:smallCaps w:val="0"/>
          <w:noProof w:val="0"/>
          <w:color w:val="172B4D"/>
          <w:sz w:val="21"/>
          <w:szCs w:val="21"/>
          <w:lang w:val="en-US"/>
        </w:rPr>
        <w:t xml:space="preserve"> and the overview </w:t>
      </w:r>
    </w:p>
    <w:p w:rsidR="4DB42287" w:rsidP="4DB42287" w:rsidRDefault="4DB42287" w14:paraId="2A4CC54D" w14:textId="0E62F5C4">
      <w:pPr>
        <w:shd w:val="clear" w:color="auto" w:fill="FFFFFF" w:themeFill="background1"/>
        <w:spacing w:before="180" w:beforeAutospacing="off" w:after="0" w:afterAutospacing="off"/>
        <w:rPr>
          <w:rFonts w:ascii="system-ui" w:hAnsi="system-ui" w:eastAsia="system-ui" w:cs="system-ui"/>
          <w:b w:val="0"/>
          <w:bCs w:val="0"/>
          <w:i w:val="0"/>
          <w:iCs w:val="0"/>
          <w:caps w:val="0"/>
          <w:smallCaps w:val="0"/>
          <w:noProof w:val="0"/>
          <w:color w:val="172B4D"/>
          <w:sz w:val="21"/>
          <w:szCs w:val="21"/>
          <w:lang w:val="en-US"/>
        </w:rPr>
      </w:pPr>
    </w:p>
    <w:p w:rsidR="5661B637" w:rsidP="4DB42287" w:rsidRDefault="5661B637" w14:paraId="7002566F" w14:textId="6CCDFC4A">
      <w:pPr>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172B4D"/>
          <w:sz w:val="32"/>
          <w:szCs w:val="32"/>
          <w:lang w:val="en-US"/>
        </w:rPr>
      </w:pPr>
      <w:r w:rsidRPr="4DB42287" w:rsidR="5661B637">
        <w:rPr>
          <w:rFonts w:ascii="system-ui" w:hAnsi="system-ui" w:eastAsia="system-ui" w:cs="system-ui"/>
          <w:b w:val="1"/>
          <w:bCs w:val="1"/>
          <w:i w:val="0"/>
          <w:iCs w:val="0"/>
          <w:caps w:val="0"/>
          <w:smallCaps w:val="0"/>
          <w:noProof w:val="0"/>
          <w:color w:val="172B4D"/>
          <w:sz w:val="32"/>
          <w:szCs w:val="32"/>
          <w:lang w:val="en-US"/>
        </w:rPr>
        <w:t>Research at Levitas Academy:</w:t>
      </w:r>
    </w:p>
    <w:p w:rsidR="5661B637" w:rsidP="4DB42287" w:rsidRDefault="5661B637" w14:paraId="2547BE0E" w14:textId="274A3718">
      <w:pPr>
        <w:shd w:val="clear" w:color="auto" w:fill="FFFFFF" w:themeFill="background1"/>
        <w:spacing w:before="180" w:beforeAutospacing="off" w:after="0" w:afterAutospacing="off"/>
      </w:pPr>
      <w:r w:rsidRPr="4DB42287" w:rsidR="5661B637">
        <w:rPr>
          <w:rFonts w:ascii="system-ui" w:hAnsi="system-ui" w:eastAsia="system-ui" w:cs="system-ui"/>
          <w:b w:val="1"/>
          <w:bCs w:val="1"/>
          <w:i w:val="0"/>
          <w:iCs w:val="0"/>
          <w:caps w:val="0"/>
          <w:smallCaps w:val="0"/>
          <w:noProof w:val="0"/>
          <w:color w:val="172B4D"/>
          <w:sz w:val="21"/>
          <w:szCs w:val="21"/>
          <w:lang w:val="en-US"/>
        </w:rPr>
        <w:t>Staying Ahead of the Curve</w:t>
      </w:r>
    </w:p>
    <w:p w:rsidR="5661B637" w:rsidP="4DB42287" w:rsidRDefault="5661B637" w14:paraId="2362B6B7" w14:textId="7C63D159">
      <w:pPr>
        <w:shd w:val="clear" w:color="auto" w:fill="FFFFFF" w:themeFill="background1"/>
        <w:spacing w:before="180" w:beforeAutospacing="off" w:after="0" w:afterAutospacing="off"/>
      </w:pPr>
      <w:r w:rsidRPr="4DB42287" w:rsidR="5661B637">
        <w:rPr>
          <w:rFonts w:ascii="system-ui" w:hAnsi="system-ui" w:eastAsia="system-ui" w:cs="system-ui"/>
          <w:b w:val="0"/>
          <w:bCs w:val="0"/>
          <w:i w:val="0"/>
          <w:iCs w:val="0"/>
          <w:caps w:val="0"/>
          <w:smallCaps w:val="0"/>
          <w:noProof w:val="0"/>
          <w:color w:val="172B4D"/>
          <w:sz w:val="21"/>
          <w:szCs w:val="21"/>
          <w:lang w:val="en-US"/>
        </w:rPr>
        <w:t>Our Research page provides unparalleled access to comprehensive meta-analyses and foundational studies that support the work conducted at Levitas Clinics and Levitas Academy. This resource reflects our commitment to evidence-based practices and our dedication to advancing longevity and regenerative medicine.</w:t>
      </w:r>
    </w:p>
    <w:p w:rsidR="5661B637" w:rsidP="4DB42287" w:rsidRDefault="5661B637" w14:paraId="3405FFBD" w14:textId="7D33904F">
      <w:pPr>
        <w:shd w:val="clear" w:color="auto" w:fill="FFFFFF" w:themeFill="background1"/>
        <w:spacing w:before="180" w:beforeAutospacing="off" w:after="0" w:afterAutospacing="off"/>
      </w:pPr>
      <w:r w:rsidRPr="4DB42287" w:rsidR="5661B637">
        <w:rPr>
          <w:rFonts w:ascii="system-ui" w:hAnsi="system-ui" w:eastAsia="system-ui" w:cs="system-ui"/>
          <w:b w:val="0"/>
          <w:bCs w:val="0"/>
          <w:i w:val="0"/>
          <w:iCs w:val="0"/>
          <w:caps w:val="0"/>
          <w:smallCaps w:val="0"/>
          <w:noProof w:val="0"/>
          <w:color w:val="172B4D"/>
          <w:sz w:val="21"/>
          <w:szCs w:val="21"/>
          <w:lang w:val="en-US"/>
        </w:rPr>
        <w:t>In a rapidly evolving landscape where medical science experiences significant updates approximately every 80 days, staying informed is not just essential—it’s imperative. At Levitas, we strive to bridge the gap between cutting-edge research and practical application, ensuring that our clinical approaches and educational materials are firmly rooted in the latest scientific advancements.</w:t>
      </w:r>
    </w:p>
    <w:p w:rsidR="5661B637" w:rsidP="4DB42287" w:rsidRDefault="5661B637" w14:paraId="1CCEC35B" w14:textId="0316C4D8">
      <w:pPr>
        <w:shd w:val="clear" w:color="auto" w:fill="FFFFFF" w:themeFill="background1"/>
        <w:spacing w:before="180" w:beforeAutospacing="off" w:after="0" w:afterAutospacing="off"/>
      </w:pPr>
      <w:r w:rsidRPr="4DB42287" w:rsidR="5661B637">
        <w:rPr>
          <w:rFonts w:ascii="system-ui" w:hAnsi="system-ui" w:eastAsia="system-ui" w:cs="system-ui"/>
          <w:b w:val="0"/>
          <w:bCs w:val="0"/>
          <w:i w:val="0"/>
          <w:iCs w:val="0"/>
          <w:caps w:val="0"/>
          <w:smallCaps w:val="0"/>
          <w:noProof w:val="0"/>
          <w:color w:val="172B4D"/>
          <w:sz w:val="21"/>
          <w:szCs w:val="21"/>
          <w:lang w:val="en-US"/>
        </w:rPr>
        <w:t>Our research repository serves as a dynamic platform offering:</w:t>
      </w:r>
    </w:p>
    <w:p w:rsidR="5661B637" w:rsidP="4DB42287" w:rsidRDefault="5661B637" w14:paraId="54DA6E4F" w14:textId="338E282B">
      <w:pPr>
        <w:pStyle w:val="ListParagraph"/>
        <w:numPr>
          <w:ilvl w:val="0"/>
          <w:numId w:val="8"/>
        </w:numPr>
        <w:shd w:val="clear" w:color="auto" w:fill="FFFFFF" w:themeFill="background1"/>
        <w:spacing w:before="210" w:beforeAutospacing="off" w:after="210" w:afterAutospacing="off"/>
        <w:rPr>
          <w:rFonts w:ascii="system-ui" w:hAnsi="system-ui" w:eastAsia="system-ui" w:cs="system-ui"/>
          <w:b w:val="0"/>
          <w:bCs w:val="0"/>
          <w:i w:val="0"/>
          <w:iCs w:val="0"/>
          <w:caps w:val="0"/>
          <w:smallCaps w:val="0"/>
          <w:noProof w:val="0"/>
          <w:color w:val="172B4D"/>
          <w:sz w:val="21"/>
          <w:szCs w:val="21"/>
          <w:lang w:val="en-US"/>
        </w:rPr>
      </w:pPr>
      <w:r w:rsidRPr="4DB42287" w:rsidR="5661B637">
        <w:rPr>
          <w:rFonts w:ascii="system-ui" w:hAnsi="system-ui" w:eastAsia="system-ui" w:cs="system-ui"/>
          <w:b w:val="1"/>
          <w:bCs w:val="1"/>
          <w:i w:val="0"/>
          <w:iCs w:val="0"/>
          <w:caps w:val="0"/>
          <w:smallCaps w:val="0"/>
          <w:noProof w:val="0"/>
          <w:color w:val="172B4D"/>
          <w:sz w:val="21"/>
          <w:szCs w:val="21"/>
          <w:lang w:val="en-US"/>
        </w:rPr>
        <w:t>Meta-analyses and Literature Reviews:</w:t>
      </w:r>
      <w:r w:rsidRPr="4DB42287" w:rsidR="5661B637">
        <w:rPr>
          <w:rFonts w:ascii="system-ui" w:hAnsi="system-ui" w:eastAsia="system-ui" w:cs="system-ui"/>
          <w:b w:val="0"/>
          <w:bCs w:val="0"/>
          <w:i w:val="0"/>
          <w:iCs w:val="0"/>
          <w:caps w:val="0"/>
          <w:smallCaps w:val="0"/>
          <w:noProof w:val="0"/>
          <w:color w:val="172B4D"/>
          <w:sz w:val="21"/>
          <w:szCs w:val="21"/>
          <w:lang w:val="en-US"/>
        </w:rPr>
        <w:t xml:space="preserve"> In-depth summaries of existing research provide clinicians and students with clarity on the evidence supporting our methodologies.</w:t>
      </w:r>
    </w:p>
    <w:p w:rsidR="5661B637" w:rsidP="4DB42287" w:rsidRDefault="5661B637" w14:paraId="25423745" w14:textId="47CD1E7F">
      <w:pPr>
        <w:pStyle w:val="ListParagraph"/>
        <w:numPr>
          <w:ilvl w:val="0"/>
          <w:numId w:val="8"/>
        </w:numPr>
        <w:shd w:val="clear" w:color="auto" w:fill="FFFFFF" w:themeFill="background1"/>
        <w:spacing w:before="210" w:beforeAutospacing="off" w:after="210" w:afterAutospacing="off"/>
        <w:rPr>
          <w:rFonts w:ascii="system-ui" w:hAnsi="system-ui" w:eastAsia="system-ui" w:cs="system-ui"/>
          <w:b w:val="0"/>
          <w:bCs w:val="0"/>
          <w:i w:val="0"/>
          <w:iCs w:val="0"/>
          <w:caps w:val="0"/>
          <w:smallCaps w:val="0"/>
          <w:noProof w:val="0"/>
          <w:color w:val="172B4D"/>
          <w:sz w:val="21"/>
          <w:szCs w:val="21"/>
          <w:lang w:val="en-US"/>
        </w:rPr>
      </w:pPr>
      <w:r w:rsidRPr="4DB42287" w:rsidR="5661B637">
        <w:rPr>
          <w:rFonts w:ascii="system-ui" w:hAnsi="system-ui" w:eastAsia="system-ui" w:cs="system-ui"/>
          <w:b w:val="1"/>
          <w:bCs w:val="1"/>
          <w:i w:val="0"/>
          <w:iCs w:val="0"/>
          <w:caps w:val="0"/>
          <w:smallCaps w:val="0"/>
          <w:noProof w:val="0"/>
          <w:color w:val="172B4D"/>
          <w:sz w:val="21"/>
          <w:szCs w:val="21"/>
          <w:lang w:val="en-US"/>
        </w:rPr>
        <w:t>Clinical Applications:</w:t>
      </w:r>
      <w:r w:rsidRPr="4DB42287" w:rsidR="5661B637">
        <w:rPr>
          <w:rFonts w:ascii="system-ui" w:hAnsi="system-ui" w:eastAsia="system-ui" w:cs="system-ui"/>
          <w:b w:val="0"/>
          <w:bCs w:val="0"/>
          <w:i w:val="0"/>
          <w:iCs w:val="0"/>
          <w:caps w:val="0"/>
          <w:smallCaps w:val="0"/>
          <w:noProof w:val="0"/>
          <w:color w:val="172B4D"/>
          <w:sz w:val="21"/>
          <w:szCs w:val="21"/>
          <w:lang w:val="en-US"/>
        </w:rPr>
        <w:t xml:space="preserve"> Insights demonstrating how current research translates into actionable treatments and protocols utilized at Levitas Clinics.</w:t>
      </w:r>
    </w:p>
    <w:p w:rsidR="5661B637" w:rsidP="4DB42287" w:rsidRDefault="5661B637" w14:paraId="3B2678DD" w14:textId="6ECB9B6D">
      <w:pPr>
        <w:pStyle w:val="ListParagraph"/>
        <w:numPr>
          <w:ilvl w:val="0"/>
          <w:numId w:val="8"/>
        </w:numPr>
        <w:shd w:val="clear" w:color="auto" w:fill="FFFFFF" w:themeFill="background1"/>
        <w:spacing w:before="210" w:beforeAutospacing="off" w:after="210" w:afterAutospacing="off"/>
        <w:rPr>
          <w:rFonts w:ascii="system-ui" w:hAnsi="system-ui" w:eastAsia="system-ui" w:cs="system-ui"/>
          <w:b w:val="0"/>
          <w:bCs w:val="0"/>
          <w:i w:val="0"/>
          <w:iCs w:val="0"/>
          <w:caps w:val="0"/>
          <w:smallCaps w:val="0"/>
          <w:noProof w:val="0"/>
          <w:color w:val="172B4D"/>
          <w:sz w:val="21"/>
          <w:szCs w:val="21"/>
          <w:lang w:val="en-US"/>
        </w:rPr>
      </w:pPr>
      <w:r w:rsidRPr="4DB42287" w:rsidR="5661B637">
        <w:rPr>
          <w:rFonts w:ascii="system-ui" w:hAnsi="system-ui" w:eastAsia="system-ui" w:cs="system-ui"/>
          <w:b w:val="1"/>
          <w:bCs w:val="1"/>
          <w:i w:val="0"/>
          <w:iCs w:val="0"/>
          <w:caps w:val="0"/>
          <w:smallCaps w:val="0"/>
          <w:noProof w:val="0"/>
          <w:color w:val="172B4D"/>
          <w:sz w:val="21"/>
          <w:szCs w:val="21"/>
          <w:lang w:val="en-US"/>
        </w:rPr>
        <w:t>Educational Integration:</w:t>
      </w:r>
      <w:r w:rsidRPr="4DB42287" w:rsidR="5661B637">
        <w:rPr>
          <w:rFonts w:ascii="system-ui" w:hAnsi="system-ui" w:eastAsia="system-ui" w:cs="system-ui"/>
          <w:b w:val="0"/>
          <w:bCs w:val="0"/>
          <w:i w:val="0"/>
          <w:iCs w:val="0"/>
          <w:caps w:val="0"/>
          <w:smallCaps w:val="0"/>
          <w:noProof w:val="0"/>
          <w:color w:val="172B4D"/>
          <w:sz w:val="21"/>
          <w:szCs w:val="21"/>
          <w:lang w:val="en-US"/>
        </w:rPr>
        <w:t xml:space="preserve"> Direct connections illustrating how these findings are woven into our academy’s curriculum, keeping our programs at the forefront of medical innovation.</w:t>
      </w:r>
    </w:p>
    <w:p w:rsidR="5661B637" w:rsidP="4DB42287" w:rsidRDefault="5661B637" w14:paraId="52920A8F" w14:textId="090F6C72">
      <w:pPr>
        <w:pStyle w:val="ListParagraph"/>
        <w:numPr>
          <w:ilvl w:val="0"/>
          <w:numId w:val="8"/>
        </w:numPr>
        <w:shd w:val="clear" w:color="auto" w:fill="FFFFFF" w:themeFill="background1"/>
        <w:spacing w:before="210" w:beforeAutospacing="off" w:after="210" w:afterAutospacing="off"/>
        <w:rPr>
          <w:rFonts w:ascii="system-ui" w:hAnsi="system-ui" w:eastAsia="system-ui" w:cs="system-ui"/>
          <w:b w:val="0"/>
          <w:bCs w:val="0"/>
          <w:i w:val="0"/>
          <w:iCs w:val="0"/>
          <w:caps w:val="0"/>
          <w:smallCaps w:val="0"/>
          <w:noProof w:val="0"/>
          <w:color w:val="172B4D"/>
          <w:sz w:val="21"/>
          <w:szCs w:val="21"/>
          <w:lang w:val="en-US"/>
        </w:rPr>
      </w:pPr>
      <w:r w:rsidRPr="4DB42287" w:rsidR="5661B637">
        <w:rPr>
          <w:rFonts w:ascii="system-ui" w:hAnsi="system-ui" w:eastAsia="system-ui" w:cs="system-ui"/>
          <w:b w:val="1"/>
          <w:bCs w:val="1"/>
          <w:i w:val="0"/>
          <w:iCs w:val="0"/>
          <w:caps w:val="0"/>
          <w:smallCaps w:val="0"/>
          <w:noProof w:val="0"/>
          <w:color w:val="172B4D"/>
          <w:sz w:val="21"/>
          <w:szCs w:val="21"/>
          <w:lang w:val="en-US"/>
        </w:rPr>
        <w:t>Continuous Updates:</w:t>
      </w:r>
      <w:r w:rsidRPr="4DB42287" w:rsidR="5661B637">
        <w:rPr>
          <w:rFonts w:ascii="system-ui" w:hAnsi="system-ui" w:eastAsia="system-ui" w:cs="system-ui"/>
          <w:b w:val="0"/>
          <w:bCs w:val="0"/>
          <w:i w:val="0"/>
          <w:iCs w:val="0"/>
          <w:caps w:val="0"/>
          <w:smallCaps w:val="0"/>
          <w:noProof w:val="0"/>
          <w:color w:val="172B4D"/>
          <w:sz w:val="21"/>
          <w:szCs w:val="21"/>
          <w:lang w:val="en-US"/>
        </w:rPr>
        <w:t xml:space="preserve"> Regularly revised content reflecting recent discoveries empowers users to remain informed in a field where knowledge evolves rapidly.</w:t>
      </w:r>
    </w:p>
    <w:p w:rsidR="5661B637" w:rsidP="4DB42287" w:rsidRDefault="5661B637" w14:paraId="2442397C" w14:textId="1FF0E894">
      <w:pPr>
        <w:shd w:val="clear" w:color="auto" w:fill="FFFFFF" w:themeFill="background1"/>
        <w:spacing w:before="180" w:beforeAutospacing="off" w:after="0" w:afterAutospacing="off"/>
      </w:pPr>
      <w:r w:rsidRPr="4DB42287" w:rsidR="5661B637">
        <w:rPr>
          <w:rFonts w:ascii="system-ui" w:hAnsi="system-ui" w:eastAsia="system-ui" w:cs="system-ui"/>
          <w:b w:val="0"/>
          <w:bCs w:val="0"/>
          <w:i w:val="0"/>
          <w:iCs w:val="0"/>
          <w:caps w:val="0"/>
          <w:smallCaps w:val="0"/>
          <w:noProof w:val="0"/>
          <w:color w:val="172B4D"/>
          <w:sz w:val="21"/>
          <w:szCs w:val="21"/>
          <w:lang w:val="en-US"/>
        </w:rPr>
        <w:t>By providing this resource, we enable healthcare professionals and knowledgeable patients to delve into the rigorous scientific foundation that informs our unique approach. This transparency not only enhances comprehension but also fosters trust in the transformative therapies and educational programs we offer.</w:t>
      </w:r>
    </w:p>
    <w:p w:rsidR="5661B637" w:rsidP="4DB42287" w:rsidRDefault="5661B637" w14:paraId="35B891BA" w14:textId="142D093A">
      <w:pPr>
        <w:shd w:val="clear" w:color="auto" w:fill="FFFFFF" w:themeFill="background1"/>
        <w:spacing w:before="180" w:beforeAutospacing="off" w:after="0" w:afterAutospacing="off"/>
      </w:pPr>
      <w:r w:rsidRPr="4DB42287" w:rsidR="5661B637">
        <w:rPr>
          <w:rFonts w:ascii="system-ui" w:hAnsi="system-ui" w:eastAsia="system-ui" w:cs="system-ui"/>
          <w:b w:val="0"/>
          <w:bCs w:val="0"/>
          <w:i w:val="0"/>
          <w:iCs w:val="0"/>
          <w:caps w:val="0"/>
          <w:smallCaps w:val="0"/>
          <w:noProof w:val="0"/>
          <w:color w:val="172B4D"/>
          <w:sz w:val="21"/>
          <w:szCs w:val="21"/>
          <w:lang w:val="en-US"/>
        </w:rPr>
        <w:t xml:space="preserve">At Levitas, we </w:t>
      </w:r>
      <w:r w:rsidRPr="4DB42287" w:rsidR="5661B637">
        <w:rPr>
          <w:rFonts w:ascii="system-ui" w:hAnsi="system-ui" w:eastAsia="system-ui" w:cs="system-ui"/>
          <w:b w:val="0"/>
          <w:bCs w:val="0"/>
          <w:i w:val="0"/>
          <w:iCs w:val="0"/>
          <w:caps w:val="0"/>
          <w:smallCaps w:val="0"/>
          <w:noProof w:val="0"/>
          <w:color w:val="172B4D"/>
          <w:sz w:val="21"/>
          <w:szCs w:val="21"/>
          <w:lang w:val="en-US"/>
        </w:rPr>
        <w:t>don’t</w:t>
      </w:r>
      <w:r w:rsidRPr="4DB42287" w:rsidR="5661B637">
        <w:rPr>
          <w:rFonts w:ascii="system-ui" w:hAnsi="system-ui" w:eastAsia="system-ui" w:cs="system-ui"/>
          <w:b w:val="0"/>
          <w:bCs w:val="0"/>
          <w:i w:val="0"/>
          <w:iCs w:val="0"/>
          <w:caps w:val="0"/>
          <w:smallCaps w:val="0"/>
          <w:noProof w:val="0"/>
          <w:color w:val="172B4D"/>
          <w:sz w:val="21"/>
          <w:szCs w:val="21"/>
          <w:lang w:val="en-US"/>
        </w:rPr>
        <w:t xml:space="preserve"> merely adapt to the ever-changing world of medical science—we aspire to lead it. Join us in embracing a future where research and innovation drive improved outcomes for all.</w:t>
      </w:r>
    </w:p>
    <w:p w:rsidR="4DB42287" w:rsidP="4DB42287" w:rsidRDefault="4DB42287" w14:paraId="3179F7FB" w14:textId="26765ACC">
      <w:pPr>
        <w:shd w:val="clear" w:color="auto" w:fill="FFFFFF" w:themeFill="background1"/>
        <w:spacing w:before="180" w:beforeAutospacing="off" w:after="0" w:afterAutospacing="off"/>
        <w:rPr>
          <w:rFonts w:ascii="system-ui" w:hAnsi="system-ui" w:eastAsia="system-ui" w:cs="system-ui"/>
          <w:b w:val="0"/>
          <w:bCs w:val="0"/>
          <w:i w:val="0"/>
          <w:iCs w:val="0"/>
          <w:caps w:val="0"/>
          <w:smallCaps w:val="0"/>
          <w:noProof w:val="0"/>
          <w:color w:val="172B4D"/>
          <w:sz w:val="21"/>
          <w:szCs w:val="21"/>
          <w:lang w:val="en-US"/>
        </w:rPr>
      </w:pPr>
    </w:p>
    <w:p w:rsidR="506671E4" w:rsidP="4DB42287" w:rsidRDefault="506671E4" w14:paraId="58BE364C" w14:textId="7485206D">
      <w:pPr>
        <w:shd w:val="clear" w:color="auto" w:fill="FFFFFF" w:themeFill="background1"/>
        <w:spacing w:before="180" w:beforeAutospacing="off" w:after="0" w:afterAutospacing="off"/>
        <w:rPr>
          <w:rFonts w:ascii="system-ui" w:hAnsi="system-ui" w:eastAsia="system-ui" w:cs="system-ui"/>
          <w:b w:val="0"/>
          <w:bCs w:val="0"/>
          <w:i w:val="0"/>
          <w:iCs w:val="0"/>
          <w:caps w:val="0"/>
          <w:smallCaps w:val="0"/>
          <w:noProof w:val="0"/>
          <w:color w:val="172B4D"/>
          <w:sz w:val="36"/>
          <w:szCs w:val="36"/>
          <w:lang w:val="en-US"/>
        </w:rPr>
      </w:pPr>
      <w:r w:rsidRPr="4DB42287" w:rsidR="506671E4">
        <w:rPr>
          <w:rFonts w:ascii="system-ui" w:hAnsi="system-ui" w:eastAsia="system-ui" w:cs="system-ui"/>
          <w:b w:val="0"/>
          <w:bCs w:val="0"/>
          <w:i w:val="0"/>
          <w:iCs w:val="0"/>
          <w:caps w:val="0"/>
          <w:smallCaps w:val="0"/>
          <w:noProof w:val="0"/>
          <w:color w:val="172B4D"/>
          <w:sz w:val="36"/>
          <w:szCs w:val="36"/>
          <w:lang w:val="en-US"/>
        </w:rPr>
        <w:t xml:space="preserve">Alumni </w:t>
      </w:r>
    </w:p>
    <w:p w:rsidR="506671E4" w:rsidP="4DB42287" w:rsidRDefault="506671E4" w14:paraId="0A7D5867" w14:textId="3A245643">
      <w:pPr>
        <w:shd w:val="clear" w:color="auto" w:fill="FFFFFF" w:themeFill="background1"/>
        <w:spacing w:before="0" w:beforeAutospacing="off" w:after="0" w:afterAutospacing="off"/>
      </w:pPr>
      <w:r w:rsidRPr="4DB42287" w:rsidR="506671E4">
        <w:rPr>
          <w:rFonts w:ascii="system-ui" w:hAnsi="system-ui" w:eastAsia="system-ui" w:cs="system-ui"/>
          <w:b w:val="1"/>
          <w:bCs w:val="1"/>
          <w:i w:val="0"/>
          <w:iCs w:val="0"/>
          <w:caps w:val="0"/>
          <w:smallCaps w:val="0"/>
          <w:noProof w:val="0"/>
          <w:color w:val="172B4D"/>
          <w:sz w:val="21"/>
          <w:szCs w:val="21"/>
          <w:lang w:val="en-US"/>
        </w:rPr>
        <w:t>Levitas Alumni: A Hub for Lifelong Learning and Connection</w:t>
      </w:r>
    </w:p>
    <w:p w:rsidR="506671E4" w:rsidP="4DB42287" w:rsidRDefault="506671E4" w14:paraId="1CC01A55" w14:textId="3BBCE041">
      <w:pPr>
        <w:shd w:val="clear" w:color="auto" w:fill="FFFFFF" w:themeFill="background1"/>
        <w:spacing w:before="180" w:beforeAutospacing="off" w:after="0" w:afterAutospacing="off"/>
      </w:pPr>
      <w:r w:rsidRPr="4DB42287" w:rsidR="506671E4">
        <w:rPr>
          <w:rFonts w:ascii="system-ui" w:hAnsi="system-ui" w:eastAsia="system-ui" w:cs="system-ui"/>
          <w:b w:val="0"/>
          <w:bCs w:val="0"/>
          <w:i w:val="0"/>
          <w:iCs w:val="0"/>
          <w:caps w:val="0"/>
          <w:smallCaps w:val="0"/>
          <w:noProof w:val="0"/>
          <w:color w:val="172B4D"/>
          <w:sz w:val="21"/>
          <w:szCs w:val="21"/>
          <w:lang w:val="en-US"/>
        </w:rPr>
        <w:t>The Levitas Alumni area is an exclusive, secure space designed specifically for clinicians and staff within the Levitas Group. This platform aims to promote ongoing professional growth and collaboration by providing access to a wealth of resources, including recorded weekly webinars that showcase the latest advancements, insights, and best practices in healthcare and longevity medicine.</w:t>
      </w:r>
    </w:p>
    <w:p w:rsidR="506671E4" w:rsidP="4DB42287" w:rsidRDefault="506671E4" w14:paraId="6C0D4ABA" w14:textId="3908E316">
      <w:pPr>
        <w:shd w:val="clear" w:color="auto" w:fill="FFFFFF" w:themeFill="background1"/>
        <w:spacing w:before="180" w:beforeAutospacing="off" w:after="0" w:afterAutospacing="off"/>
      </w:pPr>
      <w:r w:rsidRPr="4DB42287" w:rsidR="506671E4">
        <w:rPr>
          <w:rFonts w:ascii="system-ui" w:hAnsi="system-ui" w:eastAsia="system-ui" w:cs="system-ui"/>
          <w:b w:val="0"/>
          <w:bCs w:val="0"/>
          <w:i w:val="0"/>
          <w:iCs w:val="0"/>
          <w:caps w:val="0"/>
          <w:smallCaps w:val="0"/>
          <w:noProof w:val="0"/>
          <w:color w:val="172B4D"/>
          <w:sz w:val="21"/>
          <w:szCs w:val="21"/>
          <w:lang w:val="en-US"/>
        </w:rPr>
        <w:t>Our webinars cover a wide array of topics, featuring contributions from both internal experts and renowned external speakers. These events present invaluable opportunities to enhance your knowledge, explore innovative approaches, and engage in meaningful discussions with thought leaders across various fields.</w:t>
      </w:r>
    </w:p>
    <w:p w:rsidR="506671E4" w:rsidP="4DB42287" w:rsidRDefault="506671E4" w14:paraId="50885487" w14:textId="49FFB31C">
      <w:pPr>
        <w:shd w:val="clear" w:color="auto" w:fill="FFFFFF" w:themeFill="background1"/>
        <w:spacing w:before="180" w:beforeAutospacing="off" w:after="0" w:afterAutospacing="off"/>
      </w:pPr>
      <w:r w:rsidRPr="4DB42287" w:rsidR="506671E4">
        <w:rPr>
          <w:rFonts w:ascii="system-ui" w:hAnsi="system-ui" w:eastAsia="system-ui" w:cs="system-ui"/>
          <w:b w:val="0"/>
          <w:bCs w:val="0"/>
          <w:i w:val="0"/>
          <w:iCs w:val="0"/>
          <w:caps w:val="0"/>
          <w:smallCaps w:val="0"/>
          <w:noProof w:val="0"/>
          <w:color w:val="172B4D"/>
          <w:sz w:val="21"/>
          <w:szCs w:val="21"/>
          <w:lang w:val="en-US"/>
        </w:rPr>
        <w:t>The Levitas Alumni network connects all clinicians and team members affiliated with the Levitas Group, forming a dynamic community dedicated to excellence and continuous education. It serves as a venue where shared experiences, expertise, and ideas come together to inspire growth and innovation.</w:t>
      </w:r>
    </w:p>
    <w:p w:rsidR="506671E4" w:rsidP="4DB42287" w:rsidRDefault="506671E4" w14:paraId="021C0BDB" w14:textId="30973E11">
      <w:pPr>
        <w:shd w:val="clear" w:color="auto" w:fill="FFFFFF" w:themeFill="background1"/>
        <w:spacing w:before="180" w:beforeAutospacing="off" w:after="0" w:afterAutospacing="off"/>
      </w:pPr>
      <w:r w:rsidRPr="4DB42287" w:rsidR="506671E4">
        <w:rPr>
          <w:rFonts w:ascii="system-ui" w:hAnsi="system-ui" w:eastAsia="system-ui" w:cs="system-ui"/>
          <w:b w:val="0"/>
          <w:bCs w:val="0"/>
          <w:i w:val="0"/>
          <w:iCs w:val="0"/>
          <w:caps w:val="0"/>
          <w:smallCaps w:val="0"/>
          <w:noProof w:val="0"/>
          <w:color w:val="172B4D"/>
          <w:sz w:val="21"/>
          <w:szCs w:val="21"/>
          <w:lang w:val="en-US"/>
        </w:rPr>
        <w:t>Whether you're eager to stay informed about cutting-edge medical developments, learn from industry pioneers or connect with peers who share your passion for advancing healthcare— the Levitas Alumni area is your gateway to lifelong learning and professional enrichment.</w:t>
      </w:r>
    </w:p>
    <w:p w:rsidR="4DB42287" w:rsidP="4DB42287" w:rsidRDefault="4DB42287" w14:paraId="09F8417D" w14:textId="7B35EA54">
      <w:pPr>
        <w:shd w:val="clear" w:color="auto" w:fill="FFFFFF" w:themeFill="background1"/>
        <w:spacing w:before="180" w:beforeAutospacing="off" w:after="0" w:afterAutospacing="off"/>
        <w:rPr>
          <w:rFonts w:ascii="system-ui" w:hAnsi="system-ui" w:eastAsia="system-ui" w:cs="system-ui"/>
          <w:b w:val="0"/>
          <w:bCs w:val="0"/>
          <w:i w:val="0"/>
          <w:iCs w:val="0"/>
          <w:caps w:val="0"/>
          <w:smallCaps w:val="0"/>
          <w:noProof w:val="0"/>
          <w:color w:val="172B4D"/>
          <w:sz w:val="36"/>
          <w:szCs w:val="36"/>
          <w:lang w:val="en-US"/>
        </w:rPr>
      </w:pPr>
    </w:p>
    <w:p w:rsidR="4DB42287" w:rsidP="4DB42287" w:rsidRDefault="4DB42287" w14:paraId="13349686" w14:textId="31C66CA8">
      <w:pPr>
        <w:shd w:val="clear" w:color="auto" w:fill="FFFFFF" w:themeFill="background1"/>
        <w:spacing w:before="180" w:beforeAutospacing="off" w:after="0" w:afterAutospacing="off"/>
        <w:rPr>
          <w:rFonts w:ascii="system-ui" w:hAnsi="system-ui" w:eastAsia="system-ui" w:cs="system-ui"/>
          <w:b w:val="0"/>
          <w:bCs w:val="0"/>
          <w:i w:val="0"/>
          <w:iCs w:val="0"/>
          <w:caps w:val="0"/>
          <w:smallCaps w:val="0"/>
          <w:noProof w:val="0"/>
          <w:color w:val="172B4D"/>
          <w:sz w:val="21"/>
          <w:szCs w:val="21"/>
          <w:lang w:val="en-US"/>
        </w:rPr>
      </w:pPr>
    </w:p>
    <w:p w:rsidR="4DB42287" w:rsidP="4DB42287" w:rsidRDefault="4DB42287" w14:paraId="2E6A31A1" w14:textId="194446C2">
      <w:pPr>
        <w:spacing w:before="180" w:beforeAutospacing="off" w:after="210" w:afterAutospacing="off"/>
        <w:rPr>
          <w:rFonts w:ascii="-apple-system" w:hAnsi="-apple-system" w:eastAsia="-apple-system" w:cs="-apple-system"/>
          <w:noProof w:val="0"/>
          <w:color w:val="172B4D"/>
          <w:sz w:val="32"/>
          <w:szCs w:val="32"/>
          <w:lang w:val="en-US"/>
        </w:rPr>
      </w:pPr>
    </w:p>
    <w:p w:rsidR="4DB42287" w:rsidP="4DB42287" w:rsidRDefault="4DB42287" w14:paraId="71DFFC57" w14:textId="16283209">
      <w:pPr>
        <w:pStyle w:val="Normal"/>
        <w:spacing w:before="180" w:beforeAutospacing="off" w:after="210" w:afterAutospacing="off"/>
        <w:rPr>
          <w:rFonts w:ascii="-apple-system" w:hAnsi="-apple-system" w:eastAsia="-apple-system" w:cs="-apple-system"/>
          <w:b w:val="0"/>
          <w:bCs w:val="0"/>
          <w:noProof w:val="0"/>
          <w:color w:val="172B4D"/>
          <w:sz w:val="24"/>
          <w:szCs w:val="24"/>
          <w:lang w:val="en-US"/>
        </w:rPr>
      </w:pPr>
    </w:p>
    <w:p w:rsidR="7D26DBC1" w:rsidP="7D26DBC1" w:rsidRDefault="7D26DBC1" w14:paraId="229DE325" w14:textId="384D2EC5">
      <w:pPr>
        <w:pStyle w:val="Normal"/>
        <w:spacing w:before="180" w:beforeAutospacing="off" w:after="210" w:afterAutospacing="off"/>
        <w:rPr>
          <w:rFonts w:ascii="-apple-system" w:hAnsi="-apple-system" w:eastAsia="-apple-system" w:cs="-apple-system"/>
          <w:b w:val="0"/>
          <w:bCs w:val="0"/>
          <w:noProof w:val="0"/>
          <w:color w:val="172B4D"/>
          <w:sz w:val="24"/>
          <w:szCs w:val="24"/>
          <w:lang w:val="en-US"/>
        </w:rPr>
      </w:pPr>
    </w:p>
    <w:p w:rsidR="5756F88D" w:rsidP="7D26DBC1" w:rsidRDefault="5756F88D" w14:paraId="24BB4F80" w14:textId="1C64F897">
      <w:pPr>
        <w:pStyle w:val="Normal"/>
        <w:spacing w:before="180" w:beforeAutospacing="off" w:after="210" w:afterAutospacing="off"/>
        <w:rPr>
          <w:rFonts w:ascii="-apple-system" w:hAnsi="-apple-system" w:eastAsia="-apple-system" w:cs="-apple-system"/>
          <w:b w:val="1"/>
          <w:bCs w:val="1"/>
          <w:noProof w:val="0"/>
          <w:color w:val="172B4D"/>
          <w:sz w:val="32"/>
          <w:szCs w:val="32"/>
          <w:lang w:val="en-US"/>
        </w:rPr>
      </w:pPr>
    </w:p>
    <w:p w:rsidR="7D26DBC1" w:rsidP="7D26DBC1" w:rsidRDefault="7D26DBC1" w14:paraId="4D9510D0" w14:textId="6010027E">
      <w:pPr>
        <w:pStyle w:val="Normal"/>
        <w:spacing w:before="180" w:beforeAutospacing="off" w:after="210" w:afterAutospacing="off"/>
        <w:rPr>
          <w:rFonts w:ascii="-apple-system" w:hAnsi="-apple-system" w:eastAsia="-apple-system" w:cs="-apple-system"/>
          <w:b w:val="0"/>
          <w:bCs w:val="0"/>
          <w:noProof w:val="0"/>
          <w:color w:val="172B4D"/>
          <w:sz w:val="24"/>
          <w:szCs w:val="24"/>
          <w:lang w:val="en-US"/>
        </w:rPr>
      </w:pPr>
    </w:p>
    <w:p w:rsidR="7D26DBC1" w:rsidP="7D26DBC1" w:rsidRDefault="7D26DBC1" w14:paraId="75F30A75" w14:textId="184EE65B">
      <w:pPr>
        <w:pStyle w:val="Normal"/>
        <w:spacing w:before="180" w:beforeAutospacing="off" w:after="210" w:afterAutospacing="off"/>
        <w:rPr>
          <w:rFonts w:ascii="-apple-system" w:hAnsi="-apple-system" w:eastAsia="-apple-system" w:cs="-apple-system"/>
          <w:b w:val="0"/>
          <w:bCs w:val="0"/>
          <w:noProof w:val="0"/>
          <w:color w:val="172B4D"/>
          <w:sz w:val="24"/>
          <w:szCs w:val="24"/>
          <w:lang w:val="en-US"/>
        </w:rPr>
      </w:pPr>
    </w:p>
    <w:p w:rsidR="7D26DBC1" w:rsidP="7D26DBC1" w:rsidRDefault="7D26DBC1" w14:paraId="664B1027" w14:textId="442DBD8F">
      <w:pPr>
        <w:pStyle w:val="Normal"/>
        <w:spacing w:before="180" w:beforeAutospacing="off" w:after="210" w:afterAutospacing="off"/>
        <w:rPr>
          <w:rFonts w:ascii="-apple-system" w:hAnsi="-apple-system" w:eastAsia="-apple-system" w:cs="-apple-system"/>
          <w:b w:val="0"/>
          <w:bCs w:val="0"/>
          <w:noProof w:val="0"/>
          <w:color w:val="172B4D"/>
          <w:sz w:val="24"/>
          <w:szCs w:val="24"/>
          <w:lang w:val="en-US"/>
        </w:rPr>
      </w:pPr>
    </w:p>
    <w:p w:rsidR="7D26DBC1" w:rsidP="7D26DBC1" w:rsidRDefault="7D26DBC1" w14:paraId="57EEB544" w14:textId="30DA5481">
      <w:pPr>
        <w:pStyle w:val="Normal"/>
        <w:spacing w:before="180" w:beforeAutospacing="off" w:after="210" w:afterAutospacing="off"/>
        <w:rPr>
          <w:rFonts w:ascii="-apple-system" w:hAnsi="-apple-system" w:eastAsia="-apple-system" w:cs="-apple-system"/>
          <w:b w:val="0"/>
          <w:bCs w:val="0"/>
          <w:noProof w:val="0"/>
          <w:color w:val="172B4D"/>
          <w:sz w:val="24"/>
          <w:szCs w:val="24"/>
          <w:lang w:val="en-US"/>
        </w:rPr>
      </w:pPr>
    </w:p>
    <w:p w:rsidR="7D26DBC1" w:rsidP="7D26DBC1" w:rsidRDefault="7D26DBC1" w14:paraId="56DDC13E" w14:textId="36D56AE7">
      <w:pPr>
        <w:pStyle w:val="Normal"/>
        <w:spacing w:before="180" w:beforeAutospacing="off" w:after="210" w:afterAutospacing="off"/>
        <w:rPr>
          <w:rFonts w:ascii="-apple-system" w:hAnsi="-apple-system" w:eastAsia="-apple-system" w:cs="-apple-system"/>
          <w:b w:val="0"/>
          <w:bCs w:val="0"/>
          <w:noProof w:val="0"/>
          <w:color w:val="172B4D"/>
          <w:sz w:val="24"/>
          <w:szCs w:val="24"/>
          <w:lang w:val="en-US"/>
        </w:rPr>
      </w:pPr>
    </w:p>
    <w:p w:rsidR="7D26DBC1" w:rsidP="7D26DBC1" w:rsidRDefault="7D26DBC1" w14:paraId="69FB3B8C" w14:textId="5A0F6E59">
      <w:pPr>
        <w:pStyle w:val="Normal"/>
        <w:spacing w:before="180" w:beforeAutospacing="off" w:after="210" w:afterAutospacing="off"/>
        <w:rPr>
          <w:rFonts w:ascii="-apple-system" w:hAnsi="-apple-system" w:eastAsia="-apple-system" w:cs="-apple-system"/>
          <w:b w:val="0"/>
          <w:bCs w:val="0"/>
          <w:noProof w:val="0"/>
          <w:color w:val="172B4D"/>
          <w:sz w:val="24"/>
          <w:szCs w:val="24"/>
          <w:lang w:val="en-US"/>
        </w:rPr>
      </w:pPr>
    </w:p>
    <w:p w:rsidR="7D26DBC1" w:rsidP="7D26DBC1" w:rsidRDefault="7D26DBC1" w14:paraId="6FFC3F7E" w14:textId="029BD4DB">
      <w:pPr>
        <w:pStyle w:val="Normal"/>
        <w:spacing w:before="180" w:beforeAutospacing="off" w:after="210" w:afterAutospacing="off"/>
        <w:rPr>
          <w:rFonts w:ascii="-apple-system" w:hAnsi="-apple-system" w:eastAsia="-apple-system" w:cs="-apple-system"/>
          <w:b w:val="0"/>
          <w:bCs w:val="0"/>
          <w:noProof w:val="0"/>
          <w:color w:val="172B4D"/>
          <w:sz w:val="24"/>
          <w:szCs w:val="24"/>
          <w:lang w:val="en-US"/>
        </w:rPr>
      </w:pPr>
    </w:p>
    <w:p w:rsidR="7D26DBC1" w:rsidP="7D26DBC1" w:rsidRDefault="7D26DBC1" w14:paraId="41423878" w14:textId="561C45F8">
      <w:pPr>
        <w:pStyle w:val="Normal"/>
        <w:spacing w:before="180" w:beforeAutospacing="off" w:after="210" w:afterAutospacing="off"/>
        <w:rPr>
          <w:rFonts w:ascii="-apple-system" w:hAnsi="-apple-system" w:eastAsia="-apple-system" w:cs="-apple-system"/>
          <w:b w:val="0"/>
          <w:bCs w:val="0"/>
          <w:noProof w:val="0"/>
          <w:color w:val="172B4D"/>
          <w:sz w:val="28"/>
          <w:szCs w:val="28"/>
          <w:lang w:val="en-US"/>
        </w:rPr>
      </w:pPr>
    </w:p>
    <w:p w:rsidR="7D26DBC1" w:rsidP="7D26DBC1" w:rsidRDefault="7D26DBC1" w14:paraId="4D4F7389" w14:textId="5B1089FF">
      <w:pPr>
        <w:pStyle w:val="Normal"/>
        <w:spacing w:before="180" w:beforeAutospacing="off" w:after="210" w:afterAutospacing="off"/>
        <w:rPr>
          <w:rFonts w:ascii="-apple-system" w:hAnsi="-apple-system" w:eastAsia="-apple-system" w:cs="-apple-system"/>
          <w:noProof w:val="0"/>
          <w:color w:val="172B4D"/>
          <w:sz w:val="28"/>
          <w:szCs w:val="28"/>
          <w:lang w:val="en-US"/>
        </w:rPr>
      </w:pPr>
    </w:p>
    <w:p w:rsidR="7D26DBC1" w:rsidP="7D26DBC1" w:rsidRDefault="7D26DBC1" w14:paraId="595179E5" w14:textId="06512526">
      <w:pPr>
        <w:pStyle w:val="Normal"/>
        <w:spacing w:before="180" w:beforeAutospacing="off" w:after="210" w:afterAutospacing="off"/>
        <w:rPr>
          <w:rFonts w:ascii="-apple-system" w:hAnsi="-apple-system" w:eastAsia="-apple-system" w:cs="-apple-system"/>
          <w:noProof w:val="0"/>
          <w:color w:val="172B4D"/>
          <w:sz w:val="28"/>
          <w:szCs w:val="28"/>
          <w:lang w:val="en-US"/>
        </w:rPr>
      </w:pPr>
    </w:p>
    <w:p w:rsidR="7D26DBC1" w:rsidP="7D26DBC1" w:rsidRDefault="7D26DBC1" w14:paraId="599185D4" w14:textId="570B6974">
      <w:pPr>
        <w:spacing w:before="180" w:beforeAutospacing="off" w:after="210" w:afterAutospacing="off"/>
        <w:rPr>
          <w:rFonts w:ascii="-apple-system" w:hAnsi="-apple-system" w:eastAsia="-apple-system" w:cs="-apple-system"/>
          <w:noProof w:val="0"/>
          <w:color w:val="172B4D"/>
          <w:sz w:val="28"/>
          <w:szCs w:val="28"/>
          <w:lang w:val="en-US"/>
        </w:rPr>
      </w:pPr>
    </w:p>
    <w:p w:rsidR="7D26DBC1" w:rsidP="7D26DBC1" w:rsidRDefault="7D26DBC1" w14:paraId="0FF9AA6F" w14:textId="277D813B">
      <w:pPr>
        <w:spacing w:before="180" w:beforeAutospacing="off" w:after="210" w:afterAutospacing="off"/>
        <w:rPr>
          <w:rFonts w:ascii="-apple-system" w:hAnsi="-apple-system" w:eastAsia="-apple-system" w:cs="-apple-system"/>
          <w:noProof w:val="0"/>
          <w:color w:val="172B4D"/>
          <w:sz w:val="28"/>
          <w:szCs w:val="28"/>
          <w:lang w:val="en-US"/>
        </w:rPr>
      </w:pPr>
    </w:p>
    <w:p w:rsidR="7D26DBC1" w:rsidP="7D26DBC1" w:rsidRDefault="7D26DBC1" w14:paraId="0D9AAC11" w14:textId="534A67B0">
      <w:pPr>
        <w:spacing w:before="180" w:beforeAutospacing="off" w:after="210" w:afterAutospacing="off"/>
        <w:rPr>
          <w:rFonts w:ascii="-apple-system" w:hAnsi="-apple-system" w:eastAsia="-apple-system" w:cs="-apple-system"/>
          <w:noProof w:val="0"/>
          <w:color w:val="172B4D"/>
          <w:sz w:val="28"/>
          <w:szCs w:val="28"/>
          <w:lang w:val="en-US"/>
        </w:rPr>
      </w:pPr>
    </w:p>
    <w:p w:rsidR="7D26DBC1" w:rsidP="7D26DBC1" w:rsidRDefault="7D26DBC1" w14:paraId="09AB0C61" w14:textId="4F53C51D">
      <w:pPr>
        <w:spacing w:before="180" w:beforeAutospacing="off" w:after="210" w:afterAutospacing="off"/>
        <w:rPr>
          <w:rFonts w:ascii="-apple-system" w:hAnsi="-apple-system" w:eastAsia="-apple-system" w:cs="-apple-system"/>
          <w:noProof w:val="0"/>
          <w:color w:val="172B4D"/>
          <w:sz w:val="28"/>
          <w:szCs w:val="28"/>
          <w:lang w:val="en-US"/>
        </w:rPr>
      </w:pPr>
    </w:p>
    <w:p w:rsidR="7D26DBC1" w:rsidP="7D26DBC1" w:rsidRDefault="7D26DBC1" w14:paraId="44304BE7" w14:textId="0091ACE4">
      <w:pPr>
        <w:spacing w:before="180" w:beforeAutospacing="off" w:after="210" w:afterAutospacing="off"/>
        <w:rPr>
          <w:rFonts w:ascii="-apple-system" w:hAnsi="-apple-system" w:eastAsia="-apple-system" w:cs="-apple-system"/>
          <w:noProof w:val="0"/>
          <w:color w:val="172B4D"/>
          <w:sz w:val="36"/>
          <w:szCs w:val="36"/>
          <w:lang w:val="en-US"/>
        </w:rPr>
      </w:pPr>
    </w:p>
    <w:p w:rsidR="7D26DBC1" w:rsidP="7D26DBC1" w:rsidRDefault="7D26DBC1" w14:paraId="0D184FD4" w14:textId="4ADAFF50">
      <w:pPr>
        <w:spacing w:before="180" w:beforeAutospacing="off" w:after="210" w:afterAutospacing="off"/>
        <w:rPr>
          <w:rFonts w:ascii="-apple-system" w:hAnsi="-apple-system" w:eastAsia="-apple-system" w:cs="-apple-system"/>
          <w:noProof w:val="0"/>
          <w:color w:val="172B4D"/>
          <w:sz w:val="21"/>
          <w:szCs w:val="21"/>
          <w:lang w:val="en-US"/>
        </w:rPr>
      </w:pPr>
    </w:p>
    <w:p w:rsidR="7D26DBC1" w:rsidP="7D26DBC1" w:rsidRDefault="7D26DBC1" w14:paraId="34D098BA" w14:textId="205E1A71">
      <w:pPr>
        <w:pStyle w:val="Normal"/>
        <w:spacing w:before="210" w:beforeAutospacing="off" w:after="210" w:afterAutospacing="off"/>
        <w:rPr>
          <w:rFonts w:ascii="-apple-system" w:hAnsi="-apple-system" w:eastAsia="-apple-system" w:cs="-apple-system"/>
          <w:noProof w:val="0"/>
          <w:color w:val="172B4D"/>
          <w:sz w:val="21"/>
          <w:szCs w:val="21"/>
          <w:lang w:val="en-US"/>
        </w:rPr>
      </w:pPr>
    </w:p>
    <w:p w:rsidR="7D26DBC1" w:rsidP="7D26DBC1" w:rsidRDefault="7D26DBC1" w14:paraId="2C0EDFE8" w14:textId="552C1783">
      <w:pPr>
        <w:pStyle w:val="Normal"/>
        <w:rPr>
          <w:b w:val="0"/>
          <w:bCs w:val="0"/>
        </w:rPr>
      </w:pPr>
    </w:p>
    <w:p w:rsidR="7D26DBC1" w:rsidP="7D26DBC1" w:rsidRDefault="7D26DBC1" w14:paraId="52F48324" w14:textId="2663CC29">
      <w:pPr>
        <w:pStyle w:val="Normal"/>
        <w:rPr>
          <w:b w:val="0"/>
          <w:bCs w:val="0"/>
        </w:rPr>
      </w:pPr>
    </w:p>
    <w:p w:rsidR="7D26DBC1" w:rsidP="7D26DBC1" w:rsidRDefault="7D26DBC1" w14:paraId="60C83237" w14:textId="6175F6FE">
      <w:pPr>
        <w:pStyle w:val="Normal"/>
        <w:rPr>
          <w:b w:val="1"/>
          <w:bCs w:val="1"/>
        </w:rPr>
      </w:pPr>
    </w:p>
    <w:p w:rsidR="7D26DBC1" w:rsidP="7D26DBC1" w:rsidRDefault="7D26DBC1" w14:paraId="62B7C5FF" w14:textId="13190437">
      <w:pPr>
        <w:pStyle w:val="Normal"/>
      </w:pPr>
    </w:p>
    <w:p w:rsidR="7D26DBC1" w:rsidP="7D26DBC1" w:rsidRDefault="7D26DBC1" w14:paraId="187CD67B" w14:textId="282998D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m/C6mGJeQTWOW1" int2:id="j7P22BAQ">
      <int2:state int2:type="AugLoop_Text_Critique" int2:value="Rejected"/>
    </int2:textHash>
    <int2:textHash int2:hashCode="gOigg3B4VG+1IR" int2:id="fEdwwGJf">
      <int2:state int2:type="AugLoop_Text_Critique" int2:value="Rejected"/>
    </int2:textHash>
    <int2:textHash int2:hashCode="LOKXXXnn8FfYIs" int2:id="XFiFd59f">
      <int2:state int2:type="AugLoop_Text_Critique" int2:value="Rejected"/>
    </int2:textHash>
    <int2:textHash int2:hashCode="kByidkXaRxGvMx" int2:id="nb9KEVbz">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12a3d4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036e8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55e2b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a13cc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71345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1025f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a19bb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dafd9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EA61C0"/>
    <w:rsid w:val="00B9D225"/>
    <w:rsid w:val="00D85B96"/>
    <w:rsid w:val="01290E08"/>
    <w:rsid w:val="0159BBB5"/>
    <w:rsid w:val="01CCA671"/>
    <w:rsid w:val="0286C21F"/>
    <w:rsid w:val="03C4AEF2"/>
    <w:rsid w:val="045D1E4C"/>
    <w:rsid w:val="05278789"/>
    <w:rsid w:val="053E5AF9"/>
    <w:rsid w:val="0551CDFE"/>
    <w:rsid w:val="05D17F33"/>
    <w:rsid w:val="062D8FDB"/>
    <w:rsid w:val="074B985D"/>
    <w:rsid w:val="087C4270"/>
    <w:rsid w:val="0949CA2C"/>
    <w:rsid w:val="0A9FE2F2"/>
    <w:rsid w:val="0B882055"/>
    <w:rsid w:val="0C16B601"/>
    <w:rsid w:val="0C2D5BF5"/>
    <w:rsid w:val="0DFCE602"/>
    <w:rsid w:val="0EB0E655"/>
    <w:rsid w:val="0EE2B219"/>
    <w:rsid w:val="0F92C81B"/>
    <w:rsid w:val="100A5FA7"/>
    <w:rsid w:val="120E3A96"/>
    <w:rsid w:val="12366AAA"/>
    <w:rsid w:val="1321574D"/>
    <w:rsid w:val="13B462D5"/>
    <w:rsid w:val="141AF340"/>
    <w:rsid w:val="15359CF3"/>
    <w:rsid w:val="158AA9D7"/>
    <w:rsid w:val="15C2CFD9"/>
    <w:rsid w:val="1668C53E"/>
    <w:rsid w:val="170A7168"/>
    <w:rsid w:val="19BE2CBC"/>
    <w:rsid w:val="1AAAA35B"/>
    <w:rsid w:val="1AC03A34"/>
    <w:rsid w:val="1C02CD70"/>
    <w:rsid w:val="1C24D40E"/>
    <w:rsid w:val="1C2F9C42"/>
    <w:rsid w:val="1C94A4FD"/>
    <w:rsid w:val="1D5DC6B6"/>
    <w:rsid w:val="1D806EF0"/>
    <w:rsid w:val="1D866E53"/>
    <w:rsid w:val="1D9AD6D1"/>
    <w:rsid w:val="1DE625D2"/>
    <w:rsid w:val="1E8AB900"/>
    <w:rsid w:val="1F557AB2"/>
    <w:rsid w:val="22AE8FBB"/>
    <w:rsid w:val="22F3B825"/>
    <w:rsid w:val="2315790B"/>
    <w:rsid w:val="23F087B7"/>
    <w:rsid w:val="25254018"/>
    <w:rsid w:val="2591D7EB"/>
    <w:rsid w:val="25951304"/>
    <w:rsid w:val="25969E4B"/>
    <w:rsid w:val="261F34FC"/>
    <w:rsid w:val="26FD215E"/>
    <w:rsid w:val="271EFD6E"/>
    <w:rsid w:val="284BF5F5"/>
    <w:rsid w:val="28C98C73"/>
    <w:rsid w:val="29F7BCB7"/>
    <w:rsid w:val="2B42445A"/>
    <w:rsid w:val="2BF2F300"/>
    <w:rsid w:val="2CFD4037"/>
    <w:rsid w:val="2E4A48B3"/>
    <w:rsid w:val="3079D59F"/>
    <w:rsid w:val="315021B6"/>
    <w:rsid w:val="3152B15E"/>
    <w:rsid w:val="31B83C15"/>
    <w:rsid w:val="31D45FFA"/>
    <w:rsid w:val="3220CDF8"/>
    <w:rsid w:val="3300BA8D"/>
    <w:rsid w:val="339EDC4F"/>
    <w:rsid w:val="33BB9504"/>
    <w:rsid w:val="34280C19"/>
    <w:rsid w:val="34A24CA0"/>
    <w:rsid w:val="3560A9D3"/>
    <w:rsid w:val="360DF9F6"/>
    <w:rsid w:val="37356DC2"/>
    <w:rsid w:val="3747E426"/>
    <w:rsid w:val="375368AE"/>
    <w:rsid w:val="3805F46A"/>
    <w:rsid w:val="380CD12D"/>
    <w:rsid w:val="3863B3CC"/>
    <w:rsid w:val="394E5257"/>
    <w:rsid w:val="39B24C8B"/>
    <w:rsid w:val="3AD5505E"/>
    <w:rsid w:val="3B5BBACF"/>
    <w:rsid w:val="3BA372CA"/>
    <w:rsid w:val="3C1BBA21"/>
    <w:rsid w:val="3CC7EC8D"/>
    <w:rsid w:val="3CD9A0E1"/>
    <w:rsid w:val="3CDE3835"/>
    <w:rsid w:val="3CF115D0"/>
    <w:rsid w:val="3D52F3D3"/>
    <w:rsid w:val="3D6B31DB"/>
    <w:rsid w:val="3D93D756"/>
    <w:rsid w:val="3D973650"/>
    <w:rsid w:val="3D980259"/>
    <w:rsid w:val="3DCFA9AF"/>
    <w:rsid w:val="3E53A068"/>
    <w:rsid w:val="3E59DD90"/>
    <w:rsid w:val="3F810AC2"/>
    <w:rsid w:val="4008798A"/>
    <w:rsid w:val="40407028"/>
    <w:rsid w:val="40C9D476"/>
    <w:rsid w:val="40DBD6DC"/>
    <w:rsid w:val="4138DDE1"/>
    <w:rsid w:val="41643FFE"/>
    <w:rsid w:val="418EDEB6"/>
    <w:rsid w:val="42263600"/>
    <w:rsid w:val="423D0966"/>
    <w:rsid w:val="42CDB700"/>
    <w:rsid w:val="435E03E5"/>
    <w:rsid w:val="43E45E49"/>
    <w:rsid w:val="470C5273"/>
    <w:rsid w:val="47766880"/>
    <w:rsid w:val="47AC2F9D"/>
    <w:rsid w:val="47FE0488"/>
    <w:rsid w:val="4A12D7B5"/>
    <w:rsid w:val="4A7CF7B9"/>
    <w:rsid w:val="4B2A7310"/>
    <w:rsid w:val="4CB80407"/>
    <w:rsid w:val="4CEA61C0"/>
    <w:rsid w:val="4D7D6639"/>
    <w:rsid w:val="4DB42287"/>
    <w:rsid w:val="4DEFB1DE"/>
    <w:rsid w:val="4EF58B1C"/>
    <w:rsid w:val="4FF6924B"/>
    <w:rsid w:val="50357F51"/>
    <w:rsid w:val="5041037E"/>
    <w:rsid w:val="506671E4"/>
    <w:rsid w:val="523B548D"/>
    <w:rsid w:val="52942F19"/>
    <w:rsid w:val="52C168BC"/>
    <w:rsid w:val="548BCD8B"/>
    <w:rsid w:val="5661B637"/>
    <w:rsid w:val="5727B147"/>
    <w:rsid w:val="5756F88D"/>
    <w:rsid w:val="57940B22"/>
    <w:rsid w:val="57B27D7C"/>
    <w:rsid w:val="58637A15"/>
    <w:rsid w:val="5A455B9F"/>
    <w:rsid w:val="5ADFB3F2"/>
    <w:rsid w:val="5C44E392"/>
    <w:rsid w:val="5CFBDB30"/>
    <w:rsid w:val="5D26BC60"/>
    <w:rsid w:val="5E017023"/>
    <w:rsid w:val="5E7C1332"/>
    <w:rsid w:val="616D8421"/>
    <w:rsid w:val="6170051F"/>
    <w:rsid w:val="61A8112A"/>
    <w:rsid w:val="61D7EA5A"/>
    <w:rsid w:val="623945C0"/>
    <w:rsid w:val="62AD52E0"/>
    <w:rsid w:val="638CE5D8"/>
    <w:rsid w:val="63DDAB20"/>
    <w:rsid w:val="646D0E6C"/>
    <w:rsid w:val="64FAB7F6"/>
    <w:rsid w:val="66869744"/>
    <w:rsid w:val="66E1B30C"/>
    <w:rsid w:val="67207B40"/>
    <w:rsid w:val="67CF8010"/>
    <w:rsid w:val="682F9794"/>
    <w:rsid w:val="69360B15"/>
    <w:rsid w:val="6AAB06F5"/>
    <w:rsid w:val="6B74AC05"/>
    <w:rsid w:val="6BFAE978"/>
    <w:rsid w:val="6CBF1F39"/>
    <w:rsid w:val="6D28138C"/>
    <w:rsid w:val="6F0F6941"/>
    <w:rsid w:val="71266347"/>
    <w:rsid w:val="714EA339"/>
    <w:rsid w:val="7176901E"/>
    <w:rsid w:val="71A6352A"/>
    <w:rsid w:val="71E0694C"/>
    <w:rsid w:val="72D513EF"/>
    <w:rsid w:val="73AFEA1D"/>
    <w:rsid w:val="7445A2DB"/>
    <w:rsid w:val="750D1E4D"/>
    <w:rsid w:val="756DB6E6"/>
    <w:rsid w:val="767878E1"/>
    <w:rsid w:val="7700BE87"/>
    <w:rsid w:val="773CA2FD"/>
    <w:rsid w:val="77957EFD"/>
    <w:rsid w:val="794D9DB3"/>
    <w:rsid w:val="799E89AA"/>
    <w:rsid w:val="7A052F54"/>
    <w:rsid w:val="7AB9C363"/>
    <w:rsid w:val="7C2B373D"/>
    <w:rsid w:val="7CB2C1E4"/>
    <w:rsid w:val="7D21DCF3"/>
    <w:rsid w:val="7D26DBC1"/>
    <w:rsid w:val="7F884BF7"/>
    <w:rsid w:val="7FE9A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A61C0"/>
  <w15:chartTrackingRefBased/>
  <w15:docId w15:val="{6B7E53C7-008D-49C4-AB10-5C95723F43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53376eb1de74402" /><Relationship Type="http://schemas.openxmlformats.org/officeDocument/2006/relationships/numbering" Target="numbering.xml" Id="R97082b6cf069496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2024-12-25T12:00:20.1614853Z</dcterms:created>
  <dcterms:modified xsi:type="dcterms:W3CDTF">2024-12-26T16:50:06.0459723Z</dcterms:modified>
  <dc:creator>Ash Kapoor</dc:creator>
  <lastModifiedBy>Ash Kapoor</lastModifiedBy>
</coreProperties>
</file>