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60137DC" wp14:paraId="2C078E63" wp14:textId="65C72700">
      <w:pPr>
        <w:jc w:val="center"/>
        <w:rPr>
          <w:b w:val="1"/>
          <w:bCs w:val="1"/>
          <w:sz w:val="28"/>
          <w:szCs w:val="28"/>
        </w:rPr>
      </w:pPr>
      <w:r w:rsidRPr="360137DC" w:rsidR="4274782D">
        <w:rPr>
          <w:b w:val="1"/>
          <w:bCs w:val="1"/>
          <w:sz w:val="28"/>
          <w:szCs w:val="28"/>
        </w:rPr>
        <w:t xml:space="preserve">Sexual </w:t>
      </w:r>
      <w:r w:rsidRPr="360137DC" w:rsidR="4274782D">
        <w:rPr>
          <w:b w:val="1"/>
          <w:bCs w:val="1"/>
          <w:sz w:val="28"/>
          <w:szCs w:val="28"/>
        </w:rPr>
        <w:t>Optimisation</w:t>
      </w:r>
      <w:r w:rsidRPr="360137DC" w:rsidR="4274782D">
        <w:rPr>
          <w:b w:val="1"/>
          <w:bCs w:val="1"/>
          <w:sz w:val="28"/>
          <w:szCs w:val="28"/>
        </w:rPr>
        <w:t>: Male Health</w:t>
      </w:r>
    </w:p>
    <w:p w:rsidR="360137DC" w:rsidRDefault="360137DC" w14:paraId="3E9C409F" w14:textId="58066CBB"/>
    <w:p w:rsidR="4274782D" w:rsidP="360137DC" w:rsidRDefault="4274782D" w14:paraId="6870C6A1" w14:textId="090A5BCB">
      <w:pPr>
        <w:rPr>
          <w:b w:val="1"/>
          <w:bCs w:val="1"/>
        </w:rPr>
      </w:pPr>
      <w:r w:rsidRPr="360137DC" w:rsidR="4274782D">
        <w:rPr>
          <w:b w:val="1"/>
          <w:bCs w:val="1"/>
        </w:rPr>
        <w:t xml:space="preserve">Brief Description: </w:t>
      </w:r>
    </w:p>
    <w:p w:rsidR="4274782D" w:rsidRDefault="4274782D" w14:paraId="42037DD2" w14:textId="531737BB">
      <w:r w:rsidR="4274782D">
        <w:rPr/>
        <w:t>The course looks into emerging therapies in regenerative medicine through this detailed course. It covers key treatments such as carboxytherapy, PRP, shock wave therapy and exosomes, emphasising their role in comprehensive health management. This course, developed by an experienced clinician, offers a insight into each therapy's mechanisms and benefits, preparing professionals to adeptly apply these methods in practice. Ideal for those looking to enhance their understanding and skills in aesthetic and regenerative medicine.</w:t>
      </w:r>
    </w:p>
    <w:p w:rsidR="360137DC" w:rsidRDefault="360137DC" w14:paraId="2148BE1A" w14:textId="679E170E"/>
    <w:p w:rsidR="4274782D" w:rsidP="360137DC" w:rsidRDefault="4274782D" w14:paraId="6EDD4ECD" w14:textId="1EE3B852">
      <w:pPr>
        <w:rPr>
          <w:b w:val="1"/>
          <w:bCs w:val="1"/>
        </w:rPr>
      </w:pPr>
      <w:r w:rsidRPr="360137DC" w:rsidR="4274782D">
        <w:rPr>
          <w:b w:val="1"/>
          <w:bCs w:val="1"/>
        </w:rPr>
        <w:t>Learning Objectives</w:t>
      </w:r>
      <w:r w:rsidRPr="360137DC" w:rsidR="7A2A1D8C">
        <w:rPr>
          <w:b w:val="1"/>
          <w:bCs w:val="1"/>
        </w:rPr>
        <w:t xml:space="preserve">: </w:t>
      </w:r>
    </w:p>
    <w:p w:rsidR="7A2A1D8C" w:rsidP="360137DC" w:rsidRDefault="7A2A1D8C" w14:paraId="646F218E" w14:textId="49133334">
      <w:pPr>
        <w:pStyle w:val="ListParagraph"/>
        <w:numPr>
          <w:ilvl w:val="0"/>
          <w:numId w:val="1"/>
        </w:numPr>
        <w:rPr/>
      </w:pPr>
      <w:r w:rsidR="7A2A1D8C">
        <w:rPr/>
        <w:t xml:space="preserve">Understand the basic principles and mechanisms of regenerative medicine. </w:t>
      </w:r>
    </w:p>
    <w:p w:rsidR="7A2A1D8C" w:rsidP="360137DC" w:rsidRDefault="7A2A1D8C" w14:paraId="15453CEB" w14:textId="682DD4DF">
      <w:pPr>
        <w:pStyle w:val="ListParagraph"/>
        <w:numPr>
          <w:ilvl w:val="0"/>
          <w:numId w:val="1"/>
        </w:numPr>
        <w:rPr/>
      </w:pPr>
      <w:r w:rsidR="7A2A1D8C">
        <w:rPr/>
        <w:t>Acquire</w:t>
      </w:r>
      <w:r w:rsidR="7A2A1D8C">
        <w:rPr/>
        <w:t xml:space="preserve"> detailed knowledge of specific therapies such as carboxytherapy, PRP, and exosome therapy. </w:t>
      </w:r>
    </w:p>
    <w:p w:rsidR="7A2A1D8C" w:rsidP="360137DC" w:rsidRDefault="7A2A1D8C" w14:paraId="7D419679" w14:textId="06A93B48">
      <w:pPr>
        <w:pStyle w:val="ListParagraph"/>
        <w:numPr>
          <w:ilvl w:val="0"/>
          <w:numId w:val="1"/>
        </w:numPr>
        <w:rPr/>
      </w:pPr>
      <w:r w:rsidR="7A2A1D8C">
        <w:rPr/>
        <w:t xml:space="preserve">Develop skills to assess patient suitability for various regenerative treatments. </w:t>
      </w:r>
    </w:p>
    <w:p w:rsidR="7A2A1D8C" w:rsidP="360137DC" w:rsidRDefault="7A2A1D8C" w14:paraId="166DC1D6" w14:textId="3F598403">
      <w:pPr>
        <w:pStyle w:val="ListParagraph"/>
        <w:numPr>
          <w:ilvl w:val="0"/>
          <w:numId w:val="1"/>
        </w:numPr>
        <w:rPr/>
      </w:pPr>
      <w:r w:rsidR="7A2A1D8C">
        <w:rPr/>
        <w:t xml:space="preserve">Learn practical application of techniques in a clinical setting. </w:t>
      </w:r>
    </w:p>
    <w:p w:rsidR="7A2A1D8C" w:rsidP="360137DC" w:rsidRDefault="7A2A1D8C" w14:paraId="0CADA105" w14:textId="26973EAC">
      <w:pPr>
        <w:pStyle w:val="ListParagraph"/>
        <w:numPr>
          <w:ilvl w:val="0"/>
          <w:numId w:val="1"/>
        </w:numPr>
        <w:rPr/>
      </w:pPr>
      <w:r w:rsidR="7A2A1D8C">
        <w:rPr/>
        <w:t xml:space="preserve">Evaluate the outcomes of regenerative treatments, including managing patient expectations. </w:t>
      </w:r>
    </w:p>
    <w:p w:rsidR="7A2A1D8C" w:rsidP="360137DC" w:rsidRDefault="7A2A1D8C" w14:paraId="765E515A" w14:textId="1E9F1590">
      <w:pPr>
        <w:pStyle w:val="ListParagraph"/>
        <w:numPr>
          <w:ilvl w:val="0"/>
          <w:numId w:val="1"/>
        </w:numPr>
        <w:rPr/>
      </w:pPr>
      <w:r w:rsidR="7A2A1D8C">
        <w:rPr/>
        <w:t xml:space="preserve">Stay updated with the latest advancements and research in regenerative medicine. </w:t>
      </w:r>
    </w:p>
    <w:p w:rsidR="7A2A1D8C" w:rsidP="360137DC" w:rsidRDefault="7A2A1D8C" w14:paraId="0706D0CE" w14:textId="62C56F64">
      <w:pPr>
        <w:pStyle w:val="ListParagraph"/>
        <w:numPr>
          <w:ilvl w:val="0"/>
          <w:numId w:val="1"/>
        </w:numPr>
        <w:rPr/>
      </w:pPr>
      <w:r w:rsidR="7A2A1D8C">
        <w:rPr/>
        <w:t>Recognise</w:t>
      </w:r>
      <w:r w:rsidR="7A2A1D8C">
        <w:rPr/>
        <w:t xml:space="preserve"> and address ethical considerations in the practice of regenerative medicine.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97d30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15E8F4"/>
    <w:rsid w:val="01077397"/>
    <w:rsid w:val="360137DC"/>
    <w:rsid w:val="4274782D"/>
    <w:rsid w:val="6515E8F4"/>
    <w:rsid w:val="6D4FF814"/>
    <w:rsid w:val="7A2A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E8F4"/>
  <w15:chartTrackingRefBased/>
  <w15:docId w15:val="{E0AA2061-1109-4B6D-A298-302EB968B1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4f0f64c009c458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2024-12-03T08:19:47.1837540Z</dcterms:created>
  <dcterms:modified xsi:type="dcterms:W3CDTF">2024-12-03T08:21:11.9569564Z</dcterms:modified>
  <dc:creator>Ara Gold Hablero</dc:creator>
  <lastModifiedBy>Ara Gold Hablero</lastModifiedBy>
</coreProperties>
</file>