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F335877" wp14:paraId="2C078E63" wp14:textId="28D5D10C">
      <w:pPr>
        <w:jc w:val="center"/>
        <w:rPr>
          <w:b w:val="1"/>
          <w:bCs w:val="1"/>
          <w:sz w:val="28"/>
          <w:szCs w:val="28"/>
        </w:rPr>
      </w:pPr>
      <w:r w:rsidRPr="1F335877" w:rsidR="27E01608">
        <w:rPr>
          <w:b w:val="1"/>
          <w:bCs w:val="1"/>
          <w:sz w:val="28"/>
          <w:szCs w:val="28"/>
        </w:rPr>
        <w:t xml:space="preserve">Neuroplasticity: </w:t>
      </w:r>
      <w:r w:rsidRPr="1F335877" w:rsidR="27E01608">
        <w:rPr>
          <w:b w:val="1"/>
          <w:bCs w:val="1"/>
          <w:sz w:val="28"/>
          <w:szCs w:val="28"/>
        </w:rPr>
        <w:t>Maintaining</w:t>
      </w:r>
      <w:r w:rsidRPr="1F335877" w:rsidR="27E01608">
        <w:rPr>
          <w:b w:val="1"/>
          <w:bCs w:val="1"/>
          <w:sz w:val="28"/>
          <w:szCs w:val="28"/>
        </w:rPr>
        <w:t xml:space="preserve"> Flexible Thought and Recall</w:t>
      </w:r>
    </w:p>
    <w:p w:rsidR="1F335877" w:rsidRDefault="1F335877" w14:paraId="121FA5BD" w14:textId="0C4C84DE"/>
    <w:p w:rsidR="27E01608" w:rsidP="1F335877" w:rsidRDefault="27E01608" w14:paraId="2D0146AD" w14:textId="4A4E4422">
      <w:pPr>
        <w:rPr>
          <w:b w:val="1"/>
          <w:bCs w:val="1"/>
        </w:rPr>
      </w:pPr>
      <w:r w:rsidRPr="1F335877" w:rsidR="27E01608">
        <w:rPr>
          <w:b w:val="1"/>
          <w:bCs w:val="1"/>
        </w:rPr>
        <w:t xml:space="preserve">Brief Description: </w:t>
      </w:r>
    </w:p>
    <w:p w:rsidR="27E01608" w:rsidRDefault="27E01608" w14:paraId="47AE1065" w14:textId="1D6A1B88">
      <w:r w:rsidR="27E01608">
        <w:rPr/>
        <w:t xml:space="preserve">This course explores the science of neuroplasticity, illustrating how the brain's adaptability can be enhanced through mindfulness and cognitive exercises. </w:t>
      </w:r>
    </w:p>
    <w:p w:rsidR="27E01608" w:rsidP="1F335877" w:rsidRDefault="27E01608" w14:paraId="1CFD86C6" w14:textId="297B0104">
      <w:pPr>
        <w:pStyle w:val="Normal"/>
      </w:pPr>
      <w:r w:rsidR="27E01608">
        <w:rPr/>
        <w:t xml:space="preserve"> It explains neuroscientific principles for boosting well-being and cognitive resilience.  </w:t>
      </w:r>
    </w:p>
    <w:p w:rsidR="27E01608" w:rsidP="1F335877" w:rsidRDefault="27E01608" w14:paraId="1B00FE25" w14:textId="5DDA604E">
      <w:pPr>
        <w:pStyle w:val="Normal"/>
      </w:pPr>
      <w:r w:rsidR="27E01608">
        <w:rPr/>
        <w:t xml:space="preserve">The curriculum includes cited scientific references for in-depth understanding and self-assessment sections to test knowledge and practical application after each module.  </w:t>
      </w:r>
    </w:p>
    <w:p w:rsidR="27E01608" w:rsidP="1F335877" w:rsidRDefault="27E01608" w14:paraId="555B9749" w14:textId="7412FFDC">
      <w:pPr>
        <w:pStyle w:val="Normal"/>
      </w:pPr>
      <w:r w:rsidR="27E01608">
        <w:rPr/>
        <w:t>Designed for both personal growth and professional development, the course enables learners to effectively apply mindfulness techniques to foster mental flexibility, emotional regulation, and overall cognitive improvement, empowering them in their personal and professional lives.</w:t>
      </w:r>
    </w:p>
    <w:p w:rsidR="1F335877" w:rsidP="1F335877" w:rsidRDefault="1F335877" w14:paraId="44EF49CF" w14:textId="18E596AC">
      <w:pPr>
        <w:pStyle w:val="Normal"/>
      </w:pPr>
    </w:p>
    <w:p w:rsidR="27E01608" w:rsidP="1F335877" w:rsidRDefault="27E01608" w14:paraId="14463B4B" w14:textId="744770EE">
      <w:pPr>
        <w:pStyle w:val="Normal"/>
        <w:rPr>
          <w:b w:val="1"/>
          <w:bCs w:val="1"/>
        </w:rPr>
      </w:pPr>
      <w:r w:rsidRPr="1F335877" w:rsidR="27E01608">
        <w:rPr>
          <w:b w:val="1"/>
          <w:bCs w:val="1"/>
        </w:rPr>
        <w:t xml:space="preserve">Learning Objectives: </w:t>
      </w:r>
    </w:p>
    <w:p w:rsidR="27E01608" w:rsidP="1F335877" w:rsidRDefault="27E01608" w14:paraId="78278C1D" w14:textId="7E759D56">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F335877" w:rsidR="27E0160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Comprehend Neuroplasticity</w:t>
      </w:r>
      <w:r w:rsidRPr="1F335877" w:rsidR="27E0160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Gain a thorough understanding of neuroplasticity and how it reflects the brain's remarkable </w:t>
      </w:r>
      <w:r w:rsidRPr="1F335877" w:rsidR="27E0160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capacity</w:t>
      </w:r>
      <w:r w:rsidRPr="1F335877" w:rsidR="27E0160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to adapt and reorganize itself in response to </w:t>
      </w:r>
      <w:r w:rsidRPr="1F335877" w:rsidR="27E0160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new information</w:t>
      </w:r>
      <w:r w:rsidRPr="1F335877" w:rsidR="27E0160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sensory stimulation, development, damage, or dysfunction. Explore the foundational scientific principles that explain how neural pathways are forged and </w:t>
      </w:r>
      <w:r w:rsidRPr="1F335877" w:rsidR="27E0160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modified</w:t>
      </w:r>
      <w:r w:rsidRPr="1F335877" w:rsidR="27E0160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w:t>
      </w:r>
    </w:p>
    <w:p w:rsidR="27E01608" w:rsidP="1F335877" w:rsidRDefault="27E01608" w14:paraId="40821B96" w14:textId="5EC330B1">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F335877" w:rsidR="27E0160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Implement Mindfulness Techniques</w:t>
      </w:r>
      <w:r w:rsidRPr="1F335877" w:rsidR="27E0160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Learn and apply evidence-based mindfulness practices that have been proven to enhance emotional regulation and overall mental health. This includes techniques such as meditation, controlled breathing, and body scanning, which help in reducing stress, anxiety, and enhancing personal well-being.</w:t>
      </w:r>
    </w:p>
    <w:p w:rsidR="27E01608" w:rsidP="1F335877" w:rsidRDefault="27E01608" w14:paraId="2A19045F" w14:textId="5A945FF9">
      <w:pPr>
        <w:pStyle w:val="ListParagraph"/>
        <w:numPr>
          <w:ilvl w:val="0"/>
          <w:numId w:val="1"/>
        </w:num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F335877" w:rsidR="27E0160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Examine Practical Applications in Medical Settings</w:t>
      </w:r>
      <w:r w:rsidRPr="1F335877" w:rsidR="27E0160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Investigate how the principles of neuroplasticity can be practically applied within clinical settings to aid in the recovery and enhancement of cognitive abilities and emotional resilience. Discuss strategies for integrating these concepts into therapeutic practices to improve outcomes for patients with neurological impairments or mental health issues.</w:t>
      </w:r>
    </w:p>
    <w:p w:rsidR="27E01608" w:rsidP="1F335877" w:rsidRDefault="27E01608" w14:paraId="21EFFF04" w14:textId="3E4876CF">
      <w:pPr>
        <w:pStyle w:val="Normal"/>
        <w:spacing w:before="240" w:beforeAutospacing="off" w:after="240" w:afterAutospacing="off"/>
        <w:ind w:lef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F335877" w:rsidR="27E0160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These </w:t>
      </w:r>
      <w:r w:rsidRPr="1F335877" w:rsidR="27E0160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objectives</w:t>
      </w:r>
      <w:r w:rsidRPr="1F335877" w:rsidR="27E0160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aim to provide a comprehensive foundation in both the theory and practical application of neuroplasticity and mindfulness, enhancing participants’ ability to implement these strategies in both personal and professional contexts.</w:t>
      </w:r>
    </w:p>
    <w:p w:rsidR="1F335877" w:rsidP="1F335877" w:rsidRDefault="1F335877" w14:paraId="313607F3" w14:textId="29CAD7C6">
      <w:pPr>
        <w:rPr>
          <w:rFonts w:ascii="Arial" w:hAnsi="Arial" w:eastAsia="Arial" w:cs="Arial"/>
          <w:b w:val="0"/>
          <w:bCs w:val="0"/>
          <w:i w:val="0"/>
          <w:iCs w:val="0"/>
          <w:caps w:val="0"/>
          <w:smallCaps w:val="0"/>
          <w:noProof w:val="0"/>
          <w:color w:val="000000" w:themeColor="text1" w:themeTint="FF" w:themeShade="FF"/>
          <w:sz w:val="20"/>
          <w:szCs w:val="20"/>
          <w:lang w:val="en-US"/>
        </w:rPr>
      </w:pPr>
    </w:p>
    <w:p w:rsidR="1F335877" w:rsidP="1F335877" w:rsidRDefault="1F335877" w14:paraId="24B569E4" w14:textId="3A275A8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42ceda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D520BF"/>
    <w:rsid w:val="0AD520BF"/>
    <w:rsid w:val="1E3DFC07"/>
    <w:rsid w:val="1F335877"/>
    <w:rsid w:val="27E01608"/>
    <w:rsid w:val="5EC6F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20BF"/>
  <w15:chartTrackingRefBased/>
  <w15:docId w15:val="{93EBF9BE-8594-40E0-AF2F-926726BAC1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F33587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b033197876243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2024-12-03T08:26:20.7037912Z</dcterms:created>
  <dcterms:modified xsi:type="dcterms:W3CDTF">2024-12-03T08:27:52.9087451Z</dcterms:modified>
  <dc:creator>Ara Gold Hablero</dc:creator>
  <lastModifiedBy>Ara Gold Hablero</lastModifiedBy>
</coreProperties>
</file>