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38A0" w14:textId="77777777" w:rsidR="00CD157C" w:rsidRDefault="00CD157C" w:rsidP="00CD157C">
      <w:pPr>
        <w:pStyle w:val="Title"/>
        <w:rPr>
          <w:b/>
          <w:bCs/>
        </w:rPr>
      </w:pPr>
      <w:r w:rsidRPr="00CD157C">
        <w:rPr>
          <w:b/>
          <w:bCs/>
        </w:rPr>
        <w:t>E-Commerce Sales &amp; Customer Analytics Dashboard Report</w:t>
      </w:r>
    </w:p>
    <w:p w14:paraId="3188C355" w14:textId="77777777" w:rsidR="00CD157C" w:rsidRPr="00CD157C" w:rsidRDefault="00CD157C" w:rsidP="00CD157C"/>
    <w:p w14:paraId="69832EF5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1. Project Overview</w:t>
      </w:r>
    </w:p>
    <w:p w14:paraId="68AD6F3A" w14:textId="77777777" w:rsidR="00CD157C" w:rsidRPr="00CD157C" w:rsidRDefault="00CD157C" w:rsidP="00CD157C">
      <w:r w:rsidRPr="00CD157C">
        <w:t>This project focuses on analyzing e-commerce sales data using Power BI to identify business trends, customer behavior, product performance, and regional profitability. The dashboard provides decision-makers with interactive insights through KPIs, charts, filters, and business recommendations.</w:t>
      </w:r>
    </w:p>
    <w:p w14:paraId="6090F86F" w14:textId="77777777" w:rsidR="00CD157C" w:rsidRPr="00CD157C" w:rsidRDefault="00CD157C" w:rsidP="00CD157C">
      <w:r w:rsidRPr="00CD157C">
        <w:pict w14:anchorId="4104BB63">
          <v:rect id="_x0000_i1067" style="width:0;height:1.5pt" o:hralign="center" o:hrstd="t" o:hr="t" fillcolor="#a0a0a0" stroked="f"/>
        </w:pict>
      </w:r>
    </w:p>
    <w:p w14:paraId="34979789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2. Business Objective</w:t>
      </w:r>
    </w:p>
    <w:p w14:paraId="369D3B1C" w14:textId="77777777" w:rsidR="00CD157C" w:rsidRPr="00CD157C" w:rsidRDefault="00CD157C" w:rsidP="00CD157C">
      <w:r w:rsidRPr="00CD157C">
        <w:t>The objective of this dashboard is to help management:</w:t>
      </w:r>
    </w:p>
    <w:p w14:paraId="48F180EE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Monitor overall sales and profitability.</w:t>
      </w:r>
    </w:p>
    <w:p w14:paraId="73EC098B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Identify top-performing products and categories.</w:t>
      </w:r>
    </w:p>
    <w:p w14:paraId="41370698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Analyze customer purchasing behavior.</w:t>
      </w:r>
    </w:p>
    <w:p w14:paraId="7704BAAD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Evaluate shipping performance.</w:t>
      </w:r>
    </w:p>
    <w:p w14:paraId="0B7A674D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Understand regional profitability.</w:t>
      </w:r>
    </w:p>
    <w:p w14:paraId="71D9B08A" w14:textId="77777777" w:rsidR="00CD157C" w:rsidRPr="00CD157C" w:rsidRDefault="00CD157C" w:rsidP="00CD157C">
      <w:pPr>
        <w:numPr>
          <w:ilvl w:val="0"/>
          <w:numId w:val="1"/>
        </w:numPr>
      </w:pPr>
      <w:r w:rsidRPr="00CD157C">
        <w:t>Support data-driven business decisions.</w:t>
      </w:r>
    </w:p>
    <w:p w14:paraId="4756877B" w14:textId="77777777" w:rsidR="00CD157C" w:rsidRPr="00CD157C" w:rsidRDefault="00CD157C" w:rsidP="00CD157C">
      <w:r w:rsidRPr="00CD157C">
        <w:pict w14:anchorId="6D959642">
          <v:rect id="_x0000_i1068" style="width:0;height:1.5pt" o:hralign="center" o:hrstd="t" o:hr="t" fillcolor="#a0a0a0" stroked="f"/>
        </w:pict>
      </w:r>
    </w:p>
    <w:p w14:paraId="5D986282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3. Tools &amp; Technologies</w:t>
      </w:r>
    </w:p>
    <w:p w14:paraId="3A07F37D" w14:textId="77777777" w:rsidR="00CD157C" w:rsidRPr="00CD157C" w:rsidRDefault="00CD157C" w:rsidP="00CD157C">
      <w:pPr>
        <w:numPr>
          <w:ilvl w:val="0"/>
          <w:numId w:val="2"/>
        </w:numPr>
      </w:pPr>
      <w:r w:rsidRPr="00CD157C">
        <w:t>Power BI</w:t>
      </w:r>
    </w:p>
    <w:p w14:paraId="5E14C937" w14:textId="77777777" w:rsidR="00CD157C" w:rsidRPr="00CD157C" w:rsidRDefault="00CD157C" w:rsidP="00CD157C">
      <w:pPr>
        <w:numPr>
          <w:ilvl w:val="0"/>
          <w:numId w:val="2"/>
        </w:numPr>
      </w:pPr>
      <w:r w:rsidRPr="00CD157C">
        <w:t>Power Query</w:t>
      </w:r>
    </w:p>
    <w:p w14:paraId="5E7835C5" w14:textId="77777777" w:rsidR="00CD157C" w:rsidRPr="00CD157C" w:rsidRDefault="00CD157C" w:rsidP="00CD157C">
      <w:pPr>
        <w:numPr>
          <w:ilvl w:val="0"/>
          <w:numId w:val="2"/>
        </w:numPr>
      </w:pPr>
      <w:r w:rsidRPr="00CD157C">
        <w:t>DAX</w:t>
      </w:r>
    </w:p>
    <w:p w14:paraId="44B3AAE5" w14:textId="77777777" w:rsidR="00CD157C" w:rsidRPr="00CD157C" w:rsidRDefault="00CD157C" w:rsidP="00CD157C">
      <w:pPr>
        <w:numPr>
          <w:ilvl w:val="0"/>
          <w:numId w:val="2"/>
        </w:numPr>
      </w:pPr>
      <w:r w:rsidRPr="00CD157C">
        <w:t>Microsoft Excel (Data Cleaning)</w:t>
      </w:r>
    </w:p>
    <w:p w14:paraId="3BAFF559" w14:textId="77777777" w:rsidR="00CD157C" w:rsidRPr="00CD157C" w:rsidRDefault="00CD157C" w:rsidP="00CD157C">
      <w:r w:rsidRPr="00CD157C">
        <w:pict w14:anchorId="1EB26541">
          <v:rect id="_x0000_i1069" style="width:0;height:1.5pt" o:hralign="center" o:hrstd="t" o:hr="t" fillcolor="#a0a0a0" stroked="f"/>
        </w:pict>
      </w:r>
    </w:p>
    <w:p w14:paraId="13C069D6" w14:textId="77777777" w:rsidR="00CD157C" w:rsidRDefault="00CD157C" w:rsidP="00CD157C">
      <w:pPr>
        <w:rPr>
          <w:b/>
          <w:bCs/>
        </w:rPr>
      </w:pPr>
    </w:p>
    <w:p w14:paraId="08F9F7D1" w14:textId="77777777" w:rsidR="00CD157C" w:rsidRDefault="00CD157C" w:rsidP="00CD157C">
      <w:pPr>
        <w:rPr>
          <w:b/>
          <w:bCs/>
        </w:rPr>
      </w:pPr>
    </w:p>
    <w:p w14:paraId="68642F39" w14:textId="57A8FCE0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lastRenderedPageBreak/>
        <w:t>4. Key Performance Indicators (KPIs)</w:t>
      </w:r>
    </w:p>
    <w:p w14:paraId="66747A04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Total Sales: 23.16M</w:t>
      </w:r>
    </w:p>
    <w:p w14:paraId="1D79E344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Total Profit: 2.61M</w:t>
      </w:r>
    </w:p>
    <w:p w14:paraId="68106C2F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Total Orders: 113K</w:t>
      </w:r>
    </w:p>
    <w:p w14:paraId="59134806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Total Customers: 42K</w:t>
      </w:r>
    </w:p>
    <w:p w14:paraId="53BEFF2C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Average Order Value: 204.50</w:t>
      </w:r>
    </w:p>
    <w:p w14:paraId="61501186" w14:textId="77777777" w:rsidR="00CD157C" w:rsidRPr="00CD157C" w:rsidRDefault="00CD157C" w:rsidP="00CD157C">
      <w:pPr>
        <w:numPr>
          <w:ilvl w:val="0"/>
          <w:numId w:val="3"/>
        </w:numPr>
      </w:pPr>
      <w:r w:rsidRPr="00CD157C">
        <w:t>Average Profit: 23.07</w:t>
      </w:r>
    </w:p>
    <w:p w14:paraId="57BD3A03" w14:textId="77777777" w:rsidR="00CD157C" w:rsidRPr="00CD157C" w:rsidRDefault="00CD157C" w:rsidP="00CD157C">
      <w:r w:rsidRPr="00CD157C">
        <w:pict w14:anchorId="3CE32B15">
          <v:rect id="_x0000_i1070" style="width:0;height:1.5pt" o:hralign="center" o:hrstd="t" o:hr="t" fillcolor="#a0a0a0" stroked="f"/>
        </w:pict>
      </w:r>
    </w:p>
    <w:p w14:paraId="11677A5B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5. Dashboard Features</w:t>
      </w:r>
    </w:p>
    <w:p w14:paraId="49CDB2CD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KPI Cards</w:t>
      </w:r>
    </w:p>
    <w:p w14:paraId="73512FB9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Monthly Sales Trend</w:t>
      </w:r>
    </w:p>
    <w:p w14:paraId="0CA0B077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Orders by Delivery Status</w:t>
      </w:r>
    </w:p>
    <w:p w14:paraId="0B9E7A35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Sales by Shipping Type</w:t>
      </w:r>
    </w:p>
    <w:p w14:paraId="59C306D7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Profit by Region</w:t>
      </w:r>
    </w:p>
    <w:p w14:paraId="29EA39CD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Top 5 Products by Sales</w:t>
      </w:r>
    </w:p>
    <w:p w14:paraId="19B84331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Sales by Category</w:t>
      </w:r>
    </w:p>
    <w:p w14:paraId="4CF680D9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Sales by Customer Segment</w:t>
      </w:r>
    </w:p>
    <w:p w14:paraId="27B9DAB4" w14:textId="77777777" w:rsidR="00CD157C" w:rsidRPr="00CD157C" w:rsidRDefault="00CD157C" w:rsidP="00CD157C">
      <w:pPr>
        <w:numPr>
          <w:ilvl w:val="0"/>
          <w:numId w:val="4"/>
        </w:numPr>
      </w:pPr>
      <w:r w:rsidRPr="00CD157C">
        <w:t>Interactive Filters (State &amp; Delivery Status)</w:t>
      </w:r>
    </w:p>
    <w:p w14:paraId="2007E503" w14:textId="77777777" w:rsidR="00CD157C" w:rsidRPr="00CD157C" w:rsidRDefault="00CD157C" w:rsidP="00CD157C">
      <w:r w:rsidRPr="00CD157C">
        <w:pict w14:anchorId="71F88E81">
          <v:rect id="_x0000_i1071" style="width:0;height:1.5pt" o:hralign="center" o:hrstd="t" o:hr="t" fillcolor="#a0a0a0" stroked="f"/>
        </w:pict>
      </w:r>
    </w:p>
    <w:p w14:paraId="69E971B7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6. Business Insights</w:t>
      </w:r>
    </w:p>
    <w:p w14:paraId="3BBC5A37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The West region generated the highest overall profit.</w:t>
      </w:r>
    </w:p>
    <w:p w14:paraId="43DDB690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Office Supplies contributed the highest sales among all categories.</w:t>
      </w:r>
    </w:p>
    <w:p w14:paraId="2BB19033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Consumer customers generated the largest revenue share.</w:t>
      </w:r>
    </w:p>
    <w:p w14:paraId="55F5BEDB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Standard Class was the most preferred shipping method.</w:t>
      </w:r>
    </w:p>
    <w:p w14:paraId="4FA7B897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Late Delivery accounted for the highest percentage of deliveries.</w:t>
      </w:r>
    </w:p>
    <w:p w14:paraId="70615B4F" w14:textId="77777777" w:rsidR="00CD157C" w:rsidRPr="00CD157C" w:rsidRDefault="00CD157C" w:rsidP="00CD157C">
      <w:pPr>
        <w:numPr>
          <w:ilvl w:val="0"/>
          <w:numId w:val="5"/>
        </w:numPr>
      </w:pPr>
      <w:r w:rsidRPr="00CD157C">
        <w:t>A small number of products generated a significant portion of total sales.</w:t>
      </w:r>
    </w:p>
    <w:p w14:paraId="61F8D976" w14:textId="77777777" w:rsidR="00CD157C" w:rsidRPr="00CD157C" w:rsidRDefault="00CD157C" w:rsidP="00CD157C">
      <w:r w:rsidRPr="00CD157C">
        <w:lastRenderedPageBreak/>
        <w:pict w14:anchorId="677FEECF">
          <v:rect id="_x0000_i1072" style="width:0;height:1.5pt" o:hralign="center" o:hrstd="t" o:hr="t" fillcolor="#a0a0a0" stroked="f"/>
        </w:pict>
      </w:r>
    </w:p>
    <w:p w14:paraId="152A8A65" w14:textId="77777777" w:rsidR="00CD157C" w:rsidRDefault="00CD157C" w:rsidP="00CD157C">
      <w:pPr>
        <w:rPr>
          <w:b/>
          <w:bCs/>
        </w:rPr>
      </w:pPr>
    </w:p>
    <w:p w14:paraId="22BB7623" w14:textId="66BA53B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7. Business Recommendations</w:t>
      </w:r>
    </w:p>
    <w:p w14:paraId="0CAFD045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Increase investment in the West region to maximize profitability.</w:t>
      </w:r>
    </w:p>
    <w:p w14:paraId="4FD59958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Improve logistics to reduce late deliveries.</w:t>
      </w:r>
    </w:p>
    <w:p w14:paraId="50689A3D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Promote high-performing products through targeted marketing campaigns.</w:t>
      </w:r>
    </w:p>
    <w:p w14:paraId="57F1E4C2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Focus marketing efforts on the Consumer segment.</w:t>
      </w:r>
    </w:p>
    <w:p w14:paraId="75E1D511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Optimize shipping methods to improve customer satisfaction.</w:t>
      </w:r>
    </w:p>
    <w:p w14:paraId="73B7F146" w14:textId="77777777" w:rsidR="00CD157C" w:rsidRPr="00CD157C" w:rsidRDefault="00CD157C" w:rsidP="00CD157C">
      <w:pPr>
        <w:numPr>
          <w:ilvl w:val="0"/>
          <w:numId w:val="6"/>
        </w:numPr>
      </w:pPr>
      <w:r w:rsidRPr="00CD157C">
        <w:t>Expand successful Office Supplies product lines.</w:t>
      </w:r>
    </w:p>
    <w:p w14:paraId="72AFED42" w14:textId="77777777" w:rsidR="00CD157C" w:rsidRPr="00CD157C" w:rsidRDefault="00CD157C" w:rsidP="00CD157C">
      <w:r w:rsidRPr="00CD157C">
        <w:pict w14:anchorId="31F97675">
          <v:rect id="_x0000_i1073" style="width:0;height:1.5pt" o:hralign="center" o:hrstd="t" o:hr="t" fillcolor="#a0a0a0" stroked="f"/>
        </w:pict>
      </w:r>
    </w:p>
    <w:p w14:paraId="622DED4B" w14:textId="77777777" w:rsidR="00CD157C" w:rsidRPr="00CD157C" w:rsidRDefault="00CD157C" w:rsidP="00CD157C">
      <w:pPr>
        <w:rPr>
          <w:b/>
          <w:bCs/>
        </w:rPr>
      </w:pPr>
      <w:r w:rsidRPr="00CD157C">
        <w:rPr>
          <w:b/>
          <w:bCs/>
        </w:rPr>
        <w:t>8. Conclusion</w:t>
      </w:r>
    </w:p>
    <w:p w14:paraId="16F53AE1" w14:textId="77777777" w:rsidR="00CD157C" w:rsidRPr="00CD157C" w:rsidRDefault="00CD157C" w:rsidP="00CD157C">
      <w:r w:rsidRPr="00CD157C">
        <w:t>The dashboard transforms raw transactional data into actionable business insights. It enables stakeholders to monitor key business metrics, identify growth opportunities, and make informed strategic decisions using interactive visualizations.</w:t>
      </w:r>
    </w:p>
    <w:p w14:paraId="664803AC" w14:textId="77777777" w:rsidR="004F1E68" w:rsidRDefault="004F1E68"/>
    <w:sectPr w:rsidR="004F1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5B5A"/>
    <w:multiLevelType w:val="multilevel"/>
    <w:tmpl w:val="941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25E64"/>
    <w:multiLevelType w:val="multilevel"/>
    <w:tmpl w:val="E68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D735C"/>
    <w:multiLevelType w:val="multilevel"/>
    <w:tmpl w:val="BC7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0FA7"/>
    <w:multiLevelType w:val="multilevel"/>
    <w:tmpl w:val="4C0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E1C32"/>
    <w:multiLevelType w:val="multilevel"/>
    <w:tmpl w:val="D2A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70665"/>
    <w:multiLevelType w:val="multilevel"/>
    <w:tmpl w:val="E11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614929">
    <w:abstractNumId w:val="5"/>
  </w:num>
  <w:num w:numId="2" w16cid:durableId="198781758">
    <w:abstractNumId w:val="4"/>
  </w:num>
  <w:num w:numId="3" w16cid:durableId="1573782807">
    <w:abstractNumId w:val="0"/>
  </w:num>
  <w:num w:numId="4" w16cid:durableId="413169610">
    <w:abstractNumId w:val="3"/>
  </w:num>
  <w:num w:numId="5" w16cid:durableId="1206715253">
    <w:abstractNumId w:val="2"/>
  </w:num>
  <w:num w:numId="6" w16cid:durableId="132280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7C"/>
    <w:rsid w:val="00214A34"/>
    <w:rsid w:val="004F1E68"/>
    <w:rsid w:val="0055635B"/>
    <w:rsid w:val="00CD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7A70"/>
  <w15:chartTrackingRefBased/>
  <w15:docId w15:val="{0EF4EF04-95CF-4B07-9AB6-91660296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sathe</dc:creator>
  <cp:keywords/>
  <dc:description/>
  <cp:lastModifiedBy>Tushar sathe</cp:lastModifiedBy>
  <cp:revision>1</cp:revision>
  <dcterms:created xsi:type="dcterms:W3CDTF">2026-07-09T02:04:00Z</dcterms:created>
  <dcterms:modified xsi:type="dcterms:W3CDTF">2026-07-09T02:09:00Z</dcterms:modified>
</cp:coreProperties>
</file>