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BEA2F" w14:textId="7110A5D0" w:rsidR="0047788B" w:rsidRPr="002E1D84" w:rsidRDefault="000D6B30" w:rsidP="00C91B12">
      <w:pPr>
        <w:pStyle w:val="BodyText"/>
        <w:spacing w:before="77"/>
        <w:ind w:right="429"/>
        <w:jc w:val="center"/>
      </w:pPr>
      <w:r>
        <w:t>ANNEXURE</w:t>
      </w:r>
      <w:r w:rsidR="00A34DA0" w:rsidRPr="002E1D84">
        <w:t xml:space="preserve"> -</w:t>
      </w:r>
      <w:r w:rsidR="00A34DA0" w:rsidRPr="002E1D84">
        <w:rPr>
          <w:spacing w:val="-3"/>
        </w:rPr>
        <w:t xml:space="preserve"> </w:t>
      </w:r>
      <w:r w:rsidR="00A34DA0" w:rsidRPr="002E1D84">
        <w:t>A</w:t>
      </w:r>
    </w:p>
    <w:p w14:paraId="04227C9B" w14:textId="77777777" w:rsidR="00C06EA3" w:rsidRPr="007C4709" w:rsidRDefault="00C06EA3" w:rsidP="00610951">
      <w:pPr>
        <w:tabs>
          <w:tab w:val="left" w:pos="871"/>
        </w:tabs>
        <w:rPr>
          <w:lang w:eastAsia="en-IN"/>
        </w:rPr>
      </w:pPr>
      <w:r w:rsidRPr="007C4709">
        <w:rPr>
          <w:noProof/>
          <w:szCs w:val="24"/>
          <w:bdr w:val="none" w:sz="0" w:space="0" w:color="auto" w:frame="1"/>
          <w:lang w:val="en-IN" w:eastAsia="en-IN"/>
        </w:rPr>
        <w:drawing>
          <wp:inline distT="0" distB="0" distL="0" distR="0" wp14:anchorId="5FD5D1D6" wp14:editId="28DFDF8B">
            <wp:extent cx="768985" cy="664210"/>
            <wp:effectExtent l="0" t="0" r="0" b="2540"/>
            <wp:docPr id="1060502375"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8985" cy="664210"/>
                    </a:xfrm>
                    <a:prstGeom prst="rect">
                      <a:avLst/>
                    </a:prstGeom>
                    <a:noFill/>
                    <a:ln>
                      <a:noFill/>
                    </a:ln>
                  </pic:spPr>
                </pic:pic>
              </a:graphicData>
            </a:graphic>
          </wp:inline>
        </w:drawing>
      </w:r>
      <w:r>
        <w:rPr>
          <w:b/>
          <w:bCs/>
          <w:color w:val="000000"/>
          <w:sz w:val="28"/>
          <w:szCs w:val="28"/>
          <w:lang w:eastAsia="en-IN"/>
        </w:rPr>
        <w:t>HMR </w:t>
      </w:r>
      <w:r>
        <w:rPr>
          <w:b/>
          <w:bCs/>
          <w:smallCaps/>
          <w:color w:val="000000"/>
          <w:sz w:val="28"/>
          <w:szCs w:val="28"/>
          <w:lang w:eastAsia="en-IN"/>
        </w:rPr>
        <w:t>INSTITUTE OF TECHNOLOGY </w:t>
      </w:r>
      <w:r w:rsidRPr="007C4709">
        <w:rPr>
          <w:b/>
          <w:bCs/>
          <w:smallCaps/>
          <w:color w:val="000000"/>
          <w:sz w:val="28"/>
          <w:szCs w:val="28"/>
          <w:lang w:eastAsia="en-IN"/>
        </w:rPr>
        <w:t>&amp; MANAGEMENT</w:t>
      </w:r>
    </w:p>
    <w:p w14:paraId="3A12E70E" w14:textId="77777777" w:rsidR="00C06EA3" w:rsidRPr="007C4709" w:rsidRDefault="00C06EA3" w:rsidP="00C06EA3">
      <w:pPr>
        <w:ind w:left="-450" w:firstLine="810"/>
        <w:jc w:val="center"/>
        <w:rPr>
          <w:lang w:eastAsia="en-IN"/>
        </w:rPr>
      </w:pPr>
      <w:proofErr w:type="spellStart"/>
      <w:r w:rsidRPr="007C4709">
        <w:rPr>
          <w:b/>
          <w:bCs/>
          <w:color w:val="000000"/>
          <w:sz w:val="28"/>
          <w:szCs w:val="28"/>
          <w:lang w:eastAsia="en-IN"/>
        </w:rPr>
        <w:t>Hamidpur</w:t>
      </w:r>
      <w:proofErr w:type="spellEnd"/>
      <w:r w:rsidRPr="007C4709">
        <w:rPr>
          <w:b/>
          <w:bCs/>
          <w:color w:val="000000"/>
          <w:sz w:val="28"/>
          <w:szCs w:val="28"/>
          <w:lang w:eastAsia="en-IN"/>
        </w:rPr>
        <w:t>, Delhi-110036</w:t>
      </w:r>
    </w:p>
    <w:p w14:paraId="0236C607" w14:textId="77777777" w:rsidR="00C06EA3" w:rsidRPr="007C4709" w:rsidRDefault="00C06EA3" w:rsidP="00C06EA3">
      <w:pPr>
        <w:ind w:left="-450"/>
        <w:jc w:val="center"/>
        <w:rPr>
          <w:szCs w:val="24"/>
          <w:lang w:eastAsia="en-IN"/>
        </w:rPr>
      </w:pPr>
      <w:r w:rsidRPr="007C4709">
        <w:rPr>
          <w:b/>
          <w:bCs/>
          <w:color w:val="000000"/>
          <w:sz w:val="23"/>
          <w:szCs w:val="23"/>
          <w:lang w:eastAsia="en-IN"/>
        </w:rPr>
        <w:t>(An ISO 9001: 2008 certified, AICTE approved &amp; GGSIP University affiliated institute)</w:t>
      </w:r>
    </w:p>
    <w:p w14:paraId="0A57A807" w14:textId="32713182" w:rsidR="00C06EA3" w:rsidRDefault="00C06EA3" w:rsidP="00C06EA3">
      <w:pPr>
        <w:ind w:left="720"/>
        <w:jc w:val="center"/>
        <w:rPr>
          <w:b/>
          <w:sz w:val="30"/>
          <w:szCs w:val="30"/>
        </w:rPr>
      </w:pPr>
      <w:r w:rsidRPr="007C4709">
        <w:rPr>
          <w:rFonts w:ascii="Trebuchet MS" w:hAnsi="Trebuchet MS"/>
          <w:b/>
          <w:bCs/>
          <w:color w:val="000000"/>
          <w:sz w:val="18"/>
          <w:szCs w:val="18"/>
          <w:lang w:eastAsia="en-IN"/>
        </w:rPr>
        <w:t xml:space="preserve">E-mail: </w:t>
      </w:r>
      <w:hyperlink r:id="rId6" w:history="1">
        <w:r w:rsidRPr="007C4709">
          <w:rPr>
            <w:rFonts w:ascii="Trebuchet MS" w:hAnsi="Trebuchet MS"/>
            <w:b/>
            <w:bCs/>
            <w:color w:val="0000FF"/>
            <w:sz w:val="18"/>
            <w:szCs w:val="18"/>
            <w:u w:val="single"/>
            <w:lang w:eastAsia="en-IN"/>
          </w:rPr>
          <w:t>hmritmdirector@gmail.com</w:t>
        </w:r>
      </w:hyperlink>
      <w:r w:rsidRPr="007C4709">
        <w:rPr>
          <w:rFonts w:ascii="Trebuchet MS" w:hAnsi="Trebuchet MS"/>
          <w:b/>
          <w:bCs/>
          <w:color w:val="000000"/>
          <w:sz w:val="18"/>
          <w:szCs w:val="18"/>
          <w:lang w:eastAsia="en-IN"/>
        </w:rPr>
        <w:t>, Phone: - 8130643674, 8130643690, 8287461931, 8287453693</w:t>
      </w:r>
      <w:r>
        <w:rPr>
          <w:b/>
          <w:sz w:val="30"/>
          <w:szCs w:val="30"/>
        </w:rPr>
        <w:t xml:space="preserve">    _______________________________________________________________</w:t>
      </w:r>
    </w:p>
    <w:p w14:paraId="278067FF" w14:textId="77777777" w:rsidR="00C06EA3" w:rsidRDefault="00C06EA3" w:rsidP="00C06EA3">
      <w:pPr>
        <w:jc w:val="center"/>
        <w:rPr>
          <w:b/>
          <w:bCs/>
          <w:color w:val="000000"/>
          <w:szCs w:val="24"/>
        </w:rPr>
      </w:pPr>
    </w:p>
    <w:p w14:paraId="2388181F" w14:textId="4F3A33AE" w:rsidR="00C06EA3" w:rsidRDefault="00C06EA3" w:rsidP="00C06EA3">
      <w:pPr>
        <w:jc w:val="center"/>
        <w:rPr>
          <w:b/>
          <w:bCs/>
          <w:color w:val="000000"/>
          <w:sz w:val="24"/>
          <w:szCs w:val="24"/>
        </w:rPr>
      </w:pPr>
      <w:r w:rsidRPr="00C06EA3">
        <w:rPr>
          <w:b/>
          <w:bCs/>
          <w:color w:val="000000"/>
          <w:sz w:val="24"/>
          <w:szCs w:val="24"/>
        </w:rPr>
        <w:t xml:space="preserve">Department of </w:t>
      </w:r>
      <w:r w:rsidR="00C97ADF">
        <w:rPr>
          <w:b/>
          <w:bCs/>
          <w:color w:val="000000"/>
          <w:sz w:val="24"/>
          <w:szCs w:val="24"/>
        </w:rPr>
        <w:t>Computer Science Engineering</w:t>
      </w:r>
    </w:p>
    <w:p w14:paraId="042569AC" w14:textId="50302480" w:rsidR="0047788B" w:rsidRPr="00C06EA3" w:rsidRDefault="00A34DA0" w:rsidP="00C06EA3">
      <w:pPr>
        <w:jc w:val="center"/>
        <w:rPr>
          <w:b/>
          <w:bCs/>
          <w:color w:val="000000"/>
          <w:sz w:val="24"/>
          <w:szCs w:val="24"/>
        </w:rPr>
      </w:pPr>
      <w:r w:rsidRPr="00C06EA3">
        <w:rPr>
          <w:b/>
          <w:sz w:val="24"/>
          <w:szCs w:val="24"/>
          <w:u w:val="single"/>
        </w:rPr>
        <w:t>Synopsis</w:t>
      </w:r>
      <w:r w:rsidRPr="00C06EA3">
        <w:rPr>
          <w:b/>
          <w:spacing w:val="-7"/>
          <w:sz w:val="24"/>
          <w:szCs w:val="24"/>
          <w:u w:val="single"/>
        </w:rPr>
        <w:t xml:space="preserve"> </w:t>
      </w:r>
      <w:r w:rsidRPr="00C06EA3">
        <w:rPr>
          <w:b/>
          <w:sz w:val="24"/>
          <w:szCs w:val="24"/>
          <w:u w:val="single"/>
        </w:rPr>
        <w:t>of</w:t>
      </w:r>
      <w:r w:rsidRPr="00C06EA3">
        <w:rPr>
          <w:b/>
          <w:spacing w:val="1"/>
          <w:sz w:val="24"/>
          <w:szCs w:val="24"/>
          <w:u w:val="single"/>
        </w:rPr>
        <w:t xml:space="preserve"> </w:t>
      </w:r>
      <w:r w:rsidR="007E7255">
        <w:rPr>
          <w:b/>
          <w:sz w:val="24"/>
          <w:szCs w:val="24"/>
          <w:u w:val="single"/>
        </w:rPr>
        <w:t>Min</w:t>
      </w:r>
      <w:r w:rsidR="002E1D84" w:rsidRPr="00C06EA3">
        <w:rPr>
          <w:b/>
          <w:sz w:val="24"/>
          <w:szCs w:val="24"/>
          <w:u w:val="single"/>
        </w:rPr>
        <w:t>or</w:t>
      </w:r>
      <w:r w:rsidRPr="00C06EA3">
        <w:rPr>
          <w:b/>
          <w:spacing w:val="-6"/>
          <w:sz w:val="24"/>
          <w:szCs w:val="24"/>
          <w:u w:val="single"/>
        </w:rPr>
        <w:t xml:space="preserve"> </w:t>
      </w:r>
      <w:r w:rsidRPr="00C06EA3">
        <w:rPr>
          <w:b/>
          <w:sz w:val="24"/>
          <w:szCs w:val="24"/>
          <w:u w:val="single"/>
        </w:rPr>
        <w:t>Project</w:t>
      </w:r>
    </w:p>
    <w:p w14:paraId="2A53ABC6" w14:textId="77777777" w:rsidR="0047788B" w:rsidRPr="002E1D84" w:rsidRDefault="0047788B">
      <w:pPr>
        <w:pStyle w:val="BodyText"/>
        <w:rPr>
          <w:b/>
          <w:sz w:val="20"/>
        </w:rPr>
      </w:pPr>
    </w:p>
    <w:p w14:paraId="66F19EEC" w14:textId="77777777" w:rsidR="0047788B" w:rsidRPr="002E1D84" w:rsidRDefault="0047788B">
      <w:pPr>
        <w:pStyle w:val="BodyText"/>
        <w:spacing w:before="4"/>
        <w:rPr>
          <w:b/>
        </w:rPr>
      </w:pPr>
    </w:p>
    <w:p w14:paraId="5E6AB553" w14:textId="61CB189F" w:rsidR="0047788B" w:rsidRPr="002E1D84" w:rsidRDefault="00686358" w:rsidP="00686358">
      <w:pPr>
        <w:ind w:right="7500"/>
        <w:rPr>
          <w:b/>
          <w:sz w:val="24"/>
        </w:rPr>
      </w:pPr>
      <w:r w:rsidRPr="002E1D84">
        <w:rPr>
          <w:b/>
          <w:sz w:val="24"/>
        </w:rPr>
        <w:t xml:space="preserve">  Date:</w:t>
      </w:r>
      <w:r w:rsidRPr="002E1D84">
        <w:rPr>
          <w:b/>
          <w:spacing w:val="2"/>
          <w:sz w:val="24"/>
        </w:rPr>
        <w:t xml:space="preserve"> </w:t>
      </w:r>
      <w:r w:rsidR="00FB68E8">
        <w:rPr>
          <w:b/>
          <w:spacing w:val="2"/>
          <w:sz w:val="24"/>
        </w:rPr>
        <w:t>15-09-23</w:t>
      </w:r>
    </w:p>
    <w:p w14:paraId="3EBB1914" w14:textId="77777777" w:rsidR="0047788B" w:rsidRPr="002E1D84" w:rsidRDefault="0047788B">
      <w:pPr>
        <w:pStyle w:val="BodyText"/>
        <w:spacing w:before="10"/>
        <w:rPr>
          <w:b/>
          <w:sz w:val="24"/>
        </w:rPr>
      </w:pPr>
    </w:p>
    <w:p w14:paraId="75396AB4" w14:textId="3D2B2D06" w:rsidR="00BF4463" w:rsidRPr="002E1D84" w:rsidRDefault="007E7255">
      <w:pPr>
        <w:spacing w:line="487" w:lineRule="auto"/>
        <w:ind w:left="108" w:right="2913"/>
        <w:rPr>
          <w:b/>
          <w:sz w:val="24"/>
        </w:rPr>
      </w:pPr>
      <w:bookmarkStart w:id="0" w:name="Minor_Project_Title:_Exoplanet_Hunting_u"/>
      <w:bookmarkEnd w:id="0"/>
      <w:r>
        <w:rPr>
          <w:b/>
          <w:sz w:val="24"/>
        </w:rPr>
        <w:t>Min</w:t>
      </w:r>
      <w:r w:rsidR="000F319C" w:rsidRPr="002E1D84">
        <w:rPr>
          <w:b/>
          <w:sz w:val="24"/>
        </w:rPr>
        <w:t>or</w:t>
      </w:r>
      <w:r w:rsidR="00A34DA0" w:rsidRPr="002E1D84">
        <w:rPr>
          <w:b/>
          <w:spacing w:val="-7"/>
          <w:sz w:val="24"/>
        </w:rPr>
        <w:t xml:space="preserve"> </w:t>
      </w:r>
      <w:r w:rsidR="00A34DA0" w:rsidRPr="002E1D84">
        <w:rPr>
          <w:b/>
          <w:sz w:val="24"/>
        </w:rPr>
        <w:t>Project Title:</w:t>
      </w:r>
      <w:bookmarkStart w:id="1" w:name="Name_of_Guide(s):_Ms._Renu_Chaudhary"/>
      <w:bookmarkEnd w:id="1"/>
      <w:r w:rsidR="00610951">
        <w:rPr>
          <w:b/>
          <w:sz w:val="24"/>
        </w:rPr>
        <w:t xml:space="preserve"> Speech</w:t>
      </w:r>
      <w:r w:rsidR="00E30668">
        <w:rPr>
          <w:b/>
          <w:sz w:val="24"/>
        </w:rPr>
        <w:t xml:space="preserve"> Emotion Recogni</w:t>
      </w:r>
      <w:r w:rsidR="00610951">
        <w:rPr>
          <w:b/>
          <w:sz w:val="24"/>
        </w:rPr>
        <w:t>tion</w:t>
      </w:r>
    </w:p>
    <w:p w14:paraId="65393569" w14:textId="5395B4A4" w:rsidR="00686358" w:rsidRPr="002E1D84" w:rsidRDefault="00A34DA0">
      <w:pPr>
        <w:spacing w:line="487" w:lineRule="auto"/>
        <w:ind w:left="108" w:right="2913"/>
        <w:rPr>
          <w:b/>
          <w:sz w:val="24"/>
        </w:rPr>
      </w:pPr>
      <w:r w:rsidRPr="002E1D84">
        <w:rPr>
          <w:b/>
          <w:sz w:val="24"/>
        </w:rPr>
        <w:t>Name of</w:t>
      </w:r>
      <w:r w:rsidR="000F319C" w:rsidRPr="002E1D84">
        <w:rPr>
          <w:b/>
          <w:spacing w:val="-1"/>
          <w:sz w:val="24"/>
        </w:rPr>
        <w:t xml:space="preserve"> Supervisor</w:t>
      </w:r>
      <w:r w:rsidRPr="002E1D84">
        <w:rPr>
          <w:b/>
          <w:sz w:val="24"/>
        </w:rPr>
        <w:t>(s):</w:t>
      </w:r>
      <w:r w:rsidRPr="002E1D84">
        <w:rPr>
          <w:b/>
          <w:spacing w:val="1"/>
          <w:sz w:val="24"/>
        </w:rPr>
        <w:t xml:space="preserve"> </w:t>
      </w:r>
    </w:p>
    <w:tbl>
      <w:tblPr>
        <w:tblW w:w="0" w:type="auto"/>
        <w:tblInd w:w="17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50"/>
        <w:gridCol w:w="1695"/>
        <w:gridCol w:w="2641"/>
        <w:gridCol w:w="4456"/>
      </w:tblGrid>
      <w:tr w:rsidR="0047788B" w:rsidRPr="002E1D84" w14:paraId="2552A370" w14:textId="77777777">
        <w:trPr>
          <w:trHeight w:val="397"/>
        </w:trPr>
        <w:tc>
          <w:tcPr>
            <w:tcW w:w="2545" w:type="dxa"/>
            <w:gridSpan w:val="2"/>
          </w:tcPr>
          <w:p w14:paraId="530577BF" w14:textId="7FD578DF" w:rsidR="0047788B" w:rsidRPr="002E1D84" w:rsidRDefault="00A34DA0">
            <w:pPr>
              <w:pStyle w:val="TableParagraph"/>
              <w:spacing w:before="111"/>
              <w:ind w:left="124"/>
              <w:rPr>
                <w:sz w:val="23"/>
              </w:rPr>
            </w:pPr>
            <w:r w:rsidRPr="002E1D84">
              <w:rPr>
                <w:b/>
                <w:sz w:val="23"/>
              </w:rPr>
              <w:t>Program</w:t>
            </w:r>
            <w:r w:rsidRPr="002E1D84">
              <w:rPr>
                <w:sz w:val="23"/>
              </w:rPr>
              <w:t>:</w:t>
            </w:r>
            <w:r w:rsidRPr="002E1D84">
              <w:rPr>
                <w:spacing w:val="-8"/>
                <w:sz w:val="23"/>
              </w:rPr>
              <w:t xml:space="preserve"> </w:t>
            </w:r>
            <w:r w:rsidR="000F319C" w:rsidRPr="002E1D84">
              <w:rPr>
                <w:sz w:val="23"/>
              </w:rPr>
              <w:t xml:space="preserve">- </w:t>
            </w:r>
            <w:proofErr w:type="spellStart"/>
            <w:r w:rsidR="000F319C" w:rsidRPr="00AD7552">
              <w:rPr>
                <w:b/>
                <w:sz w:val="23"/>
              </w:rPr>
              <w:t>B.Tech</w:t>
            </w:r>
            <w:proofErr w:type="spellEnd"/>
            <w:r w:rsidR="000F319C" w:rsidRPr="00AD7552">
              <w:rPr>
                <w:b/>
                <w:sz w:val="23"/>
              </w:rPr>
              <w:t>(CSE/IT</w:t>
            </w:r>
            <w:r w:rsidRPr="00AD7552">
              <w:rPr>
                <w:b/>
                <w:sz w:val="23"/>
              </w:rPr>
              <w:t>)</w:t>
            </w:r>
          </w:p>
        </w:tc>
        <w:tc>
          <w:tcPr>
            <w:tcW w:w="7097" w:type="dxa"/>
            <w:gridSpan w:val="2"/>
          </w:tcPr>
          <w:p w14:paraId="13CFC8AF" w14:textId="6D0C0AC7" w:rsidR="0047788B" w:rsidRPr="00AD7552" w:rsidRDefault="00A34DA0">
            <w:pPr>
              <w:pStyle w:val="TableParagraph"/>
              <w:spacing w:before="111"/>
              <w:ind w:left="1771"/>
              <w:rPr>
                <w:b/>
                <w:sz w:val="23"/>
              </w:rPr>
            </w:pPr>
            <w:r w:rsidRPr="00AD7552">
              <w:rPr>
                <w:b/>
                <w:sz w:val="23"/>
              </w:rPr>
              <w:t>Year/Semester:</w:t>
            </w:r>
            <w:r w:rsidRPr="00AD7552">
              <w:rPr>
                <w:b/>
                <w:spacing w:val="-10"/>
                <w:sz w:val="23"/>
              </w:rPr>
              <w:t xml:space="preserve"> </w:t>
            </w:r>
            <w:r w:rsidRPr="00AD7552">
              <w:rPr>
                <w:b/>
                <w:sz w:val="23"/>
              </w:rPr>
              <w:t>-</w:t>
            </w:r>
            <w:r w:rsidRPr="00AD7552">
              <w:rPr>
                <w:b/>
                <w:spacing w:val="-2"/>
                <w:sz w:val="23"/>
              </w:rPr>
              <w:t xml:space="preserve"> </w:t>
            </w:r>
            <w:r w:rsidR="007E7255">
              <w:rPr>
                <w:b/>
                <w:sz w:val="23"/>
              </w:rPr>
              <w:t>7</w:t>
            </w:r>
            <w:r w:rsidRPr="00AD7552">
              <w:rPr>
                <w:b/>
                <w:sz w:val="23"/>
                <w:vertAlign w:val="superscript"/>
              </w:rPr>
              <w:t>th</w:t>
            </w:r>
            <w:r w:rsidRPr="00AD7552">
              <w:rPr>
                <w:b/>
                <w:spacing w:val="-6"/>
                <w:sz w:val="23"/>
              </w:rPr>
              <w:t xml:space="preserve"> </w:t>
            </w:r>
            <w:r w:rsidRPr="00AD7552">
              <w:rPr>
                <w:b/>
                <w:sz w:val="23"/>
              </w:rPr>
              <w:t>Semester</w:t>
            </w:r>
          </w:p>
        </w:tc>
      </w:tr>
      <w:tr w:rsidR="0047788B" w:rsidRPr="002E1D84" w14:paraId="671415F7" w14:textId="77777777">
        <w:trPr>
          <w:trHeight w:val="397"/>
        </w:trPr>
        <w:tc>
          <w:tcPr>
            <w:tcW w:w="850" w:type="dxa"/>
          </w:tcPr>
          <w:p w14:paraId="6E54CC90" w14:textId="77777777" w:rsidR="0047788B" w:rsidRPr="002E1D84" w:rsidRDefault="00A34DA0">
            <w:pPr>
              <w:pStyle w:val="TableParagraph"/>
              <w:spacing w:before="116" w:line="261" w:lineRule="exact"/>
              <w:ind w:left="124"/>
              <w:rPr>
                <w:b/>
                <w:sz w:val="23"/>
              </w:rPr>
            </w:pPr>
            <w:r w:rsidRPr="002E1D84">
              <w:rPr>
                <w:b/>
                <w:sz w:val="23"/>
              </w:rPr>
              <w:t>S.</w:t>
            </w:r>
            <w:r w:rsidRPr="002E1D84">
              <w:rPr>
                <w:b/>
                <w:spacing w:val="1"/>
                <w:sz w:val="23"/>
              </w:rPr>
              <w:t xml:space="preserve"> </w:t>
            </w:r>
            <w:r w:rsidRPr="002E1D84">
              <w:rPr>
                <w:b/>
                <w:sz w:val="23"/>
              </w:rPr>
              <w:t>No.</w:t>
            </w:r>
          </w:p>
        </w:tc>
        <w:tc>
          <w:tcPr>
            <w:tcW w:w="1695" w:type="dxa"/>
          </w:tcPr>
          <w:p w14:paraId="46389817" w14:textId="77777777" w:rsidR="0047788B" w:rsidRPr="002E1D84" w:rsidRDefault="00A34DA0">
            <w:pPr>
              <w:pStyle w:val="TableParagraph"/>
              <w:spacing w:before="116" w:line="261" w:lineRule="exact"/>
              <w:ind w:left="181"/>
              <w:rPr>
                <w:b/>
                <w:sz w:val="23"/>
              </w:rPr>
            </w:pPr>
            <w:r w:rsidRPr="002E1D84">
              <w:rPr>
                <w:b/>
                <w:sz w:val="23"/>
              </w:rPr>
              <w:t>Enrolment</w:t>
            </w:r>
            <w:r w:rsidRPr="002E1D84">
              <w:rPr>
                <w:b/>
                <w:spacing w:val="-13"/>
                <w:sz w:val="23"/>
              </w:rPr>
              <w:t xml:space="preserve"> </w:t>
            </w:r>
            <w:r w:rsidRPr="002E1D84">
              <w:rPr>
                <w:b/>
                <w:sz w:val="23"/>
              </w:rPr>
              <w:t>No.</w:t>
            </w:r>
          </w:p>
        </w:tc>
        <w:tc>
          <w:tcPr>
            <w:tcW w:w="2641" w:type="dxa"/>
          </w:tcPr>
          <w:p w14:paraId="042F73DD" w14:textId="77777777" w:rsidR="0047788B" w:rsidRPr="002E1D84" w:rsidRDefault="00A34DA0">
            <w:pPr>
              <w:pStyle w:val="TableParagraph"/>
              <w:spacing w:before="116" w:line="261" w:lineRule="exact"/>
              <w:ind w:left="1060" w:right="935"/>
              <w:jc w:val="center"/>
              <w:rPr>
                <w:b/>
                <w:sz w:val="23"/>
              </w:rPr>
            </w:pPr>
            <w:r w:rsidRPr="002E1D84">
              <w:rPr>
                <w:b/>
                <w:sz w:val="23"/>
              </w:rPr>
              <w:t>Name</w:t>
            </w:r>
          </w:p>
        </w:tc>
        <w:tc>
          <w:tcPr>
            <w:tcW w:w="4456" w:type="dxa"/>
          </w:tcPr>
          <w:p w14:paraId="2B7CA008" w14:textId="77777777" w:rsidR="0047788B" w:rsidRPr="002E1D84" w:rsidRDefault="00A34DA0">
            <w:pPr>
              <w:pStyle w:val="TableParagraph"/>
              <w:spacing w:before="116" w:line="261" w:lineRule="exact"/>
              <w:ind w:left="1925"/>
              <w:rPr>
                <w:b/>
                <w:sz w:val="23"/>
              </w:rPr>
            </w:pPr>
            <w:r w:rsidRPr="002E1D84">
              <w:rPr>
                <w:b/>
                <w:sz w:val="23"/>
              </w:rPr>
              <w:t>Signature</w:t>
            </w:r>
          </w:p>
        </w:tc>
      </w:tr>
      <w:tr w:rsidR="0047788B" w:rsidRPr="002E1D84" w14:paraId="0B483246" w14:textId="77777777">
        <w:trPr>
          <w:trHeight w:val="291"/>
        </w:trPr>
        <w:tc>
          <w:tcPr>
            <w:tcW w:w="850" w:type="dxa"/>
          </w:tcPr>
          <w:p w14:paraId="089B9461" w14:textId="77777777" w:rsidR="0047788B" w:rsidRPr="002E1D84" w:rsidRDefault="00A34DA0">
            <w:pPr>
              <w:pStyle w:val="TableParagraph"/>
              <w:spacing w:line="272" w:lineRule="exact"/>
              <w:ind w:left="47"/>
              <w:jc w:val="center"/>
              <w:rPr>
                <w:sz w:val="24"/>
              </w:rPr>
            </w:pPr>
            <w:r w:rsidRPr="002E1D84">
              <w:rPr>
                <w:sz w:val="24"/>
              </w:rPr>
              <w:t>1</w:t>
            </w:r>
          </w:p>
        </w:tc>
        <w:tc>
          <w:tcPr>
            <w:tcW w:w="1695" w:type="dxa"/>
          </w:tcPr>
          <w:p w14:paraId="5397F314" w14:textId="08F81A85" w:rsidR="0047788B" w:rsidRPr="002E1D84" w:rsidRDefault="00617121">
            <w:pPr>
              <w:pStyle w:val="TableParagraph"/>
              <w:spacing w:line="272" w:lineRule="exact"/>
              <w:ind w:left="244"/>
              <w:rPr>
                <w:sz w:val="24"/>
              </w:rPr>
            </w:pPr>
            <w:r>
              <w:rPr>
                <w:sz w:val="24"/>
              </w:rPr>
              <w:t>026</w:t>
            </w:r>
            <w:r w:rsidR="00610951">
              <w:rPr>
                <w:sz w:val="24"/>
              </w:rPr>
              <w:t>13302720</w:t>
            </w:r>
          </w:p>
        </w:tc>
        <w:tc>
          <w:tcPr>
            <w:tcW w:w="2641" w:type="dxa"/>
          </w:tcPr>
          <w:p w14:paraId="075515B2" w14:textId="2800103B" w:rsidR="0047788B" w:rsidRPr="002E1D84" w:rsidRDefault="00617121" w:rsidP="00686358">
            <w:pPr>
              <w:pStyle w:val="TableParagraph"/>
              <w:spacing w:line="272" w:lineRule="exact"/>
              <w:rPr>
                <w:sz w:val="24"/>
              </w:rPr>
            </w:pPr>
            <w:r>
              <w:rPr>
                <w:sz w:val="24"/>
              </w:rPr>
              <w:t xml:space="preserve"> Harsh Gupta</w:t>
            </w:r>
          </w:p>
        </w:tc>
        <w:tc>
          <w:tcPr>
            <w:tcW w:w="4456" w:type="dxa"/>
          </w:tcPr>
          <w:p w14:paraId="662DEF74" w14:textId="2E4C6D1F" w:rsidR="0047788B" w:rsidRPr="002E1D84" w:rsidRDefault="0047788B">
            <w:pPr>
              <w:pStyle w:val="TableParagraph"/>
              <w:spacing w:line="272" w:lineRule="exact"/>
              <w:ind w:left="1955" w:right="1932"/>
              <w:jc w:val="center"/>
              <w:rPr>
                <w:sz w:val="24"/>
              </w:rPr>
            </w:pPr>
          </w:p>
        </w:tc>
      </w:tr>
      <w:tr w:rsidR="0047788B" w:rsidRPr="002E1D84" w14:paraId="57D1404F" w14:textId="77777777">
        <w:trPr>
          <w:trHeight w:val="272"/>
        </w:trPr>
        <w:tc>
          <w:tcPr>
            <w:tcW w:w="850" w:type="dxa"/>
          </w:tcPr>
          <w:p w14:paraId="6BBD67F1" w14:textId="77777777" w:rsidR="0047788B" w:rsidRPr="002E1D84" w:rsidRDefault="00A34DA0">
            <w:pPr>
              <w:pStyle w:val="TableParagraph"/>
              <w:spacing w:line="252" w:lineRule="exact"/>
              <w:ind w:left="47"/>
              <w:jc w:val="center"/>
              <w:rPr>
                <w:sz w:val="24"/>
              </w:rPr>
            </w:pPr>
            <w:r w:rsidRPr="002E1D84">
              <w:rPr>
                <w:sz w:val="24"/>
              </w:rPr>
              <w:t>2</w:t>
            </w:r>
          </w:p>
        </w:tc>
        <w:tc>
          <w:tcPr>
            <w:tcW w:w="1695" w:type="dxa"/>
          </w:tcPr>
          <w:p w14:paraId="5C497173" w14:textId="7B53DEE6" w:rsidR="0047788B" w:rsidRPr="002E1D84" w:rsidRDefault="00617121">
            <w:pPr>
              <w:pStyle w:val="TableParagraph"/>
              <w:spacing w:line="252" w:lineRule="exact"/>
              <w:ind w:left="244"/>
              <w:rPr>
                <w:sz w:val="24"/>
              </w:rPr>
            </w:pPr>
            <w:r>
              <w:rPr>
                <w:sz w:val="24"/>
              </w:rPr>
              <w:t>078</w:t>
            </w:r>
            <w:r w:rsidR="00610951">
              <w:rPr>
                <w:sz w:val="24"/>
              </w:rPr>
              <w:t>13302720</w:t>
            </w:r>
          </w:p>
        </w:tc>
        <w:tc>
          <w:tcPr>
            <w:tcW w:w="2641" w:type="dxa"/>
          </w:tcPr>
          <w:p w14:paraId="08922E02" w14:textId="1066D993" w:rsidR="0047788B" w:rsidRPr="002E1D84" w:rsidRDefault="00617121" w:rsidP="00610951">
            <w:pPr>
              <w:pStyle w:val="TableParagraph"/>
              <w:spacing w:line="252" w:lineRule="exact"/>
              <w:rPr>
                <w:sz w:val="24"/>
              </w:rPr>
            </w:pPr>
            <w:r>
              <w:rPr>
                <w:sz w:val="24"/>
              </w:rPr>
              <w:t xml:space="preserve"> Sonika Parashar</w:t>
            </w:r>
          </w:p>
        </w:tc>
        <w:tc>
          <w:tcPr>
            <w:tcW w:w="4456" w:type="dxa"/>
          </w:tcPr>
          <w:p w14:paraId="6AFBC569" w14:textId="58FE493C" w:rsidR="0047788B" w:rsidRPr="002E1D84" w:rsidRDefault="0047788B">
            <w:pPr>
              <w:pStyle w:val="TableParagraph"/>
              <w:spacing w:line="252" w:lineRule="exact"/>
              <w:ind w:left="1915"/>
              <w:rPr>
                <w:sz w:val="24"/>
              </w:rPr>
            </w:pPr>
          </w:p>
        </w:tc>
      </w:tr>
      <w:tr w:rsidR="00617121" w:rsidRPr="002E1D84" w14:paraId="39A5B599" w14:textId="77777777">
        <w:trPr>
          <w:trHeight w:val="272"/>
        </w:trPr>
        <w:tc>
          <w:tcPr>
            <w:tcW w:w="850" w:type="dxa"/>
          </w:tcPr>
          <w:p w14:paraId="56603E79" w14:textId="25348F2B" w:rsidR="00617121" w:rsidRPr="002E1D84" w:rsidRDefault="00617121">
            <w:pPr>
              <w:pStyle w:val="TableParagraph"/>
              <w:spacing w:line="252" w:lineRule="exact"/>
              <w:ind w:left="47"/>
              <w:jc w:val="center"/>
              <w:rPr>
                <w:sz w:val="24"/>
              </w:rPr>
            </w:pPr>
            <w:r>
              <w:rPr>
                <w:sz w:val="24"/>
              </w:rPr>
              <w:t>3</w:t>
            </w:r>
          </w:p>
        </w:tc>
        <w:tc>
          <w:tcPr>
            <w:tcW w:w="1695" w:type="dxa"/>
          </w:tcPr>
          <w:p w14:paraId="4549822C" w14:textId="70B64F9A" w:rsidR="00617121" w:rsidRDefault="00617121">
            <w:pPr>
              <w:pStyle w:val="TableParagraph"/>
              <w:spacing w:line="252" w:lineRule="exact"/>
              <w:ind w:left="244"/>
              <w:rPr>
                <w:sz w:val="24"/>
              </w:rPr>
            </w:pPr>
            <w:r>
              <w:rPr>
                <w:sz w:val="24"/>
              </w:rPr>
              <w:t>03213302720</w:t>
            </w:r>
          </w:p>
        </w:tc>
        <w:tc>
          <w:tcPr>
            <w:tcW w:w="2641" w:type="dxa"/>
          </w:tcPr>
          <w:p w14:paraId="3013A023" w14:textId="2C3A61DB" w:rsidR="00617121" w:rsidRDefault="00617121" w:rsidP="00610951">
            <w:pPr>
              <w:pStyle w:val="TableParagraph"/>
              <w:spacing w:line="252" w:lineRule="exact"/>
              <w:rPr>
                <w:sz w:val="24"/>
              </w:rPr>
            </w:pPr>
            <w:r>
              <w:rPr>
                <w:sz w:val="24"/>
              </w:rPr>
              <w:t xml:space="preserve"> Jay Kumar Jha</w:t>
            </w:r>
          </w:p>
        </w:tc>
        <w:tc>
          <w:tcPr>
            <w:tcW w:w="4456" w:type="dxa"/>
          </w:tcPr>
          <w:p w14:paraId="7BF3237F" w14:textId="77777777" w:rsidR="00617121" w:rsidRPr="002E1D84" w:rsidRDefault="00617121">
            <w:pPr>
              <w:pStyle w:val="TableParagraph"/>
              <w:spacing w:line="252" w:lineRule="exact"/>
              <w:ind w:left="1915"/>
              <w:rPr>
                <w:sz w:val="24"/>
              </w:rPr>
            </w:pPr>
          </w:p>
        </w:tc>
      </w:tr>
    </w:tbl>
    <w:p w14:paraId="08E7343F" w14:textId="5C8DE6E8" w:rsidR="0047788B" w:rsidRPr="009075E1" w:rsidRDefault="0047788B">
      <w:pPr>
        <w:pStyle w:val="BodyText"/>
        <w:spacing w:before="10"/>
        <w:rPr>
          <w:sz w:val="20"/>
        </w:rPr>
      </w:pPr>
    </w:p>
    <w:p w14:paraId="28CBFD80" w14:textId="56DB7FC7" w:rsidR="0047788B" w:rsidRPr="002E1D84" w:rsidRDefault="007E7255" w:rsidP="004F159F">
      <w:r w:rsidRPr="004F159F">
        <w:rPr>
          <w:b/>
        </w:rPr>
        <w:t>Min</w:t>
      </w:r>
      <w:r w:rsidR="000F319C" w:rsidRPr="004F159F">
        <w:rPr>
          <w:b/>
        </w:rPr>
        <w:t>or</w:t>
      </w:r>
      <w:r w:rsidR="00A34DA0" w:rsidRPr="004F159F">
        <w:rPr>
          <w:b/>
        </w:rPr>
        <w:t xml:space="preserve"> Project</w:t>
      </w:r>
      <w:r w:rsidR="00A34DA0" w:rsidRPr="004F159F">
        <w:rPr>
          <w:b/>
          <w:spacing w:val="-2"/>
        </w:rPr>
        <w:t xml:space="preserve"> </w:t>
      </w:r>
      <w:r w:rsidR="00A34DA0" w:rsidRPr="004F159F">
        <w:rPr>
          <w:b/>
        </w:rPr>
        <w:t>Summary</w:t>
      </w:r>
      <w:r w:rsidR="00A34DA0" w:rsidRPr="002E1D84">
        <w:t>:</w:t>
      </w:r>
      <w:r w:rsidR="004F159F">
        <w:t xml:space="preserve"> </w:t>
      </w:r>
      <w:r w:rsidR="00C91B12">
        <w:t>In Speech Emotion Recognition</w:t>
      </w:r>
      <w:r w:rsidR="004F159F" w:rsidRPr="004F159F">
        <w:t>, we are going to analyze and classify various audio files to a corresponding class and visualize the frequency of the sounds through a plot. We have used the dataset of 200 target words used by two actresses of different aged 24 and 64 years respectively. Recordings were made of the set portraying each of seven emotions (anger, disgust, fear, happiness, pleasant surprise, sadness, and neutral). There are 2800 data points (audio files) in total.</w:t>
      </w:r>
    </w:p>
    <w:p w14:paraId="1934A7DB" w14:textId="77777777" w:rsidR="00C91B12" w:rsidRDefault="00C91B12" w:rsidP="00C91B12">
      <w:pPr>
        <w:rPr>
          <w:b/>
          <w:szCs w:val="23"/>
        </w:rPr>
      </w:pPr>
      <w:bookmarkStart w:id="2" w:name="Objectives:"/>
      <w:bookmarkEnd w:id="2"/>
    </w:p>
    <w:p w14:paraId="2F8C83D7" w14:textId="0EA94D03" w:rsidR="00686358" w:rsidRDefault="00A34DA0" w:rsidP="00C91B12">
      <w:pPr>
        <w:rPr>
          <w:color w:val="000000"/>
          <w:shd w:val="clear" w:color="auto" w:fill="FFFFFF"/>
        </w:rPr>
      </w:pPr>
      <w:r w:rsidRPr="002E1D84">
        <w:rPr>
          <w:b/>
          <w:sz w:val="24"/>
          <w:szCs w:val="24"/>
        </w:rPr>
        <w:t>Objectives:</w:t>
      </w:r>
      <w:r w:rsidR="004F159F">
        <w:rPr>
          <w:b/>
          <w:sz w:val="24"/>
          <w:szCs w:val="24"/>
        </w:rPr>
        <w:t xml:space="preserve"> </w:t>
      </w:r>
      <w:r w:rsidR="004F159F" w:rsidRPr="00725B86">
        <w:t xml:space="preserve">It can help us to </w:t>
      </w:r>
      <w:r w:rsidR="004F159F" w:rsidRPr="00725B86">
        <w:rPr>
          <w:color w:val="000000"/>
          <w:shd w:val="clear" w:color="auto" w:fill="FFFFFF"/>
        </w:rPr>
        <w:t>learn to build accurate models that can detect and classify emotions in spoken words, opening doors to applications in psychology, customer service, and more. It can also help to enhance your skills in audio processing, machine learning, and dive into the fascinating world of deep learning.</w:t>
      </w:r>
    </w:p>
    <w:p w14:paraId="2B150BF2" w14:textId="77777777" w:rsidR="00C91B12" w:rsidRPr="00725B86" w:rsidRDefault="00C91B12" w:rsidP="00725B86">
      <w:pPr>
        <w:ind w:left="247"/>
      </w:pPr>
    </w:p>
    <w:p w14:paraId="0465511A" w14:textId="799CAC04" w:rsidR="0047788B" w:rsidRPr="002E1D84" w:rsidRDefault="00A34DA0" w:rsidP="00C97ADF">
      <w:pPr>
        <w:rPr>
          <w:b/>
          <w:spacing w:val="4"/>
          <w:sz w:val="24"/>
          <w:szCs w:val="24"/>
        </w:rPr>
      </w:pPr>
      <w:r w:rsidRPr="002E1D84">
        <w:rPr>
          <w:b/>
          <w:sz w:val="24"/>
          <w:szCs w:val="24"/>
        </w:rPr>
        <w:t>Research</w:t>
      </w:r>
      <w:r w:rsidRPr="002E1D84">
        <w:rPr>
          <w:b/>
          <w:spacing w:val="-7"/>
          <w:sz w:val="24"/>
          <w:szCs w:val="24"/>
        </w:rPr>
        <w:t xml:space="preserve"> </w:t>
      </w:r>
      <w:r w:rsidRPr="002E1D84">
        <w:rPr>
          <w:b/>
          <w:sz w:val="24"/>
          <w:szCs w:val="24"/>
        </w:rPr>
        <w:t>Paper</w:t>
      </w:r>
      <w:r w:rsidRPr="002E1D84">
        <w:rPr>
          <w:b/>
          <w:spacing w:val="-4"/>
          <w:sz w:val="24"/>
          <w:szCs w:val="24"/>
        </w:rPr>
        <w:t xml:space="preserve"> </w:t>
      </w:r>
      <w:r w:rsidR="00E45D7A" w:rsidRPr="002E1D84">
        <w:rPr>
          <w:b/>
          <w:sz w:val="24"/>
          <w:szCs w:val="24"/>
        </w:rPr>
        <w:t>T</w:t>
      </w:r>
      <w:r w:rsidRPr="002E1D84">
        <w:rPr>
          <w:b/>
          <w:sz w:val="24"/>
          <w:szCs w:val="24"/>
        </w:rPr>
        <w:t>opic:</w:t>
      </w:r>
      <w:r w:rsidRPr="002E1D84">
        <w:rPr>
          <w:b/>
          <w:spacing w:val="4"/>
          <w:sz w:val="24"/>
          <w:szCs w:val="24"/>
        </w:rPr>
        <w:t xml:space="preserve"> </w:t>
      </w:r>
      <w:r w:rsidR="00FB68E8" w:rsidRPr="00FB68E8">
        <w:rPr>
          <w:spacing w:val="4"/>
        </w:rPr>
        <w:t>Speech Emotion Recognition</w:t>
      </w:r>
    </w:p>
    <w:p w14:paraId="20CA1157" w14:textId="77777777" w:rsidR="00686358" w:rsidRPr="002E1D84" w:rsidRDefault="00686358" w:rsidP="00686358">
      <w:pPr>
        <w:ind w:left="247"/>
        <w:rPr>
          <w:sz w:val="23"/>
        </w:rPr>
      </w:pPr>
    </w:p>
    <w:p w14:paraId="1CE36CF8" w14:textId="494F5DAF" w:rsidR="00686358" w:rsidRPr="00FB68E8" w:rsidRDefault="00686358" w:rsidP="00C97ADF">
      <w:pPr>
        <w:rPr>
          <w:bCs/>
          <w:sz w:val="24"/>
          <w:szCs w:val="24"/>
        </w:rPr>
      </w:pPr>
      <w:r w:rsidRPr="002E1D84">
        <w:rPr>
          <w:b/>
          <w:bCs/>
          <w:sz w:val="24"/>
          <w:szCs w:val="24"/>
        </w:rPr>
        <w:t>Base Paper Link:</w:t>
      </w:r>
      <w:r w:rsidR="00FB68E8" w:rsidRPr="00FB68E8">
        <w:t xml:space="preserve"> </w:t>
      </w:r>
      <w:r w:rsidR="00FB68E8" w:rsidRPr="00FB68E8">
        <w:rPr>
          <w:bCs/>
        </w:rPr>
        <w:t>file:///C:/Users/DELL/Downloads/1-s2.0-S1877050920318512-main.pdf</w:t>
      </w:r>
    </w:p>
    <w:p w14:paraId="36C33584" w14:textId="77777777" w:rsidR="00686358" w:rsidRPr="002E1D84" w:rsidRDefault="00686358" w:rsidP="003D2E31">
      <w:pPr>
        <w:rPr>
          <w:b/>
          <w:bCs/>
          <w:sz w:val="24"/>
        </w:rPr>
      </w:pPr>
    </w:p>
    <w:p w14:paraId="5E0F1AD2" w14:textId="77777777" w:rsidR="00FB68E8" w:rsidRDefault="00A34DA0" w:rsidP="00FB68E8">
      <w:pPr>
        <w:spacing w:after="126" w:line="258" w:lineRule="auto"/>
        <w:ind w:left="5"/>
        <w:rPr>
          <w:sz w:val="16"/>
        </w:rPr>
      </w:pPr>
      <w:r w:rsidRPr="002E1D84">
        <w:rPr>
          <w:b/>
          <w:sz w:val="24"/>
          <w:szCs w:val="24"/>
        </w:rPr>
        <w:t>Resource</w:t>
      </w:r>
      <w:r w:rsidRPr="002E1D84">
        <w:rPr>
          <w:b/>
          <w:spacing w:val="-5"/>
          <w:sz w:val="24"/>
          <w:szCs w:val="24"/>
        </w:rPr>
        <w:t xml:space="preserve"> </w:t>
      </w:r>
      <w:r w:rsidR="00E45D7A" w:rsidRPr="002E1D84">
        <w:rPr>
          <w:b/>
          <w:sz w:val="24"/>
          <w:szCs w:val="24"/>
        </w:rPr>
        <w:t>R</w:t>
      </w:r>
      <w:r w:rsidRPr="002E1D84">
        <w:rPr>
          <w:b/>
          <w:sz w:val="24"/>
          <w:szCs w:val="24"/>
        </w:rPr>
        <w:t>equirement:</w:t>
      </w:r>
      <w:r w:rsidR="00FB68E8" w:rsidRPr="00FB68E8">
        <w:rPr>
          <w:sz w:val="16"/>
        </w:rPr>
        <w:t xml:space="preserve"> </w:t>
      </w:r>
    </w:p>
    <w:p w14:paraId="5D6CA0C4" w14:textId="0484E40D" w:rsidR="00FB68E8" w:rsidRPr="00FB68E8" w:rsidRDefault="00FB68E8" w:rsidP="00FB68E8">
      <w:pPr>
        <w:spacing w:after="126" w:line="258" w:lineRule="auto"/>
        <w:ind w:left="5"/>
      </w:pPr>
      <w:r w:rsidRPr="00FB68E8">
        <w:t>1.</w:t>
      </w:r>
      <w:r w:rsidRPr="00FB68E8">
        <w:rPr>
          <w:rFonts w:ascii="Arial" w:eastAsia="Arial" w:hAnsi="Arial" w:cs="Arial"/>
        </w:rPr>
        <w:t xml:space="preserve"> </w:t>
      </w:r>
      <w:proofErr w:type="spellStart"/>
      <w:r w:rsidRPr="00FB68E8">
        <w:t>A.Mehriban</w:t>
      </w:r>
      <w:proofErr w:type="spellEnd"/>
      <w:r w:rsidRPr="00FB68E8">
        <w:t xml:space="preserve"> “Communication without words”, Psychology Today, </w:t>
      </w:r>
      <w:proofErr w:type="spellStart"/>
      <w:r w:rsidRPr="00FB68E8">
        <w:t>cilt</w:t>
      </w:r>
      <w:proofErr w:type="spellEnd"/>
      <w:r w:rsidRPr="00FB68E8">
        <w:t xml:space="preserve"> 2, no. 4, pp. 53-56. ,1968 </w:t>
      </w:r>
    </w:p>
    <w:p w14:paraId="2B6065A2" w14:textId="77777777" w:rsidR="00FB68E8" w:rsidRPr="00FB68E8" w:rsidRDefault="00FB68E8" w:rsidP="00FB68E8">
      <w:pPr>
        <w:spacing w:after="126" w:line="258" w:lineRule="auto"/>
        <w:ind w:left="5"/>
      </w:pPr>
      <w:r w:rsidRPr="00FB68E8">
        <w:t>2.</w:t>
      </w:r>
      <w:r w:rsidRPr="00FB68E8">
        <w:rPr>
          <w:rFonts w:ascii="Arial" w:eastAsia="Arial" w:hAnsi="Arial" w:cs="Arial"/>
        </w:rPr>
        <w:t xml:space="preserve"> </w:t>
      </w:r>
      <w:r w:rsidRPr="00FB68E8">
        <w:t xml:space="preserve">B. </w:t>
      </w:r>
      <w:proofErr w:type="spellStart"/>
      <w:r w:rsidRPr="00FB68E8">
        <w:t>Fasel</w:t>
      </w:r>
      <w:proofErr w:type="spellEnd"/>
      <w:r w:rsidRPr="00FB68E8">
        <w:t xml:space="preserve"> </w:t>
      </w:r>
      <w:proofErr w:type="spellStart"/>
      <w:r w:rsidRPr="00FB68E8">
        <w:t>ve</w:t>
      </w:r>
      <w:proofErr w:type="spellEnd"/>
      <w:r w:rsidRPr="00FB68E8">
        <w:t xml:space="preserve"> J. </w:t>
      </w:r>
      <w:proofErr w:type="spellStart"/>
      <w:r w:rsidRPr="00FB68E8">
        <w:t>Luettin</w:t>
      </w:r>
      <w:proofErr w:type="spellEnd"/>
      <w:r w:rsidRPr="00FB68E8">
        <w:t xml:space="preserve">, “Automatic Facial Expression Analysis: A Survey”, Pattern Recognition, </w:t>
      </w:r>
      <w:proofErr w:type="spellStart"/>
      <w:r w:rsidRPr="00FB68E8">
        <w:t>cilt</w:t>
      </w:r>
      <w:proofErr w:type="spellEnd"/>
      <w:r w:rsidRPr="00FB68E8">
        <w:t xml:space="preserve"> 36, pp. 259-275, 2003.  </w:t>
      </w:r>
    </w:p>
    <w:p w14:paraId="2C27B6F1" w14:textId="77777777" w:rsidR="00FB68E8" w:rsidRPr="00FB68E8" w:rsidRDefault="00FB68E8" w:rsidP="00FB68E8">
      <w:pPr>
        <w:spacing w:after="121" w:line="264" w:lineRule="auto"/>
        <w:ind w:left="147" w:right="15" w:hanging="142"/>
      </w:pPr>
      <w:r w:rsidRPr="00FB68E8">
        <w:t>3.</w:t>
      </w:r>
      <w:r w:rsidRPr="00FB68E8">
        <w:rPr>
          <w:rFonts w:ascii="Arial" w:eastAsia="Arial" w:hAnsi="Arial" w:cs="Arial"/>
        </w:rPr>
        <w:t xml:space="preserve"> </w:t>
      </w:r>
      <w:r w:rsidRPr="00FB68E8">
        <w:t xml:space="preserve">Pathak, S. and Arun K., "Recognizing emotions from speech." Electronics Computer Technology (ICECT),3rd International Conference on. Vol. 4,2011  </w:t>
      </w:r>
    </w:p>
    <w:p w14:paraId="0AA21325" w14:textId="77777777" w:rsidR="00FB68E8" w:rsidRPr="00FB68E8" w:rsidRDefault="00FB68E8" w:rsidP="00FB68E8">
      <w:pPr>
        <w:spacing w:line="264" w:lineRule="auto"/>
        <w:ind w:left="15" w:right="15" w:hanging="10"/>
      </w:pPr>
      <w:r w:rsidRPr="00FB68E8">
        <w:t>4.</w:t>
      </w:r>
      <w:r w:rsidRPr="00FB68E8">
        <w:rPr>
          <w:rFonts w:ascii="Arial" w:eastAsia="Arial" w:hAnsi="Arial" w:cs="Arial"/>
        </w:rPr>
        <w:t xml:space="preserve"> </w:t>
      </w:r>
      <w:proofErr w:type="spellStart"/>
      <w:r w:rsidRPr="00FB68E8">
        <w:t>Gilke</w:t>
      </w:r>
      <w:proofErr w:type="spellEnd"/>
      <w:r w:rsidRPr="00FB68E8">
        <w:t xml:space="preserve">, M. </w:t>
      </w:r>
      <w:proofErr w:type="spellStart"/>
      <w:r w:rsidRPr="00FB68E8">
        <w:t>Kachare</w:t>
      </w:r>
      <w:proofErr w:type="spellEnd"/>
      <w:r w:rsidRPr="00FB68E8">
        <w:t xml:space="preserve">, P. </w:t>
      </w:r>
      <w:proofErr w:type="spellStart"/>
      <w:r w:rsidRPr="00FB68E8">
        <w:t>Kothalikar</w:t>
      </w:r>
      <w:proofErr w:type="spellEnd"/>
      <w:r w:rsidRPr="00FB68E8">
        <w:t xml:space="preserve">, R., Rodrigues, V. P. And </w:t>
      </w:r>
      <w:proofErr w:type="spellStart"/>
      <w:r w:rsidRPr="00FB68E8">
        <w:t>Pednekar</w:t>
      </w:r>
      <w:proofErr w:type="spellEnd"/>
      <w:r w:rsidRPr="00FB68E8">
        <w:t xml:space="preserve">, M.,"MFCC-based Vocal Emotion Recognition Using </w:t>
      </w:r>
    </w:p>
    <w:p w14:paraId="06C532E2" w14:textId="77777777" w:rsidR="00FB68E8" w:rsidRPr="00FB68E8" w:rsidRDefault="00FB68E8" w:rsidP="00FB68E8">
      <w:pPr>
        <w:spacing w:after="121" w:line="264" w:lineRule="auto"/>
        <w:ind w:left="154" w:right="15" w:hanging="10"/>
      </w:pPr>
      <w:proofErr w:type="spellStart"/>
      <w:r w:rsidRPr="00FB68E8">
        <w:t>ANN.</w:t>
      </w:r>
      <w:proofErr w:type="gramStart"/>
      <w:r w:rsidRPr="00FB68E8">
        <w:t>",International</w:t>
      </w:r>
      <w:proofErr w:type="spellEnd"/>
      <w:proofErr w:type="gramEnd"/>
      <w:r w:rsidRPr="00FB68E8">
        <w:t xml:space="preserve"> Conference on Electronics Engineering and Informatics (ICEEI): IPCSIT vol. 49, IACSIT Press,2012  </w:t>
      </w:r>
    </w:p>
    <w:p w14:paraId="563DC3AB" w14:textId="77777777" w:rsidR="00FB68E8" w:rsidRPr="00FB68E8" w:rsidRDefault="00FB68E8" w:rsidP="00FB68E8">
      <w:pPr>
        <w:spacing w:after="126" w:line="258" w:lineRule="auto"/>
        <w:ind w:left="157" w:hanging="152"/>
      </w:pPr>
      <w:r w:rsidRPr="00FB68E8">
        <w:lastRenderedPageBreak/>
        <w:t>5.</w:t>
      </w:r>
      <w:r w:rsidRPr="00FB68E8">
        <w:rPr>
          <w:rFonts w:ascii="Arial" w:eastAsia="Arial" w:hAnsi="Arial" w:cs="Arial"/>
        </w:rPr>
        <w:t xml:space="preserve"> </w:t>
      </w:r>
      <w:r w:rsidRPr="00FB68E8">
        <w:t xml:space="preserve">Rao K. S., Kumar T. P., Anusha K., Leela B., Bhavana I. And Gowtham S.V.S.K., “Emotion Recognition from Speech” (IJCSIT) International Journal of Computer Science and Information Technologies, Vol. 3 (2), pages: 3603-3607,2012  </w:t>
      </w:r>
    </w:p>
    <w:p w14:paraId="1A886079" w14:textId="77777777" w:rsidR="00FB68E8" w:rsidRPr="00FB68E8" w:rsidRDefault="00FB68E8" w:rsidP="00FB68E8">
      <w:pPr>
        <w:spacing w:after="121" w:line="264" w:lineRule="auto"/>
        <w:ind w:left="147" w:right="15" w:hanging="142"/>
      </w:pPr>
      <w:r w:rsidRPr="00FB68E8">
        <w:t>6.</w:t>
      </w:r>
      <w:r w:rsidRPr="00FB68E8">
        <w:rPr>
          <w:rFonts w:ascii="Arial" w:eastAsia="Arial" w:hAnsi="Arial" w:cs="Arial"/>
        </w:rPr>
        <w:t xml:space="preserve"> </w:t>
      </w:r>
      <w:proofErr w:type="spellStart"/>
      <w:r w:rsidRPr="00FB68E8">
        <w:t>Sucksmith</w:t>
      </w:r>
      <w:proofErr w:type="spellEnd"/>
      <w:r w:rsidRPr="00FB68E8">
        <w:t xml:space="preserve">, E., Allison, C., Baron-Cohen, S., Chakrabarti, B., &amp; Hoekstra, R. A. Empathy and emotion recognition in people with autism, first-degree relatives, and controls. </w:t>
      </w:r>
      <w:proofErr w:type="spellStart"/>
      <w:r w:rsidRPr="00FB68E8">
        <w:t>Neuropsychologia</w:t>
      </w:r>
      <w:proofErr w:type="spellEnd"/>
      <w:r w:rsidRPr="00FB68E8">
        <w:t xml:space="preserve">, 51(1), 98-105,2013  </w:t>
      </w:r>
    </w:p>
    <w:p w14:paraId="7CE9C444" w14:textId="77777777" w:rsidR="00FB68E8" w:rsidRPr="00FB68E8" w:rsidRDefault="00FB68E8" w:rsidP="00FB68E8">
      <w:pPr>
        <w:spacing w:after="125" w:line="258" w:lineRule="auto"/>
        <w:ind w:left="-13"/>
      </w:pPr>
      <w:r w:rsidRPr="00FB68E8">
        <w:t>7.</w:t>
      </w:r>
      <w:r w:rsidRPr="00FB68E8">
        <w:rPr>
          <w:rFonts w:ascii="Arial" w:eastAsia="Arial" w:hAnsi="Arial" w:cs="Arial"/>
        </w:rPr>
        <w:t xml:space="preserve"> </w:t>
      </w:r>
      <w:proofErr w:type="spellStart"/>
      <w:r w:rsidRPr="00FB68E8">
        <w:t>Polat</w:t>
      </w:r>
      <w:proofErr w:type="spellEnd"/>
      <w:r w:rsidRPr="00FB68E8">
        <w:t xml:space="preserve">, G., &amp; </w:t>
      </w:r>
      <w:proofErr w:type="spellStart"/>
      <w:r w:rsidRPr="00FB68E8">
        <w:t>Altun</w:t>
      </w:r>
      <w:proofErr w:type="spellEnd"/>
      <w:r w:rsidRPr="00FB68E8">
        <w:t xml:space="preserve">, H. </w:t>
      </w:r>
      <w:proofErr w:type="spellStart"/>
      <w:r w:rsidRPr="00FB68E8">
        <w:t>Ses</w:t>
      </w:r>
      <w:proofErr w:type="spellEnd"/>
      <w:r w:rsidRPr="00FB68E8">
        <w:t xml:space="preserve"> </w:t>
      </w:r>
      <w:proofErr w:type="spellStart"/>
      <w:r w:rsidRPr="00FB68E8">
        <w:t>Öznitelik</w:t>
      </w:r>
      <w:proofErr w:type="spellEnd"/>
      <w:r w:rsidRPr="00FB68E8">
        <w:t xml:space="preserve"> </w:t>
      </w:r>
      <w:proofErr w:type="spellStart"/>
      <w:r w:rsidRPr="00FB68E8">
        <w:t>Vektörlerinin</w:t>
      </w:r>
      <w:proofErr w:type="spellEnd"/>
      <w:r w:rsidRPr="00FB68E8">
        <w:t xml:space="preserve"> </w:t>
      </w:r>
      <w:proofErr w:type="spellStart"/>
      <w:r w:rsidRPr="00FB68E8">
        <w:t>Duygusal</w:t>
      </w:r>
      <w:proofErr w:type="spellEnd"/>
      <w:r w:rsidRPr="00FB68E8">
        <w:t xml:space="preserve"> Durum </w:t>
      </w:r>
      <w:proofErr w:type="spellStart"/>
      <w:r w:rsidRPr="00FB68E8">
        <w:t>Sınıflandırılmasında</w:t>
      </w:r>
      <w:proofErr w:type="spellEnd"/>
      <w:r w:rsidRPr="00FB68E8">
        <w:t xml:space="preserve"> Kullanımı.Eleco.,2006 </w:t>
      </w:r>
    </w:p>
    <w:p w14:paraId="2F1B5B64" w14:textId="77777777" w:rsidR="00FB68E8" w:rsidRPr="00FB68E8" w:rsidRDefault="00FB68E8" w:rsidP="00FB68E8">
      <w:pPr>
        <w:spacing w:after="121" w:line="264" w:lineRule="auto"/>
        <w:ind w:left="147" w:right="15" w:hanging="142"/>
      </w:pPr>
      <w:r w:rsidRPr="00FB68E8">
        <w:t>8.</w:t>
      </w:r>
      <w:r w:rsidRPr="00FB68E8">
        <w:rPr>
          <w:rFonts w:ascii="Arial" w:eastAsia="Arial" w:hAnsi="Arial" w:cs="Arial"/>
        </w:rPr>
        <w:t xml:space="preserve"> </w:t>
      </w:r>
      <w:r w:rsidRPr="00FB68E8">
        <w:t xml:space="preserve">P. Sharma, V. </w:t>
      </w:r>
      <w:proofErr w:type="spellStart"/>
      <w:r w:rsidRPr="00FB68E8">
        <w:t>Abrol</w:t>
      </w:r>
      <w:proofErr w:type="spellEnd"/>
      <w:r w:rsidRPr="00FB68E8">
        <w:t xml:space="preserve">, A. Sachdev, and A. D. Dileep, "Speech emotion recognition using kernel sparse representation based classifier," in 2016 24th European Signal Processing Conference (EUSIPCO), pp. 374-377, 2016. </w:t>
      </w:r>
    </w:p>
    <w:p w14:paraId="478DDA61" w14:textId="77777777" w:rsidR="00FB68E8" w:rsidRPr="00FB68E8" w:rsidRDefault="00FB68E8" w:rsidP="00FB68E8">
      <w:pPr>
        <w:spacing w:after="121" w:line="264" w:lineRule="auto"/>
        <w:ind w:left="147" w:right="15" w:hanging="142"/>
      </w:pPr>
      <w:r w:rsidRPr="00FB68E8">
        <w:t>9.</w:t>
      </w:r>
      <w:r w:rsidRPr="00FB68E8">
        <w:rPr>
          <w:rFonts w:ascii="Arial" w:eastAsia="Arial" w:hAnsi="Arial" w:cs="Arial"/>
        </w:rPr>
        <w:t xml:space="preserve"> </w:t>
      </w:r>
      <w:proofErr w:type="spellStart"/>
      <w:r w:rsidRPr="00FB68E8">
        <w:t>Noroozi</w:t>
      </w:r>
      <w:proofErr w:type="spellEnd"/>
      <w:r w:rsidRPr="00FB68E8">
        <w:t xml:space="preserve">, F., Marjanovic, M., </w:t>
      </w:r>
      <w:proofErr w:type="spellStart"/>
      <w:r w:rsidRPr="00FB68E8">
        <w:t>Njegus</w:t>
      </w:r>
      <w:proofErr w:type="spellEnd"/>
      <w:r w:rsidRPr="00FB68E8">
        <w:t xml:space="preserve">, A., </w:t>
      </w:r>
      <w:proofErr w:type="spellStart"/>
      <w:r w:rsidRPr="00FB68E8">
        <w:t>Escalera</w:t>
      </w:r>
      <w:proofErr w:type="spellEnd"/>
      <w:r w:rsidRPr="00FB68E8">
        <w:t xml:space="preserve">, S., &amp; </w:t>
      </w:r>
      <w:proofErr w:type="spellStart"/>
      <w:r w:rsidRPr="00FB68E8">
        <w:t>Anbarjafari</w:t>
      </w:r>
      <w:proofErr w:type="spellEnd"/>
      <w:r w:rsidRPr="00FB68E8">
        <w:t xml:space="preserve">, G. Audio-visual emotion recognition in video clips. IEEE Transactions on Affective Computing,2017 </w:t>
      </w:r>
    </w:p>
    <w:p w14:paraId="27FF86EB" w14:textId="77777777" w:rsidR="00FB68E8" w:rsidRPr="00FB68E8" w:rsidRDefault="00FB68E8" w:rsidP="00FB68E8">
      <w:pPr>
        <w:spacing w:after="121" w:line="264" w:lineRule="auto"/>
        <w:ind w:left="147" w:right="15" w:hanging="142"/>
      </w:pPr>
      <w:r w:rsidRPr="00FB68E8">
        <w:t>10.</w:t>
      </w:r>
      <w:r w:rsidRPr="00FB68E8">
        <w:rPr>
          <w:rFonts w:ascii="Arial" w:eastAsia="Arial" w:hAnsi="Arial" w:cs="Arial"/>
        </w:rPr>
        <w:t xml:space="preserve"> </w:t>
      </w:r>
      <w:r w:rsidRPr="00FB68E8">
        <w:t xml:space="preserve">S. R. </w:t>
      </w:r>
      <w:proofErr w:type="spellStart"/>
      <w:r w:rsidRPr="00FB68E8">
        <w:t>Bandela</w:t>
      </w:r>
      <w:proofErr w:type="spellEnd"/>
      <w:r w:rsidRPr="00FB68E8">
        <w:t xml:space="preserve"> and T. K. Kumar, "Stressed speech emotion recognition using feature fusion of </w:t>
      </w:r>
      <w:proofErr w:type="spellStart"/>
      <w:r w:rsidRPr="00FB68E8">
        <w:t>teager</w:t>
      </w:r>
      <w:proofErr w:type="spellEnd"/>
      <w:r w:rsidRPr="00FB68E8">
        <w:t xml:space="preserve"> energy operator and MFCC," in 2017 8th International Conference on Computing, Communication and Networking Technologies (ICCCNT), pp. 1-5, 2017. </w:t>
      </w:r>
    </w:p>
    <w:p w14:paraId="10E7AA62" w14:textId="77777777" w:rsidR="00FB68E8" w:rsidRPr="00FB68E8" w:rsidRDefault="00FB68E8" w:rsidP="00FB68E8">
      <w:pPr>
        <w:spacing w:after="121" w:line="264" w:lineRule="auto"/>
        <w:ind w:left="147" w:right="15" w:hanging="142"/>
      </w:pPr>
      <w:r w:rsidRPr="00FB68E8">
        <w:t>11.</w:t>
      </w:r>
      <w:r w:rsidRPr="00FB68E8">
        <w:rPr>
          <w:rFonts w:ascii="Arial" w:eastAsia="Arial" w:hAnsi="Arial" w:cs="Arial"/>
        </w:rPr>
        <w:t xml:space="preserve"> </w:t>
      </w:r>
      <w:r w:rsidRPr="00FB68E8">
        <w:t xml:space="preserve">S.B. Reddy, T. Kishore Kumar , "Emotion Recognition of Stressed Speech using </w:t>
      </w:r>
      <w:proofErr w:type="spellStart"/>
      <w:r w:rsidRPr="00FB68E8">
        <w:t>Teager</w:t>
      </w:r>
      <w:proofErr w:type="spellEnd"/>
      <w:r w:rsidRPr="00FB68E8">
        <w:t xml:space="preserve"> Energy and Linear Prediction Features," in IEEE 18th International Conference on Advanced Learning Technologies, 2018 </w:t>
      </w:r>
    </w:p>
    <w:p w14:paraId="2280303E" w14:textId="77777777" w:rsidR="00FB68E8" w:rsidRPr="00FB68E8" w:rsidRDefault="00FB68E8" w:rsidP="00FB68E8">
      <w:pPr>
        <w:spacing w:after="121" w:line="264" w:lineRule="auto"/>
        <w:ind w:left="147" w:right="15" w:hanging="142"/>
      </w:pPr>
      <w:r w:rsidRPr="00FB68E8">
        <w:t>12.</w:t>
      </w:r>
      <w:r w:rsidRPr="00FB68E8">
        <w:rPr>
          <w:rFonts w:ascii="Arial" w:eastAsia="Arial" w:hAnsi="Arial" w:cs="Arial"/>
        </w:rPr>
        <w:t xml:space="preserve"> </w:t>
      </w:r>
      <w:r w:rsidRPr="00FB68E8">
        <w:t xml:space="preserve">Zamil, </w:t>
      </w:r>
      <w:proofErr w:type="spellStart"/>
      <w:r w:rsidRPr="00FB68E8">
        <w:t>Adib</w:t>
      </w:r>
      <w:proofErr w:type="spellEnd"/>
      <w:r w:rsidRPr="00FB68E8">
        <w:t xml:space="preserve"> Ashfaq A., et al. "Emotion Detection from Speech Signals using Voting Mechanism on Classified Frames." 2019 International Conference on Robotics, Electrical and Signal Processing Techniques (ICREST). IEEE, 2019.  </w:t>
      </w:r>
    </w:p>
    <w:p w14:paraId="2AC78EAB" w14:textId="77777777" w:rsidR="00FB68E8" w:rsidRPr="00FB68E8" w:rsidRDefault="00FB68E8" w:rsidP="00FB68E8">
      <w:pPr>
        <w:spacing w:after="121" w:line="264" w:lineRule="auto"/>
        <w:ind w:left="15" w:right="15" w:hanging="10"/>
      </w:pPr>
      <w:r w:rsidRPr="00FB68E8">
        <w:t>13.</w:t>
      </w:r>
      <w:r w:rsidRPr="00FB68E8">
        <w:rPr>
          <w:rFonts w:ascii="Arial" w:eastAsia="Arial" w:hAnsi="Arial" w:cs="Arial"/>
        </w:rPr>
        <w:t xml:space="preserve"> </w:t>
      </w:r>
      <w:proofErr w:type="spellStart"/>
      <w:r w:rsidRPr="00FB68E8">
        <w:t>L.</w:t>
      </w:r>
      <w:proofErr w:type="gramStart"/>
      <w:r w:rsidRPr="00FB68E8">
        <w:t>X.Hùng</w:t>
      </w:r>
      <w:proofErr w:type="spellEnd"/>
      <w:proofErr w:type="gramEnd"/>
      <w:r w:rsidRPr="00FB68E8">
        <w:t xml:space="preserve"> : </w:t>
      </w:r>
      <w:proofErr w:type="spellStart"/>
      <w:r w:rsidRPr="00FB68E8">
        <w:t>Détection</w:t>
      </w:r>
      <w:proofErr w:type="spellEnd"/>
      <w:r w:rsidRPr="00FB68E8">
        <w:t xml:space="preserve"> des </w:t>
      </w:r>
      <w:proofErr w:type="spellStart"/>
      <w:r w:rsidRPr="00FB68E8">
        <w:t>émotions</w:t>
      </w:r>
      <w:proofErr w:type="spellEnd"/>
      <w:r w:rsidRPr="00FB68E8">
        <w:t xml:space="preserve"> dans des </w:t>
      </w:r>
      <w:proofErr w:type="spellStart"/>
      <w:r w:rsidRPr="00FB68E8">
        <w:t>énoncés</w:t>
      </w:r>
      <w:proofErr w:type="spellEnd"/>
      <w:r w:rsidRPr="00FB68E8">
        <w:t xml:space="preserve"> audio </w:t>
      </w:r>
      <w:proofErr w:type="spellStart"/>
      <w:r w:rsidRPr="00FB68E8">
        <w:t>multilingues</w:t>
      </w:r>
      <w:proofErr w:type="spellEnd"/>
      <w:r w:rsidRPr="00FB68E8">
        <w:t xml:space="preserve">. </w:t>
      </w:r>
      <w:proofErr w:type="spellStart"/>
      <w:r w:rsidRPr="00FB68E8">
        <w:t>Institut</w:t>
      </w:r>
      <w:proofErr w:type="spellEnd"/>
      <w:r w:rsidRPr="00FB68E8">
        <w:t xml:space="preserve"> </w:t>
      </w:r>
      <w:proofErr w:type="spellStart"/>
      <w:r w:rsidRPr="00FB68E8">
        <w:t>polytechnique</w:t>
      </w:r>
      <w:proofErr w:type="spellEnd"/>
      <w:r w:rsidRPr="00FB68E8">
        <w:t xml:space="preserve"> de Grenoble, 2009. </w:t>
      </w:r>
    </w:p>
    <w:p w14:paraId="44B90F49" w14:textId="77777777" w:rsidR="00FB68E8" w:rsidRPr="00FB68E8" w:rsidRDefault="00FB68E8" w:rsidP="00FB68E8">
      <w:pPr>
        <w:spacing w:after="121" w:line="264" w:lineRule="auto"/>
        <w:ind w:left="15" w:right="15" w:hanging="10"/>
      </w:pPr>
      <w:r w:rsidRPr="00FB68E8">
        <w:t xml:space="preserve">14. Ferrand, C: Speech science: An integrated approach to theory and clinical practice. Boston, MA: Pearson, 2007. </w:t>
      </w:r>
    </w:p>
    <w:p w14:paraId="0A8C4335" w14:textId="77777777" w:rsidR="00FB68E8" w:rsidRPr="00FB68E8" w:rsidRDefault="00FB68E8" w:rsidP="00FB68E8">
      <w:pPr>
        <w:spacing w:after="121" w:line="264" w:lineRule="auto"/>
        <w:ind w:left="147" w:right="15" w:hanging="142"/>
      </w:pPr>
      <w:r w:rsidRPr="00FB68E8">
        <w:t>15.</w:t>
      </w:r>
      <w:r w:rsidRPr="00FB68E8">
        <w:rPr>
          <w:rFonts w:ascii="Arial" w:eastAsia="Arial" w:hAnsi="Arial" w:cs="Arial"/>
        </w:rPr>
        <w:t xml:space="preserve"> </w:t>
      </w:r>
      <w:r w:rsidRPr="00FB68E8">
        <w:t xml:space="preserve">Y. Ben </w:t>
      </w:r>
      <w:proofErr w:type="spellStart"/>
      <w:proofErr w:type="gramStart"/>
      <w:r w:rsidRPr="00FB68E8">
        <w:t>Ayed</w:t>
      </w:r>
      <w:proofErr w:type="spellEnd"/>
      <w:r w:rsidRPr="00FB68E8">
        <w:t xml:space="preserve"> :</w:t>
      </w:r>
      <w:proofErr w:type="gramEnd"/>
      <w:r w:rsidRPr="00FB68E8">
        <w:t xml:space="preserve"> </w:t>
      </w:r>
      <w:proofErr w:type="spellStart"/>
      <w:r w:rsidRPr="00FB68E8">
        <w:t>Détection</w:t>
      </w:r>
      <w:proofErr w:type="spellEnd"/>
      <w:r w:rsidRPr="00FB68E8">
        <w:t xml:space="preserve"> de mots </w:t>
      </w:r>
      <w:proofErr w:type="spellStart"/>
      <w:r w:rsidRPr="00FB68E8">
        <w:t>clés</w:t>
      </w:r>
      <w:proofErr w:type="spellEnd"/>
      <w:r w:rsidRPr="00FB68E8">
        <w:t xml:space="preserve"> dans un flux de parole. </w:t>
      </w:r>
      <w:proofErr w:type="spellStart"/>
      <w:r w:rsidRPr="00FB68E8">
        <w:t>Thèse</w:t>
      </w:r>
      <w:proofErr w:type="spellEnd"/>
      <w:r w:rsidRPr="00FB68E8">
        <w:t xml:space="preserve"> de </w:t>
      </w:r>
      <w:proofErr w:type="spellStart"/>
      <w:r w:rsidRPr="00FB68E8">
        <w:t>doctorat</w:t>
      </w:r>
      <w:proofErr w:type="spellEnd"/>
      <w:r w:rsidRPr="00FB68E8">
        <w:t xml:space="preserve">, Ecole </w:t>
      </w:r>
      <w:proofErr w:type="spellStart"/>
      <w:r w:rsidRPr="00FB68E8">
        <w:t>Nationale</w:t>
      </w:r>
      <w:proofErr w:type="spellEnd"/>
      <w:r w:rsidRPr="00FB68E8">
        <w:t xml:space="preserve"> Supérieure des </w:t>
      </w:r>
      <w:proofErr w:type="spellStart"/>
      <w:r w:rsidRPr="00FB68E8">
        <w:t>Télécommunications</w:t>
      </w:r>
      <w:proofErr w:type="spellEnd"/>
      <w:r w:rsidRPr="00FB68E8">
        <w:t xml:space="preserve"> ENST, 2003. </w:t>
      </w:r>
    </w:p>
    <w:p w14:paraId="41FAFA02" w14:textId="77777777" w:rsidR="00FB68E8" w:rsidRPr="00FB68E8" w:rsidRDefault="00FB68E8" w:rsidP="00FB68E8">
      <w:pPr>
        <w:spacing w:after="125" w:line="258" w:lineRule="auto"/>
        <w:ind w:left="139" w:hanging="152"/>
      </w:pPr>
      <w:r w:rsidRPr="00FB68E8">
        <w:t>16.</w:t>
      </w:r>
      <w:r w:rsidRPr="00FB68E8">
        <w:rPr>
          <w:rFonts w:ascii="Arial" w:eastAsia="Arial" w:hAnsi="Arial" w:cs="Arial"/>
        </w:rPr>
        <w:t xml:space="preserve"> </w:t>
      </w:r>
      <w:r w:rsidRPr="00FB68E8">
        <w:t xml:space="preserve">P. Vincent, H. Larochelle, Y. </w:t>
      </w:r>
      <w:proofErr w:type="spellStart"/>
      <w:r w:rsidRPr="00FB68E8">
        <w:t>Bengio</w:t>
      </w:r>
      <w:proofErr w:type="spellEnd"/>
      <w:r w:rsidRPr="00FB68E8">
        <w:t xml:space="preserve">, and P.-A. </w:t>
      </w:r>
      <w:proofErr w:type="spellStart"/>
      <w:r w:rsidRPr="00FB68E8">
        <w:t>Manzagol</w:t>
      </w:r>
      <w:proofErr w:type="spellEnd"/>
      <w:r w:rsidRPr="00FB68E8">
        <w:t xml:space="preserve">, “Extracting and composing robust features with denoising autoencoders,” in Proceedings of the 25th International Conference on Machine Learning, ser. ICML ’08. New York, NY, USA: ACM, 2008, pp. 1096–1103.  </w:t>
      </w:r>
    </w:p>
    <w:p w14:paraId="5455E994" w14:textId="77777777" w:rsidR="00FB68E8" w:rsidRPr="00FB68E8" w:rsidRDefault="00FB68E8" w:rsidP="00FB68E8">
      <w:pPr>
        <w:spacing w:after="121" w:line="264" w:lineRule="auto"/>
        <w:ind w:left="15" w:right="15" w:hanging="10"/>
      </w:pPr>
      <w:r w:rsidRPr="00FB68E8">
        <w:t>17.</w:t>
      </w:r>
      <w:r w:rsidRPr="00FB68E8">
        <w:rPr>
          <w:rFonts w:ascii="Arial" w:eastAsia="Arial" w:hAnsi="Arial" w:cs="Arial"/>
        </w:rPr>
        <w:t xml:space="preserve"> </w:t>
      </w:r>
      <w:r w:rsidRPr="00FB68E8">
        <w:t xml:space="preserve">DELLAAERT F., POLZIN T., WAIBEL A., "Recognizing Emotion in Speech ", </w:t>
      </w:r>
      <w:proofErr w:type="spellStart"/>
      <w:r w:rsidRPr="00FB68E8">
        <w:t>Proc.of</w:t>
      </w:r>
      <w:proofErr w:type="spellEnd"/>
      <w:r w:rsidRPr="00FB68E8">
        <w:t xml:space="preserve"> </w:t>
      </w:r>
      <w:proofErr w:type="spellStart"/>
      <w:proofErr w:type="gramStart"/>
      <w:r w:rsidRPr="00FB68E8">
        <w:t>ICSLP,Philadelphie</w:t>
      </w:r>
      <w:proofErr w:type="spellEnd"/>
      <w:proofErr w:type="gramEnd"/>
      <w:r w:rsidRPr="00FB68E8">
        <w:t xml:space="preserve"> , 1996. </w:t>
      </w:r>
    </w:p>
    <w:p w14:paraId="7EEEBE36" w14:textId="77777777" w:rsidR="00FB68E8" w:rsidRPr="00FB68E8" w:rsidRDefault="00FB68E8" w:rsidP="00FB68E8">
      <w:pPr>
        <w:spacing w:after="126" w:line="258" w:lineRule="auto"/>
        <w:ind w:left="157" w:hanging="152"/>
      </w:pPr>
      <w:r w:rsidRPr="00FB68E8">
        <w:t>18.</w:t>
      </w:r>
      <w:r w:rsidRPr="00FB68E8">
        <w:rPr>
          <w:rFonts w:ascii="Arial" w:eastAsia="Arial" w:hAnsi="Arial" w:cs="Arial"/>
        </w:rPr>
        <w:t xml:space="preserve"> </w:t>
      </w:r>
      <w:r w:rsidRPr="00FB68E8">
        <w:t xml:space="preserve">L. </w:t>
      </w:r>
      <w:proofErr w:type="spellStart"/>
      <w:r w:rsidRPr="00FB68E8">
        <w:t>Bottou</w:t>
      </w:r>
      <w:proofErr w:type="spellEnd"/>
      <w:r w:rsidRPr="00FB68E8">
        <w:t xml:space="preserve">, C. Cortes, J. Drucker, I. Guyon, Y. </w:t>
      </w:r>
      <w:proofErr w:type="spellStart"/>
      <w:r w:rsidRPr="00FB68E8">
        <w:t>LeCunn</w:t>
      </w:r>
      <w:proofErr w:type="spellEnd"/>
      <w:r w:rsidRPr="00FB68E8">
        <w:t xml:space="preserve">, U. Muller, E. </w:t>
      </w:r>
      <w:proofErr w:type="spellStart"/>
      <w:r w:rsidRPr="00FB68E8">
        <w:t>Sackinger</w:t>
      </w:r>
      <w:proofErr w:type="spellEnd"/>
      <w:r w:rsidRPr="00FB68E8">
        <w:t xml:space="preserve">, P. Simard et V. </w:t>
      </w:r>
      <w:proofErr w:type="spellStart"/>
      <w:r w:rsidRPr="00FB68E8">
        <w:t>Vapnik</w:t>
      </w:r>
      <w:proofErr w:type="spellEnd"/>
      <w:r w:rsidRPr="00FB68E8">
        <w:t xml:space="preserve"> : “</w:t>
      </w:r>
      <w:proofErr w:type="spellStart"/>
      <w:r w:rsidRPr="00FB68E8">
        <w:t>Comparaison</w:t>
      </w:r>
      <w:proofErr w:type="spellEnd"/>
      <w:r w:rsidRPr="00FB68E8">
        <w:t xml:space="preserve"> of classifier methods : a case study in handwriting digit recognition”, dans Proceedings of the International Conference on Pattern Recognition, p.77_87, 1994. </w:t>
      </w:r>
    </w:p>
    <w:p w14:paraId="28040997" w14:textId="77777777" w:rsidR="00FB68E8" w:rsidRPr="00FB68E8" w:rsidRDefault="00FB68E8" w:rsidP="00FB68E8">
      <w:pPr>
        <w:spacing w:after="121" w:line="264" w:lineRule="auto"/>
        <w:ind w:left="147" w:right="15" w:hanging="142"/>
      </w:pPr>
      <w:r w:rsidRPr="00FB68E8">
        <w:t>19.</w:t>
      </w:r>
      <w:r w:rsidRPr="00FB68E8">
        <w:rPr>
          <w:rFonts w:ascii="Arial" w:eastAsia="Arial" w:hAnsi="Arial" w:cs="Arial"/>
        </w:rPr>
        <w:t xml:space="preserve"> </w:t>
      </w:r>
      <w:r w:rsidRPr="00FB68E8">
        <w:t xml:space="preserve">S. </w:t>
      </w:r>
      <w:proofErr w:type="spellStart"/>
      <w:r w:rsidRPr="00FB68E8">
        <w:t>Knerr</w:t>
      </w:r>
      <w:proofErr w:type="spellEnd"/>
      <w:r w:rsidRPr="00FB68E8">
        <w:t xml:space="preserve">, L. </w:t>
      </w:r>
      <w:proofErr w:type="spellStart"/>
      <w:r w:rsidRPr="00FB68E8">
        <w:t>Personnaz</w:t>
      </w:r>
      <w:proofErr w:type="spellEnd"/>
      <w:r w:rsidRPr="00FB68E8">
        <w:t xml:space="preserve"> et G. </w:t>
      </w:r>
      <w:proofErr w:type="gramStart"/>
      <w:r w:rsidRPr="00FB68E8">
        <w:t>Dreyfus :</w:t>
      </w:r>
      <w:proofErr w:type="gramEnd"/>
      <w:r w:rsidRPr="00FB68E8">
        <w:t xml:space="preserve"> “Single-layer learning revisited: a stepwise procedure for building and training a neural network”, Neurocomputing: </w:t>
      </w:r>
      <w:proofErr w:type="spellStart"/>
      <w:r w:rsidRPr="00FB68E8">
        <w:t>Algoritms</w:t>
      </w:r>
      <w:proofErr w:type="spellEnd"/>
      <w:r w:rsidRPr="00FB68E8">
        <w:t xml:space="preserve">, Architectures and Applications, p.68, 1990. </w:t>
      </w:r>
    </w:p>
    <w:p w14:paraId="3DF0B5F4" w14:textId="77777777" w:rsidR="00FB68E8" w:rsidRPr="00FB68E8" w:rsidRDefault="00FB68E8" w:rsidP="00FB68E8">
      <w:pPr>
        <w:spacing w:after="121" w:line="264" w:lineRule="auto"/>
        <w:ind w:left="147" w:right="15" w:hanging="142"/>
      </w:pPr>
      <w:r w:rsidRPr="00FB68E8">
        <w:t>20.</w:t>
      </w:r>
      <w:r w:rsidRPr="00FB68E8">
        <w:rPr>
          <w:rFonts w:ascii="Arial" w:eastAsia="Arial" w:hAnsi="Arial" w:cs="Arial"/>
        </w:rPr>
        <w:t xml:space="preserve"> </w:t>
      </w:r>
      <w:r w:rsidRPr="00FB68E8">
        <w:t xml:space="preserve">J. C. Platt, N. </w:t>
      </w:r>
      <w:proofErr w:type="spellStart"/>
      <w:r w:rsidRPr="00FB68E8">
        <w:t>Cristianini</w:t>
      </w:r>
      <w:proofErr w:type="spellEnd"/>
      <w:r w:rsidRPr="00FB68E8">
        <w:t xml:space="preserve"> et J. </w:t>
      </w:r>
      <w:proofErr w:type="spellStart"/>
      <w:r w:rsidRPr="00FB68E8">
        <w:t>Shawe</w:t>
      </w:r>
      <w:proofErr w:type="spellEnd"/>
      <w:r w:rsidRPr="00FB68E8">
        <w:t>-</w:t>
      </w:r>
      <w:proofErr w:type="gramStart"/>
      <w:r w:rsidRPr="00FB68E8">
        <w:t>Taylor :</w:t>
      </w:r>
      <w:proofErr w:type="gramEnd"/>
      <w:r w:rsidRPr="00FB68E8">
        <w:t xml:space="preserve"> “Large margin </w:t>
      </w:r>
      <w:proofErr w:type="spellStart"/>
      <w:r w:rsidRPr="00FB68E8">
        <w:t>dags</w:t>
      </w:r>
      <w:proofErr w:type="spellEnd"/>
      <w:r w:rsidRPr="00FB68E8">
        <w:t xml:space="preserve"> for multiclass classification”, dans Advances in Neural Information Processing Systems, MIT Press, 12, p.547_553, 2000. </w:t>
      </w:r>
    </w:p>
    <w:p w14:paraId="56813226" w14:textId="77777777" w:rsidR="00FB68E8" w:rsidRPr="00FB68E8" w:rsidRDefault="00FB68E8" w:rsidP="00FB68E8">
      <w:pPr>
        <w:spacing w:after="126" w:line="258" w:lineRule="auto"/>
        <w:ind w:left="5"/>
      </w:pPr>
      <w:r w:rsidRPr="00FB68E8">
        <w:t>21.</w:t>
      </w:r>
      <w:r w:rsidRPr="00FB68E8">
        <w:rPr>
          <w:rFonts w:ascii="Arial" w:eastAsia="Arial" w:hAnsi="Arial" w:cs="Arial"/>
        </w:rPr>
        <w:t xml:space="preserve"> </w:t>
      </w:r>
      <w:r w:rsidRPr="00FB68E8">
        <w:t xml:space="preserve">V. </w:t>
      </w:r>
      <w:proofErr w:type="spellStart"/>
      <w:proofErr w:type="gramStart"/>
      <w:r w:rsidRPr="00FB68E8">
        <w:t>Vapnik</w:t>
      </w:r>
      <w:proofErr w:type="spellEnd"/>
      <w:r w:rsidRPr="00FB68E8">
        <w:t xml:space="preserve"> :</w:t>
      </w:r>
      <w:proofErr w:type="gramEnd"/>
      <w:r w:rsidRPr="00FB68E8">
        <w:t xml:space="preserve"> “Statistical learning theory”, John Wiley and Sons, 1998. </w:t>
      </w:r>
    </w:p>
    <w:p w14:paraId="356DB3D9" w14:textId="77777777" w:rsidR="00FB68E8" w:rsidRPr="00FB68E8" w:rsidRDefault="00FB68E8" w:rsidP="00FB68E8">
      <w:pPr>
        <w:spacing w:after="126" w:line="258" w:lineRule="auto"/>
        <w:ind w:left="157" w:hanging="152"/>
      </w:pPr>
      <w:r w:rsidRPr="00FB68E8">
        <w:t>22.</w:t>
      </w:r>
      <w:r w:rsidRPr="00FB68E8">
        <w:rPr>
          <w:rFonts w:ascii="Arial" w:eastAsia="Arial" w:hAnsi="Arial" w:cs="Arial"/>
        </w:rPr>
        <w:t xml:space="preserve"> </w:t>
      </w:r>
      <w:r w:rsidRPr="00FB68E8">
        <w:t xml:space="preserve">J. Weston et C. </w:t>
      </w:r>
      <w:proofErr w:type="gramStart"/>
      <w:r w:rsidRPr="00FB68E8">
        <w:t>Watkins :</w:t>
      </w:r>
      <w:proofErr w:type="gramEnd"/>
      <w:r w:rsidRPr="00FB68E8">
        <w:t xml:space="preserve"> “Support vector machines for multiclass pattern recognition”, In Proceedings of the Seventh European Symposium On Artificial Neural Networks, 1999. </w:t>
      </w:r>
    </w:p>
    <w:p w14:paraId="4C994FB7" w14:textId="77777777" w:rsidR="00FB68E8" w:rsidRPr="00FB68E8" w:rsidRDefault="00FB68E8" w:rsidP="00FB68E8">
      <w:pPr>
        <w:spacing w:after="121" w:line="264" w:lineRule="auto"/>
        <w:ind w:left="146" w:right="15" w:hanging="141"/>
      </w:pPr>
      <w:r w:rsidRPr="00FB68E8">
        <w:t>23.</w:t>
      </w:r>
      <w:r w:rsidRPr="00FB68E8">
        <w:rPr>
          <w:rFonts w:ascii="Arial" w:eastAsia="Arial" w:hAnsi="Arial" w:cs="Arial"/>
        </w:rPr>
        <w:t xml:space="preserve"> </w:t>
      </w:r>
      <w:r w:rsidRPr="00FB68E8">
        <w:t xml:space="preserve">Yu, Feng, et al. "Emotion detection from speech to enrich multimedia content." Pacific-Rim Conference on Multimedia. Springer, Berlin, Heidelberg, 2001. </w:t>
      </w:r>
    </w:p>
    <w:p w14:paraId="30940F0D" w14:textId="77777777" w:rsidR="00FB68E8" w:rsidRPr="00FB68E8" w:rsidRDefault="00FB68E8" w:rsidP="00FB68E8">
      <w:pPr>
        <w:spacing w:after="121" w:line="264" w:lineRule="auto"/>
        <w:ind w:left="147" w:right="15" w:hanging="142"/>
      </w:pPr>
      <w:r w:rsidRPr="00FB68E8">
        <w:t>24.</w:t>
      </w:r>
      <w:r w:rsidRPr="00FB68E8">
        <w:rPr>
          <w:rFonts w:ascii="Arial" w:eastAsia="Arial" w:hAnsi="Arial" w:cs="Arial"/>
        </w:rPr>
        <w:t xml:space="preserve"> </w:t>
      </w:r>
      <w:proofErr w:type="spellStart"/>
      <w:r w:rsidRPr="00FB68E8">
        <w:t>Utane</w:t>
      </w:r>
      <w:proofErr w:type="spellEnd"/>
      <w:r w:rsidRPr="00FB68E8">
        <w:t xml:space="preserve">, </w:t>
      </w:r>
      <w:proofErr w:type="spellStart"/>
      <w:r w:rsidRPr="00FB68E8">
        <w:t>Akshay</w:t>
      </w:r>
      <w:proofErr w:type="spellEnd"/>
      <w:r w:rsidRPr="00FB68E8">
        <w:t xml:space="preserve"> S., and S. L. </w:t>
      </w:r>
      <w:proofErr w:type="spellStart"/>
      <w:r w:rsidRPr="00FB68E8">
        <w:t>Nalbalwar</w:t>
      </w:r>
      <w:proofErr w:type="spellEnd"/>
      <w:r w:rsidRPr="00FB68E8">
        <w:t xml:space="preserve">. "Emotion recognition through Speech." International Journal of Applied Information </w:t>
      </w:r>
      <w:proofErr w:type="spellStart"/>
      <w:r w:rsidRPr="00FB68E8">
        <w:t>Syatems</w:t>
      </w:r>
      <w:proofErr w:type="spellEnd"/>
      <w:r w:rsidRPr="00FB68E8">
        <w:t xml:space="preserve"> (IJAIS) (2013): 5-8. </w:t>
      </w:r>
    </w:p>
    <w:p w14:paraId="3B122AF5" w14:textId="77777777" w:rsidR="00FB68E8" w:rsidRPr="00FB68E8" w:rsidRDefault="00FB68E8" w:rsidP="00FB68E8">
      <w:pPr>
        <w:spacing w:after="126" w:line="258" w:lineRule="auto"/>
        <w:ind w:left="157" w:hanging="152"/>
      </w:pPr>
      <w:r w:rsidRPr="00FB68E8">
        <w:t>25.</w:t>
      </w:r>
      <w:r w:rsidRPr="00FB68E8">
        <w:rPr>
          <w:rFonts w:ascii="Arial" w:eastAsia="Arial" w:hAnsi="Arial" w:cs="Arial"/>
        </w:rPr>
        <w:t xml:space="preserve"> </w:t>
      </w:r>
      <w:r w:rsidRPr="00FB68E8">
        <w:t xml:space="preserve">D. </w:t>
      </w:r>
      <w:proofErr w:type="spellStart"/>
      <w:r w:rsidRPr="00FB68E8">
        <w:t>Kaminska</w:t>
      </w:r>
      <w:proofErr w:type="spellEnd"/>
      <w:r w:rsidRPr="00FB68E8">
        <w:t xml:space="preserve">, T. </w:t>
      </w:r>
      <w:proofErr w:type="spellStart"/>
      <w:r w:rsidRPr="00FB68E8">
        <w:t>Sapi</w:t>
      </w:r>
      <w:proofErr w:type="spellEnd"/>
      <w:r w:rsidRPr="00FB68E8">
        <w:t xml:space="preserve"> ´ </w:t>
      </w:r>
      <w:proofErr w:type="spellStart"/>
      <w:r w:rsidRPr="00FB68E8">
        <w:t>nski</w:t>
      </w:r>
      <w:proofErr w:type="spellEnd"/>
      <w:r w:rsidRPr="00FB68E8">
        <w:t xml:space="preserve">, and G. </w:t>
      </w:r>
      <w:proofErr w:type="spellStart"/>
      <w:r w:rsidRPr="00FB68E8">
        <w:t>Anbarjafari</w:t>
      </w:r>
      <w:proofErr w:type="spellEnd"/>
      <w:r w:rsidRPr="00FB68E8">
        <w:t xml:space="preserve">, “Efficiency of chosen ´ speech descriptors in relation to emotion recognition,” EURASIP Journal on Audio, Speech, and Music Processing, 2017. </w:t>
      </w:r>
    </w:p>
    <w:p w14:paraId="4306CC8D" w14:textId="77777777" w:rsidR="00FB68E8" w:rsidRPr="00FB68E8" w:rsidRDefault="00FB68E8" w:rsidP="00FB68E8">
      <w:pPr>
        <w:spacing w:after="118" w:line="259" w:lineRule="auto"/>
        <w:ind w:left="5"/>
      </w:pPr>
      <w:r w:rsidRPr="00FB68E8">
        <w:lastRenderedPageBreak/>
        <w:t>26.</w:t>
      </w:r>
      <w:r w:rsidRPr="00FB68E8">
        <w:rPr>
          <w:rFonts w:ascii="Arial" w:eastAsia="Arial" w:hAnsi="Arial" w:cs="Arial"/>
        </w:rPr>
        <w:t xml:space="preserve"> </w:t>
      </w:r>
      <w:proofErr w:type="spellStart"/>
      <w:r w:rsidRPr="00FB68E8">
        <w:t>Avots</w:t>
      </w:r>
      <w:proofErr w:type="spellEnd"/>
      <w:r w:rsidRPr="00FB68E8">
        <w:t xml:space="preserve">, E., </w:t>
      </w:r>
      <w:proofErr w:type="spellStart"/>
      <w:r w:rsidRPr="00FB68E8">
        <w:t>Sapiński</w:t>
      </w:r>
      <w:proofErr w:type="spellEnd"/>
      <w:r w:rsidRPr="00FB68E8">
        <w:t xml:space="preserve">, T., Bachmann, M. et al. “Audiovisual emotion recognition in wild”. Machine Vision and Applications (2018) </w:t>
      </w:r>
    </w:p>
    <w:p w14:paraId="48A871C0" w14:textId="10EAEB44" w:rsidR="00FB68E8" w:rsidRDefault="00FB68E8" w:rsidP="00FB68E8">
      <w:pPr>
        <w:spacing w:after="118" w:line="259" w:lineRule="auto"/>
        <w:ind w:left="157" w:hanging="152"/>
      </w:pPr>
      <w:r w:rsidRPr="00FB68E8">
        <w:t xml:space="preserve">27. L. </w:t>
      </w:r>
      <w:proofErr w:type="spellStart"/>
      <w:r w:rsidRPr="00FB68E8">
        <w:t>Kerkeni</w:t>
      </w:r>
      <w:proofErr w:type="spellEnd"/>
      <w:r w:rsidRPr="00FB68E8">
        <w:t xml:space="preserve">, Y. </w:t>
      </w:r>
      <w:proofErr w:type="spellStart"/>
      <w:r w:rsidRPr="00FB68E8">
        <w:t>Serrestou</w:t>
      </w:r>
      <w:proofErr w:type="spellEnd"/>
      <w:r w:rsidRPr="00FB68E8">
        <w:t xml:space="preserve">, M. </w:t>
      </w:r>
      <w:proofErr w:type="spellStart"/>
      <w:r w:rsidRPr="00FB68E8">
        <w:t>Mbarki</w:t>
      </w:r>
      <w:proofErr w:type="spellEnd"/>
      <w:r w:rsidRPr="00FB68E8">
        <w:t xml:space="preserve">, K. </w:t>
      </w:r>
      <w:proofErr w:type="spellStart"/>
      <w:r w:rsidRPr="00FB68E8">
        <w:t>Raoof</w:t>
      </w:r>
      <w:proofErr w:type="spellEnd"/>
      <w:r w:rsidRPr="00FB68E8">
        <w:t xml:space="preserve">, M. Ali </w:t>
      </w:r>
      <w:proofErr w:type="spellStart"/>
      <w:r w:rsidRPr="00FB68E8">
        <w:t>Mahjoub</w:t>
      </w:r>
      <w:proofErr w:type="spellEnd"/>
      <w:r w:rsidRPr="00FB68E8">
        <w:t xml:space="preserve"> and C. </w:t>
      </w:r>
      <w:proofErr w:type="spellStart"/>
      <w:r w:rsidRPr="00FB68E8">
        <w:t>Cleder</w:t>
      </w:r>
      <w:proofErr w:type="spellEnd"/>
      <w:r w:rsidRPr="00FB68E8">
        <w:t>. “Automatic Speech Emotion Recognition Using Machine Learning”. Social Media and Machine Learning. (2019)</w:t>
      </w:r>
      <w:r>
        <w:rPr>
          <w:sz w:val="16"/>
        </w:rPr>
        <w:t xml:space="preserve">. </w:t>
      </w:r>
    </w:p>
    <w:p w14:paraId="5EF5D488" w14:textId="01209B5C" w:rsidR="0047788B" w:rsidRPr="00FB68E8" w:rsidRDefault="00A34DA0" w:rsidP="00FB68E8">
      <w:pPr>
        <w:spacing w:after="118" w:line="259" w:lineRule="auto"/>
        <w:ind w:left="20"/>
      </w:pPr>
      <w:r w:rsidRPr="002E1D84">
        <w:rPr>
          <w:b/>
          <w:sz w:val="24"/>
          <w:szCs w:val="24"/>
        </w:rPr>
        <w:t>Schedule</w:t>
      </w:r>
      <w:r w:rsidRPr="002E1D84">
        <w:rPr>
          <w:b/>
          <w:spacing w:val="-5"/>
          <w:sz w:val="24"/>
          <w:szCs w:val="24"/>
        </w:rPr>
        <w:t xml:space="preserve"> </w:t>
      </w:r>
      <w:r w:rsidRPr="002E1D84">
        <w:rPr>
          <w:b/>
          <w:sz w:val="24"/>
          <w:szCs w:val="24"/>
        </w:rPr>
        <w:t>of</w:t>
      </w:r>
      <w:r w:rsidRPr="002E1D84">
        <w:rPr>
          <w:b/>
          <w:spacing w:val="-2"/>
          <w:sz w:val="24"/>
          <w:szCs w:val="24"/>
        </w:rPr>
        <w:t xml:space="preserve"> </w:t>
      </w:r>
      <w:r w:rsidR="007E7255">
        <w:rPr>
          <w:b/>
          <w:sz w:val="24"/>
          <w:szCs w:val="24"/>
        </w:rPr>
        <w:t>Min</w:t>
      </w:r>
      <w:r w:rsidR="000F319C" w:rsidRPr="002E1D84">
        <w:rPr>
          <w:b/>
          <w:sz w:val="24"/>
          <w:szCs w:val="24"/>
        </w:rPr>
        <w:t>or</w:t>
      </w:r>
      <w:r w:rsidRPr="002E1D84">
        <w:rPr>
          <w:b/>
          <w:spacing w:val="-4"/>
          <w:sz w:val="24"/>
          <w:szCs w:val="24"/>
        </w:rPr>
        <w:t xml:space="preserve"> </w:t>
      </w:r>
      <w:r w:rsidRPr="002E1D84">
        <w:rPr>
          <w:b/>
          <w:sz w:val="24"/>
          <w:szCs w:val="24"/>
        </w:rPr>
        <w:t>Project</w:t>
      </w:r>
      <w:r w:rsidRPr="002E1D84">
        <w:rPr>
          <w:b/>
          <w:spacing w:val="-2"/>
          <w:sz w:val="24"/>
          <w:szCs w:val="24"/>
        </w:rPr>
        <w:t xml:space="preserve"> </w:t>
      </w:r>
      <w:r w:rsidR="003E27CC" w:rsidRPr="002E1D84">
        <w:rPr>
          <w:b/>
          <w:sz w:val="24"/>
          <w:szCs w:val="24"/>
        </w:rPr>
        <w:t>W</w:t>
      </w:r>
      <w:r w:rsidRPr="002E1D84">
        <w:rPr>
          <w:b/>
          <w:sz w:val="24"/>
          <w:szCs w:val="24"/>
        </w:rPr>
        <w:t>ork</w:t>
      </w:r>
      <w:r w:rsidRPr="002E1D84">
        <w:rPr>
          <w:b/>
          <w:spacing w:val="-1"/>
          <w:sz w:val="24"/>
          <w:szCs w:val="24"/>
        </w:rPr>
        <w:t xml:space="preserve"> </w:t>
      </w:r>
      <w:r w:rsidR="003E27CC" w:rsidRPr="002E1D84">
        <w:rPr>
          <w:b/>
          <w:sz w:val="24"/>
          <w:szCs w:val="24"/>
        </w:rPr>
        <w:t>A</w:t>
      </w:r>
      <w:r w:rsidRPr="002E1D84">
        <w:rPr>
          <w:b/>
          <w:sz w:val="24"/>
          <w:szCs w:val="24"/>
        </w:rPr>
        <w:t>long</w:t>
      </w:r>
      <w:r w:rsidRPr="002E1D84">
        <w:rPr>
          <w:b/>
          <w:spacing w:val="3"/>
          <w:sz w:val="24"/>
          <w:szCs w:val="24"/>
        </w:rPr>
        <w:t xml:space="preserve"> </w:t>
      </w:r>
      <w:r w:rsidR="003E27CC" w:rsidRPr="002E1D84">
        <w:rPr>
          <w:b/>
          <w:sz w:val="24"/>
          <w:szCs w:val="24"/>
        </w:rPr>
        <w:t>w</w:t>
      </w:r>
      <w:r w:rsidRPr="002E1D84">
        <w:rPr>
          <w:b/>
          <w:sz w:val="24"/>
          <w:szCs w:val="24"/>
        </w:rPr>
        <w:t>ith</w:t>
      </w:r>
      <w:r w:rsidRPr="002E1D84">
        <w:rPr>
          <w:b/>
          <w:spacing w:val="-6"/>
          <w:sz w:val="24"/>
          <w:szCs w:val="24"/>
        </w:rPr>
        <w:t xml:space="preserve"> </w:t>
      </w:r>
      <w:r w:rsidR="003E27CC" w:rsidRPr="002E1D84">
        <w:rPr>
          <w:b/>
          <w:sz w:val="24"/>
          <w:szCs w:val="24"/>
        </w:rPr>
        <w:t>R</w:t>
      </w:r>
      <w:r w:rsidRPr="002E1D84">
        <w:rPr>
          <w:b/>
          <w:sz w:val="24"/>
          <w:szCs w:val="24"/>
        </w:rPr>
        <w:t>esearch</w:t>
      </w:r>
      <w:r w:rsidRPr="002E1D84">
        <w:rPr>
          <w:b/>
          <w:spacing w:val="-6"/>
          <w:sz w:val="24"/>
          <w:szCs w:val="24"/>
        </w:rPr>
        <w:t xml:space="preserve"> </w:t>
      </w:r>
      <w:r w:rsidR="003E27CC" w:rsidRPr="002E1D84">
        <w:rPr>
          <w:b/>
          <w:sz w:val="24"/>
          <w:szCs w:val="24"/>
        </w:rPr>
        <w:t>P</w:t>
      </w:r>
      <w:r w:rsidRPr="002E1D84">
        <w:rPr>
          <w:b/>
          <w:sz w:val="24"/>
          <w:szCs w:val="24"/>
        </w:rPr>
        <w:t>aper:</w:t>
      </w:r>
    </w:p>
    <w:p w14:paraId="17E74B03" w14:textId="77777777" w:rsidR="0047788B" w:rsidRPr="002E1D84" w:rsidRDefault="0047788B">
      <w:pPr>
        <w:pStyle w:val="BodyText"/>
        <w:spacing w:before="2"/>
        <w:rPr>
          <w:b/>
        </w:rPr>
      </w:pPr>
    </w:p>
    <w:p w14:paraId="598CF464" w14:textId="3285304C" w:rsidR="00C97ADF" w:rsidRPr="002E1D84" w:rsidRDefault="007E7255" w:rsidP="00C97ADF">
      <w:pPr>
        <w:pStyle w:val="Heading1"/>
        <w:numPr>
          <w:ilvl w:val="0"/>
          <w:numId w:val="1"/>
        </w:numPr>
        <w:tabs>
          <w:tab w:val="left" w:pos="828"/>
          <w:tab w:val="left" w:pos="829"/>
        </w:tabs>
        <w:ind w:hanging="361"/>
      </w:pPr>
      <w:bookmarkStart w:id="3" w:name="_September:_-_Data_cleaning_and_data_vi"/>
      <w:bookmarkEnd w:id="3"/>
      <w:r>
        <w:t>September</w:t>
      </w:r>
    </w:p>
    <w:p w14:paraId="766FE1F8" w14:textId="4041FA33" w:rsidR="00C97ADF" w:rsidRPr="00C97ADF" w:rsidRDefault="007E7255" w:rsidP="00C97ADF">
      <w:pPr>
        <w:pStyle w:val="ListParagraph"/>
        <w:numPr>
          <w:ilvl w:val="0"/>
          <w:numId w:val="1"/>
        </w:numPr>
        <w:tabs>
          <w:tab w:val="left" w:pos="828"/>
          <w:tab w:val="left" w:pos="829"/>
        </w:tabs>
        <w:spacing w:line="240" w:lineRule="auto"/>
        <w:ind w:hanging="361"/>
        <w:rPr>
          <w:sz w:val="24"/>
        </w:rPr>
      </w:pPr>
      <w:bookmarkStart w:id="4" w:name="_Mid_November:_-_Final_Project_Submissi"/>
      <w:bookmarkEnd w:id="4"/>
      <w:r>
        <w:rPr>
          <w:sz w:val="24"/>
        </w:rPr>
        <w:t>October</w:t>
      </w:r>
    </w:p>
    <w:p w14:paraId="11D4DFAB" w14:textId="2641CF39" w:rsidR="0047788B" w:rsidRPr="002E1D84" w:rsidRDefault="007E7255" w:rsidP="00686358">
      <w:pPr>
        <w:pStyle w:val="ListParagraph"/>
        <w:numPr>
          <w:ilvl w:val="0"/>
          <w:numId w:val="1"/>
        </w:numPr>
        <w:tabs>
          <w:tab w:val="left" w:pos="828"/>
          <w:tab w:val="left" w:pos="829"/>
        </w:tabs>
        <w:spacing w:line="240" w:lineRule="auto"/>
        <w:ind w:hanging="361"/>
        <w:rPr>
          <w:sz w:val="24"/>
        </w:rPr>
      </w:pPr>
      <w:r>
        <w:t>November</w:t>
      </w:r>
    </w:p>
    <w:p w14:paraId="204190CE" w14:textId="41E17914" w:rsidR="00686358" w:rsidRPr="002E1D84" w:rsidRDefault="007E7255" w:rsidP="00686358">
      <w:pPr>
        <w:pStyle w:val="ListParagraph"/>
        <w:numPr>
          <w:ilvl w:val="0"/>
          <w:numId w:val="1"/>
        </w:numPr>
        <w:tabs>
          <w:tab w:val="left" w:pos="828"/>
          <w:tab w:val="left" w:pos="829"/>
        </w:tabs>
        <w:spacing w:line="240" w:lineRule="auto"/>
        <w:ind w:hanging="361"/>
        <w:rPr>
          <w:sz w:val="24"/>
        </w:rPr>
      </w:pPr>
      <w:r>
        <w:t>December</w:t>
      </w:r>
    </w:p>
    <w:p w14:paraId="2E955F11" w14:textId="77777777" w:rsidR="0047788B" w:rsidRPr="002E1D84" w:rsidRDefault="0047788B">
      <w:pPr>
        <w:pStyle w:val="BodyText"/>
        <w:rPr>
          <w:sz w:val="28"/>
        </w:rPr>
      </w:pPr>
    </w:p>
    <w:p w14:paraId="336CCEA4" w14:textId="77777777" w:rsidR="0047788B" w:rsidRPr="002E1D84" w:rsidRDefault="0047788B">
      <w:pPr>
        <w:pStyle w:val="BodyText"/>
        <w:spacing w:before="5"/>
        <w:rPr>
          <w:sz w:val="41"/>
        </w:rPr>
      </w:pPr>
    </w:p>
    <w:p w14:paraId="7A504141" w14:textId="77777777" w:rsidR="009D04C5" w:rsidRPr="002E1D84" w:rsidRDefault="009D04C5">
      <w:pPr>
        <w:pStyle w:val="BodyText"/>
        <w:spacing w:before="5"/>
        <w:rPr>
          <w:sz w:val="41"/>
        </w:rPr>
      </w:pPr>
    </w:p>
    <w:p w14:paraId="73E446BB" w14:textId="77777777" w:rsidR="009D04C5" w:rsidRPr="002E1D84" w:rsidRDefault="009D04C5">
      <w:pPr>
        <w:pStyle w:val="BodyText"/>
        <w:spacing w:before="5"/>
        <w:rPr>
          <w:sz w:val="41"/>
        </w:rPr>
      </w:pPr>
    </w:p>
    <w:p w14:paraId="70403DA5" w14:textId="5F2C3577" w:rsidR="0047788B" w:rsidRPr="002E1D84" w:rsidRDefault="00A34DA0" w:rsidP="00C97ADF">
      <w:pPr>
        <w:tabs>
          <w:tab w:val="left" w:pos="6590"/>
        </w:tabs>
        <w:rPr>
          <w:b/>
          <w:sz w:val="23"/>
        </w:rPr>
      </w:pPr>
      <w:r w:rsidRPr="002E1D84">
        <w:rPr>
          <w:b/>
          <w:sz w:val="23"/>
        </w:rPr>
        <w:t>Signature</w:t>
      </w:r>
      <w:r w:rsidRPr="002E1D84">
        <w:rPr>
          <w:b/>
          <w:spacing w:val="-5"/>
          <w:sz w:val="23"/>
        </w:rPr>
        <w:t xml:space="preserve"> </w:t>
      </w:r>
      <w:r w:rsidRPr="002E1D84">
        <w:rPr>
          <w:b/>
          <w:sz w:val="23"/>
        </w:rPr>
        <w:t>of</w:t>
      </w:r>
      <w:r w:rsidRPr="002E1D84">
        <w:rPr>
          <w:b/>
          <w:spacing w:val="-3"/>
          <w:sz w:val="23"/>
        </w:rPr>
        <w:t xml:space="preserve"> </w:t>
      </w:r>
      <w:r w:rsidR="00A05492" w:rsidRPr="002E1D84">
        <w:rPr>
          <w:b/>
          <w:sz w:val="23"/>
        </w:rPr>
        <w:t>S</w:t>
      </w:r>
      <w:r w:rsidRPr="002E1D84">
        <w:rPr>
          <w:b/>
          <w:sz w:val="23"/>
        </w:rPr>
        <w:t>tudent</w:t>
      </w:r>
      <w:r w:rsidRPr="002E1D84">
        <w:rPr>
          <w:b/>
          <w:sz w:val="23"/>
        </w:rPr>
        <w:tab/>
        <w:t>Signature</w:t>
      </w:r>
      <w:r w:rsidRPr="002E1D84">
        <w:rPr>
          <w:b/>
          <w:spacing w:val="-3"/>
          <w:sz w:val="23"/>
        </w:rPr>
        <w:t xml:space="preserve"> </w:t>
      </w:r>
      <w:r w:rsidRPr="002E1D84">
        <w:rPr>
          <w:b/>
          <w:sz w:val="23"/>
        </w:rPr>
        <w:t>of</w:t>
      </w:r>
      <w:r w:rsidRPr="002E1D84">
        <w:rPr>
          <w:b/>
          <w:spacing w:val="-2"/>
          <w:sz w:val="23"/>
        </w:rPr>
        <w:t xml:space="preserve"> </w:t>
      </w:r>
      <w:r w:rsidR="00ED1416" w:rsidRPr="002E1D84">
        <w:rPr>
          <w:b/>
          <w:sz w:val="23"/>
        </w:rPr>
        <w:t>Supervisor</w:t>
      </w:r>
      <w:r w:rsidRPr="002E1D84">
        <w:rPr>
          <w:b/>
          <w:sz w:val="23"/>
        </w:rPr>
        <w:t>(s)</w:t>
      </w:r>
    </w:p>
    <w:p w14:paraId="6B89DB80" w14:textId="77777777" w:rsidR="0047788B" w:rsidRPr="002E1D84" w:rsidRDefault="0047788B">
      <w:pPr>
        <w:pStyle w:val="BodyText"/>
        <w:spacing w:before="9"/>
        <w:rPr>
          <w:b/>
        </w:rPr>
      </w:pPr>
    </w:p>
    <w:p w14:paraId="3AB3E867" w14:textId="4955DC72" w:rsidR="0047788B" w:rsidRPr="002E1D84" w:rsidRDefault="00A34DA0" w:rsidP="00C91B12">
      <w:pPr>
        <w:rPr>
          <w:b/>
          <w:sz w:val="23"/>
        </w:rPr>
      </w:pPr>
      <w:bookmarkStart w:id="5" w:name="Signature_of_Proctor:"/>
      <w:bookmarkEnd w:id="5"/>
      <w:r w:rsidRPr="002E1D84">
        <w:rPr>
          <w:b/>
          <w:sz w:val="23"/>
        </w:rPr>
        <w:t>Signature</w:t>
      </w:r>
      <w:r w:rsidRPr="002E1D84">
        <w:rPr>
          <w:b/>
          <w:spacing w:val="-10"/>
          <w:sz w:val="23"/>
        </w:rPr>
        <w:t xml:space="preserve"> </w:t>
      </w:r>
      <w:r w:rsidRPr="002E1D84">
        <w:rPr>
          <w:b/>
          <w:sz w:val="23"/>
        </w:rPr>
        <w:t>of</w:t>
      </w:r>
      <w:r w:rsidRPr="002E1D84">
        <w:rPr>
          <w:b/>
          <w:spacing w:val="-4"/>
          <w:sz w:val="23"/>
        </w:rPr>
        <w:t xml:space="preserve"> </w:t>
      </w:r>
      <w:r w:rsidR="007E7255">
        <w:rPr>
          <w:b/>
          <w:spacing w:val="-4"/>
          <w:sz w:val="23"/>
        </w:rPr>
        <w:t>Min</w:t>
      </w:r>
      <w:r w:rsidR="00F87D8A" w:rsidRPr="002E1D84">
        <w:rPr>
          <w:b/>
          <w:spacing w:val="-4"/>
          <w:sz w:val="23"/>
        </w:rPr>
        <w:t xml:space="preserve">or </w:t>
      </w:r>
      <w:r w:rsidR="000F319C" w:rsidRPr="002E1D84">
        <w:rPr>
          <w:b/>
          <w:sz w:val="23"/>
        </w:rPr>
        <w:t>Project Co-</w:t>
      </w:r>
      <w:proofErr w:type="spellStart"/>
      <w:r w:rsidR="000F319C" w:rsidRPr="002E1D84">
        <w:rPr>
          <w:b/>
          <w:sz w:val="23"/>
        </w:rPr>
        <w:t>ordinator</w:t>
      </w:r>
      <w:proofErr w:type="spellEnd"/>
      <w:r w:rsidRPr="002E1D84">
        <w:rPr>
          <w:b/>
          <w:sz w:val="23"/>
        </w:rPr>
        <w:t>:</w:t>
      </w:r>
    </w:p>
    <w:p w14:paraId="22E78D5D" w14:textId="77777777" w:rsidR="0047788B" w:rsidRPr="002E1D84" w:rsidRDefault="0047788B">
      <w:pPr>
        <w:pStyle w:val="BodyText"/>
        <w:spacing w:before="10"/>
        <w:rPr>
          <w:b/>
          <w:sz w:val="25"/>
        </w:rPr>
      </w:pPr>
    </w:p>
    <w:p w14:paraId="2826E960" w14:textId="088897A6" w:rsidR="0047788B" w:rsidRPr="002E1D84" w:rsidRDefault="00F87D8A" w:rsidP="00E528A8">
      <w:pPr>
        <w:rPr>
          <w:sz w:val="23"/>
        </w:rPr>
      </w:pPr>
      <w:r w:rsidRPr="002E1D84">
        <w:rPr>
          <w:b/>
          <w:sz w:val="23"/>
        </w:rPr>
        <w:t xml:space="preserve">Co-ordinator </w:t>
      </w:r>
      <w:r w:rsidR="00A34DA0" w:rsidRPr="002E1D84">
        <w:rPr>
          <w:b/>
          <w:sz w:val="23"/>
        </w:rPr>
        <w:t>Name:</w:t>
      </w:r>
      <w:r w:rsidR="00A047AB" w:rsidRPr="002E1D84">
        <w:rPr>
          <w:b/>
          <w:spacing w:val="-2"/>
          <w:sz w:val="23"/>
        </w:rPr>
        <w:t xml:space="preserve"> </w:t>
      </w:r>
    </w:p>
    <w:p w14:paraId="77D3D160" w14:textId="77777777" w:rsidR="0047788B" w:rsidRPr="002E1D84" w:rsidRDefault="0047788B">
      <w:pPr>
        <w:pStyle w:val="BodyText"/>
        <w:rPr>
          <w:sz w:val="26"/>
        </w:rPr>
      </w:pPr>
    </w:p>
    <w:p w14:paraId="14145759" w14:textId="77777777" w:rsidR="0047788B" w:rsidRPr="002E1D84" w:rsidRDefault="0047788B">
      <w:pPr>
        <w:pStyle w:val="BodyText"/>
        <w:spacing w:before="1"/>
        <w:rPr>
          <w:sz w:val="21"/>
        </w:rPr>
      </w:pPr>
    </w:p>
    <w:p w14:paraId="6B67B464" w14:textId="22AE9186" w:rsidR="0047788B" w:rsidRPr="002E1D84" w:rsidRDefault="000F319C">
      <w:pPr>
        <w:ind w:right="4134"/>
        <w:jc w:val="right"/>
        <w:rPr>
          <w:b/>
          <w:sz w:val="24"/>
          <w:szCs w:val="24"/>
        </w:rPr>
      </w:pPr>
      <w:r w:rsidRPr="002E1D84">
        <w:rPr>
          <w:b/>
          <w:sz w:val="20"/>
        </w:rPr>
        <w:tab/>
        <w:t xml:space="preserve">   </w:t>
      </w:r>
      <w:r w:rsidR="000D6B30">
        <w:rPr>
          <w:b/>
          <w:sz w:val="20"/>
        </w:rPr>
        <w:t xml:space="preserve">     </w:t>
      </w:r>
      <w:r w:rsidRPr="002E1D84">
        <w:rPr>
          <w:b/>
          <w:sz w:val="20"/>
        </w:rPr>
        <w:t xml:space="preserve"> </w:t>
      </w:r>
      <w:r w:rsidR="000D6B30">
        <w:rPr>
          <w:b/>
          <w:sz w:val="20"/>
        </w:rPr>
        <w:t xml:space="preserve">   </w:t>
      </w:r>
      <w:r w:rsidR="00A34DA0" w:rsidRPr="002E1D84">
        <w:rPr>
          <w:b/>
          <w:sz w:val="24"/>
          <w:szCs w:val="24"/>
        </w:rPr>
        <w:t>Approval</w:t>
      </w:r>
      <w:r w:rsidR="00A34DA0" w:rsidRPr="002E1D84">
        <w:rPr>
          <w:b/>
          <w:spacing w:val="2"/>
          <w:sz w:val="24"/>
          <w:szCs w:val="24"/>
        </w:rPr>
        <w:t xml:space="preserve"> </w:t>
      </w:r>
      <w:r w:rsidR="00A34DA0" w:rsidRPr="002E1D84">
        <w:rPr>
          <w:b/>
          <w:sz w:val="24"/>
          <w:szCs w:val="24"/>
        </w:rPr>
        <w:t>by</w:t>
      </w:r>
      <w:r w:rsidR="00A34DA0" w:rsidRPr="002E1D84">
        <w:rPr>
          <w:b/>
          <w:spacing w:val="-4"/>
          <w:sz w:val="24"/>
          <w:szCs w:val="24"/>
        </w:rPr>
        <w:t xml:space="preserve"> </w:t>
      </w:r>
      <w:r w:rsidR="006136CC" w:rsidRPr="002E1D84">
        <w:rPr>
          <w:b/>
          <w:sz w:val="24"/>
          <w:szCs w:val="24"/>
        </w:rPr>
        <w:t>Project Committee</w:t>
      </w:r>
    </w:p>
    <w:p w14:paraId="04804FFA" w14:textId="7D2BB6B5" w:rsidR="0047788B" w:rsidRPr="002E1D84" w:rsidRDefault="000F319C">
      <w:pPr>
        <w:pStyle w:val="BodyText"/>
        <w:spacing w:before="9"/>
        <w:rPr>
          <w:b/>
        </w:rPr>
      </w:pPr>
      <w:r w:rsidRPr="002E1D84">
        <w:rPr>
          <w:b/>
        </w:rPr>
        <w:t xml:space="preserve"> </w:t>
      </w:r>
    </w:p>
    <w:tbl>
      <w:tblPr>
        <w:tblW w:w="0" w:type="auto"/>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340"/>
        <w:gridCol w:w="1532"/>
        <w:gridCol w:w="6935"/>
      </w:tblGrid>
      <w:tr w:rsidR="0047788B" w:rsidRPr="002E1D84" w14:paraId="56B88996" w14:textId="77777777">
        <w:trPr>
          <w:trHeight w:val="267"/>
        </w:trPr>
        <w:tc>
          <w:tcPr>
            <w:tcW w:w="1340" w:type="dxa"/>
          </w:tcPr>
          <w:p w14:paraId="4988CFCF" w14:textId="77777777" w:rsidR="0047788B" w:rsidRPr="002E1D84" w:rsidRDefault="00A34DA0">
            <w:pPr>
              <w:pStyle w:val="TableParagraph"/>
              <w:spacing w:before="5"/>
              <w:ind w:left="340"/>
              <w:rPr>
                <w:b/>
                <w:sz w:val="24"/>
                <w:szCs w:val="24"/>
              </w:rPr>
            </w:pPr>
            <w:r w:rsidRPr="002E1D84">
              <w:rPr>
                <w:b/>
                <w:sz w:val="24"/>
                <w:szCs w:val="24"/>
              </w:rPr>
              <w:t>Member</w:t>
            </w:r>
          </w:p>
        </w:tc>
        <w:tc>
          <w:tcPr>
            <w:tcW w:w="1532" w:type="dxa"/>
          </w:tcPr>
          <w:p w14:paraId="20991590" w14:textId="77777777" w:rsidR="0047788B" w:rsidRPr="002E1D84" w:rsidRDefault="00A34DA0">
            <w:pPr>
              <w:pStyle w:val="TableParagraph"/>
              <w:spacing w:before="5"/>
              <w:ind w:left="383"/>
              <w:rPr>
                <w:b/>
                <w:sz w:val="24"/>
                <w:szCs w:val="24"/>
              </w:rPr>
            </w:pPr>
            <w:r w:rsidRPr="002E1D84">
              <w:rPr>
                <w:b/>
                <w:sz w:val="24"/>
                <w:szCs w:val="24"/>
              </w:rPr>
              <w:t>Signature</w:t>
            </w:r>
          </w:p>
        </w:tc>
        <w:tc>
          <w:tcPr>
            <w:tcW w:w="6935" w:type="dxa"/>
          </w:tcPr>
          <w:p w14:paraId="2BDCF53A" w14:textId="77777777" w:rsidR="0047788B" w:rsidRPr="002E1D84" w:rsidRDefault="00A34DA0">
            <w:pPr>
              <w:pStyle w:val="TableParagraph"/>
              <w:spacing w:before="5"/>
              <w:ind w:left="1938"/>
              <w:rPr>
                <w:b/>
                <w:sz w:val="24"/>
                <w:szCs w:val="24"/>
              </w:rPr>
            </w:pPr>
            <w:r w:rsidRPr="002E1D84">
              <w:rPr>
                <w:b/>
                <w:sz w:val="24"/>
                <w:szCs w:val="24"/>
              </w:rPr>
              <w:t>Remark</w:t>
            </w:r>
            <w:r w:rsidRPr="002E1D84">
              <w:rPr>
                <w:b/>
                <w:spacing w:val="-5"/>
                <w:sz w:val="24"/>
                <w:szCs w:val="24"/>
              </w:rPr>
              <w:t xml:space="preserve"> </w:t>
            </w:r>
            <w:r w:rsidRPr="002E1D84">
              <w:rPr>
                <w:b/>
                <w:sz w:val="24"/>
                <w:szCs w:val="24"/>
              </w:rPr>
              <w:t>(Approved/Not</w:t>
            </w:r>
            <w:r w:rsidRPr="002E1D84">
              <w:rPr>
                <w:b/>
                <w:spacing w:val="-5"/>
                <w:sz w:val="24"/>
                <w:szCs w:val="24"/>
              </w:rPr>
              <w:t xml:space="preserve"> </w:t>
            </w:r>
            <w:r w:rsidRPr="002E1D84">
              <w:rPr>
                <w:b/>
                <w:sz w:val="24"/>
                <w:szCs w:val="24"/>
              </w:rPr>
              <w:t>Approved)</w:t>
            </w:r>
          </w:p>
        </w:tc>
      </w:tr>
      <w:tr w:rsidR="00686358" w:rsidRPr="002E1D84" w14:paraId="5E465332" w14:textId="77777777">
        <w:trPr>
          <w:trHeight w:val="267"/>
        </w:trPr>
        <w:tc>
          <w:tcPr>
            <w:tcW w:w="1340" w:type="dxa"/>
          </w:tcPr>
          <w:p w14:paraId="579411C7" w14:textId="77777777" w:rsidR="00686358" w:rsidRPr="002E1D84" w:rsidRDefault="00686358">
            <w:pPr>
              <w:pStyle w:val="TableParagraph"/>
              <w:spacing w:before="5"/>
              <w:ind w:left="340"/>
              <w:rPr>
                <w:b/>
                <w:sz w:val="24"/>
                <w:szCs w:val="24"/>
              </w:rPr>
            </w:pPr>
          </w:p>
          <w:p w14:paraId="160D6F4E" w14:textId="77777777" w:rsidR="00686358" w:rsidRPr="002E1D84" w:rsidRDefault="00686358">
            <w:pPr>
              <w:pStyle w:val="TableParagraph"/>
              <w:spacing w:before="5"/>
              <w:ind w:left="340"/>
              <w:rPr>
                <w:b/>
                <w:sz w:val="24"/>
                <w:szCs w:val="24"/>
              </w:rPr>
            </w:pPr>
          </w:p>
          <w:p w14:paraId="203BA416" w14:textId="77777777" w:rsidR="00686358" w:rsidRPr="002E1D84" w:rsidRDefault="00686358">
            <w:pPr>
              <w:pStyle w:val="TableParagraph"/>
              <w:spacing w:before="5"/>
              <w:ind w:left="340"/>
              <w:rPr>
                <w:b/>
                <w:sz w:val="24"/>
                <w:szCs w:val="24"/>
              </w:rPr>
            </w:pPr>
          </w:p>
          <w:p w14:paraId="070E61F6" w14:textId="77777777" w:rsidR="00686358" w:rsidRPr="002E1D84" w:rsidRDefault="00686358">
            <w:pPr>
              <w:pStyle w:val="TableParagraph"/>
              <w:spacing w:before="5"/>
              <w:ind w:left="340"/>
              <w:rPr>
                <w:b/>
                <w:sz w:val="24"/>
                <w:szCs w:val="24"/>
              </w:rPr>
            </w:pPr>
          </w:p>
          <w:p w14:paraId="5F9DBBD2" w14:textId="77777777" w:rsidR="00686358" w:rsidRPr="002E1D84" w:rsidRDefault="00686358">
            <w:pPr>
              <w:pStyle w:val="TableParagraph"/>
              <w:spacing w:before="5"/>
              <w:ind w:left="340"/>
              <w:rPr>
                <w:b/>
                <w:sz w:val="24"/>
                <w:szCs w:val="24"/>
              </w:rPr>
            </w:pPr>
          </w:p>
          <w:p w14:paraId="18CE45B5" w14:textId="77777777" w:rsidR="00686358" w:rsidRPr="002E1D84" w:rsidRDefault="00686358">
            <w:pPr>
              <w:pStyle w:val="TableParagraph"/>
              <w:spacing w:before="5"/>
              <w:ind w:left="340"/>
              <w:rPr>
                <w:b/>
                <w:sz w:val="24"/>
                <w:szCs w:val="24"/>
              </w:rPr>
            </w:pPr>
          </w:p>
          <w:p w14:paraId="365B6519" w14:textId="413B3E35" w:rsidR="00686358" w:rsidRPr="002E1D84" w:rsidRDefault="00686358">
            <w:pPr>
              <w:pStyle w:val="TableParagraph"/>
              <w:spacing w:before="5"/>
              <w:ind w:left="340"/>
              <w:rPr>
                <w:b/>
                <w:sz w:val="24"/>
                <w:szCs w:val="24"/>
              </w:rPr>
            </w:pPr>
          </w:p>
        </w:tc>
        <w:tc>
          <w:tcPr>
            <w:tcW w:w="1532" w:type="dxa"/>
          </w:tcPr>
          <w:p w14:paraId="6B4241AD" w14:textId="77777777" w:rsidR="00686358" w:rsidRPr="002E1D84" w:rsidRDefault="00686358">
            <w:pPr>
              <w:pStyle w:val="TableParagraph"/>
              <w:spacing w:before="5"/>
              <w:ind w:left="383"/>
              <w:rPr>
                <w:b/>
                <w:sz w:val="24"/>
                <w:szCs w:val="24"/>
              </w:rPr>
            </w:pPr>
          </w:p>
        </w:tc>
        <w:tc>
          <w:tcPr>
            <w:tcW w:w="6935" w:type="dxa"/>
          </w:tcPr>
          <w:p w14:paraId="67DE82A1" w14:textId="77777777" w:rsidR="00686358" w:rsidRPr="002E1D84" w:rsidRDefault="00686358">
            <w:pPr>
              <w:pStyle w:val="TableParagraph"/>
              <w:spacing w:before="5"/>
              <w:ind w:left="1938"/>
              <w:rPr>
                <w:b/>
                <w:sz w:val="24"/>
                <w:szCs w:val="24"/>
              </w:rPr>
            </w:pPr>
          </w:p>
        </w:tc>
      </w:tr>
    </w:tbl>
    <w:p w14:paraId="7225067B" w14:textId="77777777" w:rsidR="0047788B" w:rsidRPr="002E1D84" w:rsidRDefault="0047788B" w:rsidP="00686358">
      <w:pPr>
        <w:pStyle w:val="BodyText"/>
        <w:spacing w:before="4"/>
        <w:rPr>
          <w:b/>
          <w:sz w:val="24"/>
          <w:szCs w:val="24"/>
        </w:rPr>
      </w:pPr>
    </w:p>
    <w:tbl>
      <w:tblPr>
        <w:tblW w:w="0" w:type="auto"/>
        <w:tblInd w:w="1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340"/>
        <w:gridCol w:w="1532"/>
        <w:gridCol w:w="6935"/>
      </w:tblGrid>
      <w:tr w:rsidR="00F87D8A" w:rsidRPr="002E1D84" w14:paraId="13F7EEC4" w14:textId="77777777" w:rsidTr="003D2E31">
        <w:trPr>
          <w:trHeight w:val="267"/>
        </w:trPr>
        <w:tc>
          <w:tcPr>
            <w:tcW w:w="1340" w:type="dxa"/>
          </w:tcPr>
          <w:p w14:paraId="75D8827B" w14:textId="77777777" w:rsidR="00F87D8A" w:rsidRPr="002E1D84" w:rsidRDefault="00F87D8A" w:rsidP="003D2E31">
            <w:pPr>
              <w:pStyle w:val="TableParagraph"/>
              <w:spacing w:before="5"/>
              <w:ind w:left="340"/>
              <w:rPr>
                <w:b/>
                <w:sz w:val="24"/>
                <w:szCs w:val="24"/>
              </w:rPr>
            </w:pPr>
            <w:r w:rsidRPr="002E1D84">
              <w:rPr>
                <w:b/>
                <w:sz w:val="24"/>
                <w:szCs w:val="24"/>
              </w:rPr>
              <w:t>Member</w:t>
            </w:r>
          </w:p>
        </w:tc>
        <w:tc>
          <w:tcPr>
            <w:tcW w:w="1532" w:type="dxa"/>
          </w:tcPr>
          <w:p w14:paraId="0E129BED" w14:textId="77777777" w:rsidR="00F87D8A" w:rsidRPr="002E1D84" w:rsidRDefault="00F87D8A" w:rsidP="003D2E31">
            <w:pPr>
              <w:pStyle w:val="TableParagraph"/>
              <w:spacing w:before="5"/>
              <w:ind w:left="383"/>
              <w:rPr>
                <w:b/>
                <w:sz w:val="24"/>
                <w:szCs w:val="24"/>
              </w:rPr>
            </w:pPr>
            <w:r w:rsidRPr="002E1D84">
              <w:rPr>
                <w:b/>
                <w:sz w:val="24"/>
                <w:szCs w:val="24"/>
              </w:rPr>
              <w:t>Signature</w:t>
            </w:r>
          </w:p>
        </w:tc>
        <w:tc>
          <w:tcPr>
            <w:tcW w:w="6935" w:type="dxa"/>
          </w:tcPr>
          <w:p w14:paraId="7AF494A8" w14:textId="77777777" w:rsidR="00F87D8A" w:rsidRPr="002E1D84" w:rsidRDefault="00F87D8A" w:rsidP="003D2E31">
            <w:pPr>
              <w:pStyle w:val="TableParagraph"/>
              <w:spacing w:before="5"/>
              <w:ind w:left="1938"/>
              <w:rPr>
                <w:b/>
                <w:sz w:val="24"/>
                <w:szCs w:val="24"/>
              </w:rPr>
            </w:pPr>
            <w:r w:rsidRPr="002E1D84">
              <w:rPr>
                <w:b/>
                <w:sz w:val="24"/>
                <w:szCs w:val="24"/>
              </w:rPr>
              <w:t>Remark</w:t>
            </w:r>
            <w:r w:rsidRPr="002E1D84">
              <w:rPr>
                <w:b/>
                <w:spacing w:val="-5"/>
                <w:sz w:val="24"/>
                <w:szCs w:val="24"/>
              </w:rPr>
              <w:t xml:space="preserve"> </w:t>
            </w:r>
            <w:r w:rsidRPr="002E1D84">
              <w:rPr>
                <w:b/>
                <w:sz w:val="24"/>
                <w:szCs w:val="24"/>
              </w:rPr>
              <w:t>(Approved/Not</w:t>
            </w:r>
            <w:r w:rsidRPr="002E1D84">
              <w:rPr>
                <w:b/>
                <w:spacing w:val="-5"/>
                <w:sz w:val="24"/>
                <w:szCs w:val="24"/>
              </w:rPr>
              <w:t xml:space="preserve"> </w:t>
            </w:r>
            <w:r w:rsidRPr="002E1D84">
              <w:rPr>
                <w:b/>
                <w:sz w:val="24"/>
                <w:szCs w:val="24"/>
              </w:rPr>
              <w:t>Approved)</w:t>
            </w:r>
          </w:p>
        </w:tc>
      </w:tr>
      <w:tr w:rsidR="00F87D8A" w:rsidRPr="002E1D84" w14:paraId="175667AB" w14:textId="77777777" w:rsidTr="003D2E31">
        <w:trPr>
          <w:trHeight w:val="267"/>
        </w:trPr>
        <w:tc>
          <w:tcPr>
            <w:tcW w:w="1340" w:type="dxa"/>
          </w:tcPr>
          <w:p w14:paraId="298F80E3" w14:textId="77777777" w:rsidR="00F87D8A" w:rsidRPr="002E1D84" w:rsidRDefault="00F87D8A" w:rsidP="003D2E31">
            <w:pPr>
              <w:pStyle w:val="TableParagraph"/>
              <w:spacing w:before="5"/>
              <w:ind w:left="340"/>
              <w:rPr>
                <w:b/>
                <w:sz w:val="21"/>
              </w:rPr>
            </w:pPr>
          </w:p>
          <w:p w14:paraId="01505A56" w14:textId="77777777" w:rsidR="00F87D8A" w:rsidRPr="002E1D84" w:rsidRDefault="00F87D8A" w:rsidP="003D2E31">
            <w:pPr>
              <w:pStyle w:val="TableParagraph"/>
              <w:spacing w:before="5"/>
              <w:ind w:left="340"/>
              <w:rPr>
                <w:b/>
                <w:sz w:val="21"/>
              </w:rPr>
            </w:pPr>
          </w:p>
          <w:p w14:paraId="02A64EDE" w14:textId="77777777" w:rsidR="00F87D8A" w:rsidRPr="002E1D84" w:rsidRDefault="00F87D8A" w:rsidP="003D2E31">
            <w:pPr>
              <w:pStyle w:val="TableParagraph"/>
              <w:spacing w:before="5"/>
              <w:ind w:left="340"/>
              <w:rPr>
                <w:b/>
                <w:sz w:val="21"/>
              </w:rPr>
            </w:pPr>
          </w:p>
          <w:p w14:paraId="412C41EA" w14:textId="77777777" w:rsidR="00F87D8A" w:rsidRPr="002E1D84" w:rsidRDefault="00F87D8A" w:rsidP="003D2E31">
            <w:pPr>
              <w:pStyle w:val="TableParagraph"/>
              <w:spacing w:before="5"/>
              <w:ind w:left="340"/>
              <w:rPr>
                <w:b/>
                <w:sz w:val="21"/>
              </w:rPr>
            </w:pPr>
          </w:p>
          <w:p w14:paraId="59E973E0" w14:textId="77777777" w:rsidR="00F87D8A" w:rsidRPr="002E1D84" w:rsidRDefault="00F87D8A" w:rsidP="003D2E31">
            <w:pPr>
              <w:pStyle w:val="TableParagraph"/>
              <w:spacing w:before="5"/>
              <w:ind w:left="340"/>
              <w:rPr>
                <w:b/>
                <w:sz w:val="21"/>
              </w:rPr>
            </w:pPr>
          </w:p>
          <w:p w14:paraId="6C0F3D00" w14:textId="77777777" w:rsidR="00F87D8A" w:rsidRPr="002E1D84" w:rsidRDefault="00F87D8A" w:rsidP="003D2E31">
            <w:pPr>
              <w:pStyle w:val="TableParagraph"/>
              <w:spacing w:before="5"/>
              <w:ind w:left="340"/>
              <w:rPr>
                <w:b/>
                <w:sz w:val="21"/>
              </w:rPr>
            </w:pPr>
          </w:p>
          <w:p w14:paraId="1FA42708" w14:textId="77777777" w:rsidR="00F87D8A" w:rsidRPr="002E1D84" w:rsidRDefault="00F87D8A" w:rsidP="003D2E31">
            <w:pPr>
              <w:pStyle w:val="TableParagraph"/>
              <w:spacing w:before="5"/>
              <w:ind w:left="340"/>
              <w:rPr>
                <w:b/>
                <w:sz w:val="21"/>
              </w:rPr>
            </w:pPr>
          </w:p>
        </w:tc>
        <w:tc>
          <w:tcPr>
            <w:tcW w:w="1532" w:type="dxa"/>
          </w:tcPr>
          <w:p w14:paraId="777A2576" w14:textId="77777777" w:rsidR="00F87D8A" w:rsidRPr="002E1D84" w:rsidRDefault="00F87D8A" w:rsidP="003D2E31">
            <w:pPr>
              <w:pStyle w:val="TableParagraph"/>
              <w:spacing w:before="5"/>
              <w:ind w:left="383"/>
              <w:rPr>
                <w:b/>
                <w:sz w:val="21"/>
              </w:rPr>
            </w:pPr>
          </w:p>
        </w:tc>
        <w:tc>
          <w:tcPr>
            <w:tcW w:w="6935" w:type="dxa"/>
          </w:tcPr>
          <w:p w14:paraId="23FC0B9E" w14:textId="77777777" w:rsidR="00F87D8A" w:rsidRPr="002E1D84" w:rsidRDefault="00F87D8A" w:rsidP="003D2E31">
            <w:pPr>
              <w:pStyle w:val="TableParagraph"/>
              <w:spacing w:before="5"/>
              <w:ind w:left="1938"/>
              <w:rPr>
                <w:b/>
                <w:sz w:val="21"/>
              </w:rPr>
            </w:pPr>
          </w:p>
        </w:tc>
      </w:tr>
    </w:tbl>
    <w:p w14:paraId="23079B2B" w14:textId="77777777" w:rsidR="00F87D8A" w:rsidRPr="002E1D84" w:rsidRDefault="00F87D8A" w:rsidP="00686358">
      <w:pPr>
        <w:pStyle w:val="BodyText"/>
        <w:spacing w:before="4"/>
        <w:rPr>
          <w:b/>
          <w:sz w:val="17"/>
        </w:rPr>
      </w:pPr>
    </w:p>
    <w:sectPr w:rsidR="00F87D8A" w:rsidRPr="002E1D84">
      <w:pgSz w:w="11900" w:h="16820"/>
      <w:pgMar w:top="1580" w:right="76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D5A3A"/>
    <w:multiLevelType w:val="hybridMultilevel"/>
    <w:tmpl w:val="697AF14E"/>
    <w:lvl w:ilvl="0" w:tplc="E610AD3E">
      <w:start w:val="1"/>
      <w:numFmt w:val="decimal"/>
      <w:lvlText w:val="%1."/>
      <w:lvlJc w:val="left"/>
      <w:pPr>
        <w:ind w:left="694" w:hanging="360"/>
      </w:pPr>
      <w:rPr>
        <w:rFonts w:hint="default"/>
        <w:w w:val="100"/>
        <w:lang w:val="en-US" w:eastAsia="en-US" w:bidi="ar-SA"/>
      </w:rPr>
    </w:lvl>
    <w:lvl w:ilvl="1" w:tplc="AE6E5926">
      <w:numFmt w:val="bullet"/>
      <w:lvlText w:val=""/>
      <w:lvlJc w:val="left"/>
      <w:pPr>
        <w:ind w:left="968" w:hanging="361"/>
      </w:pPr>
      <w:rPr>
        <w:rFonts w:ascii="Symbol" w:eastAsia="Symbol" w:hAnsi="Symbol" w:cs="Symbol" w:hint="default"/>
        <w:w w:val="100"/>
        <w:sz w:val="23"/>
        <w:szCs w:val="23"/>
        <w:lang w:val="en-US" w:eastAsia="en-US" w:bidi="ar-SA"/>
      </w:rPr>
    </w:lvl>
    <w:lvl w:ilvl="2" w:tplc="6DFCC0CC">
      <w:numFmt w:val="bullet"/>
      <w:lvlText w:val="•"/>
      <w:lvlJc w:val="left"/>
      <w:pPr>
        <w:ind w:left="1991" w:hanging="361"/>
      </w:pPr>
      <w:rPr>
        <w:rFonts w:hint="default"/>
        <w:lang w:val="en-US" w:eastAsia="en-US" w:bidi="ar-SA"/>
      </w:rPr>
    </w:lvl>
    <w:lvl w:ilvl="3" w:tplc="CB1C895A">
      <w:numFmt w:val="bullet"/>
      <w:lvlText w:val="•"/>
      <w:lvlJc w:val="left"/>
      <w:pPr>
        <w:ind w:left="3022" w:hanging="361"/>
      </w:pPr>
      <w:rPr>
        <w:rFonts w:hint="default"/>
        <w:lang w:val="en-US" w:eastAsia="en-US" w:bidi="ar-SA"/>
      </w:rPr>
    </w:lvl>
    <w:lvl w:ilvl="4" w:tplc="E7B0E6BA">
      <w:numFmt w:val="bullet"/>
      <w:lvlText w:val="•"/>
      <w:lvlJc w:val="left"/>
      <w:pPr>
        <w:ind w:left="4053" w:hanging="361"/>
      </w:pPr>
      <w:rPr>
        <w:rFonts w:hint="default"/>
        <w:lang w:val="en-US" w:eastAsia="en-US" w:bidi="ar-SA"/>
      </w:rPr>
    </w:lvl>
    <w:lvl w:ilvl="5" w:tplc="F99EB864">
      <w:numFmt w:val="bullet"/>
      <w:lvlText w:val="•"/>
      <w:lvlJc w:val="left"/>
      <w:pPr>
        <w:ind w:left="5084" w:hanging="361"/>
      </w:pPr>
      <w:rPr>
        <w:rFonts w:hint="default"/>
        <w:lang w:val="en-US" w:eastAsia="en-US" w:bidi="ar-SA"/>
      </w:rPr>
    </w:lvl>
    <w:lvl w:ilvl="6" w:tplc="46629896">
      <w:numFmt w:val="bullet"/>
      <w:lvlText w:val="•"/>
      <w:lvlJc w:val="left"/>
      <w:pPr>
        <w:ind w:left="6115" w:hanging="361"/>
      </w:pPr>
      <w:rPr>
        <w:rFonts w:hint="default"/>
        <w:lang w:val="en-US" w:eastAsia="en-US" w:bidi="ar-SA"/>
      </w:rPr>
    </w:lvl>
    <w:lvl w:ilvl="7" w:tplc="2410ED3A">
      <w:numFmt w:val="bullet"/>
      <w:lvlText w:val="•"/>
      <w:lvlJc w:val="left"/>
      <w:pPr>
        <w:ind w:left="7146" w:hanging="361"/>
      </w:pPr>
      <w:rPr>
        <w:rFonts w:hint="default"/>
        <w:lang w:val="en-US" w:eastAsia="en-US" w:bidi="ar-SA"/>
      </w:rPr>
    </w:lvl>
    <w:lvl w:ilvl="8" w:tplc="83225332">
      <w:numFmt w:val="bullet"/>
      <w:lvlText w:val="•"/>
      <w:lvlJc w:val="left"/>
      <w:pPr>
        <w:ind w:left="8177" w:hanging="361"/>
      </w:pPr>
      <w:rPr>
        <w:rFonts w:hint="default"/>
        <w:lang w:val="en-US" w:eastAsia="en-US" w:bidi="ar-SA"/>
      </w:rPr>
    </w:lvl>
  </w:abstractNum>
  <w:abstractNum w:abstractNumId="1" w15:restartNumberingAfterBreak="0">
    <w:nsid w:val="57BF041D"/>
    <w:multiLevelType w:val="hybridMultilevel"/>
    <w:tmpl w:val="D6CC04A8"/>
    <w:lvl w:ilvl="0" w:tplc="F96AFF54">
      <w:numFmt w:val="bullet"/>
      <w:lvlText w:val=""/>
      <w:lvlJc w:val="left"/>
      <w:pPr>
        <w:ind w:left="828" w:hanging="360"/>
      </w:pPr>
      <w:rPr>
        <w:rFonts w:ascii="Symbol" w:eastAsia="Symbol" w:hAnsi="Symbol" w:cs="Symbol" w:hint="default"/>
        <w:w w:val="100"/>
        <w:sz w:val="23"/>
        <w:szCs w:val="23"/>
        <w:lang w:val="en-US" w:eastAsia="en-US" w:bidi="ar-SA"/>
      </w:rPr>
    </w:lvl>
    <w:lvl w:ilvl="1" w:tplc="DA08024A">
      <w:numFmt w:val="bullet"/>
      <w:lvlText w:val="•"/>
      <w:lvlJc w:val="left"/>
      <w:pPr>
        <w:ind w:left="1761" w:hanging="360"/>
      </w:pPr>
      <w:rPr>
        <w:rFonts w:hint="default"/>
        <w:lang w:val="en-US" w:eastAsia="en-US" w:bidi="ar-SA"/>
      </w:rPr>
    </w:lvl>
    <w:lvl w:ilvl="2" w:tplc="411AD70C">
      <w:numFmt w:val="bullet"/>
      <w:lvlText w:val="•"/>
      <w:lvlJc w:val="left"/>
      <w:pPr>
        <w:ind w:left="2703" w:hanging="360"/>
      </w:pPr>
      <w:rPr>
        <w:rFonts w:hint="default"/>
        <w:lang w:val="en-US" w:eastAsia="en-US" w:bidi="ar-SA"/>
      </w:rPr>
    </w:lvl>
    <w:lvl w:ilvl="3" w:tplc="9058E8E8">
      <w:numFmt w:val="bullet"/>
      <w:lvlText w:val="•"/>
      <w:lvlJc w:val="left"/>
      <w:pPr>
        <w:ind w:left="3645" w:hanging="360"/>
      </w:pPr>
      <w:rPr>
        <w:rFonts w:hint="default"/>
        <w:lang w:val="en-US" w:eastAsia="en-US" w:bidi="ar-SA"/>
      </w:rPr>
    </w:lvl>
    <w:lvl w:ilvl="4" w:tplc="90B60988">
      <w:numFmt w:val="bullet"/>
      <w:lvlText w:val="•"/>
      <w:lvlJc w:val="left"/>
      <w:pPr>
        <w:ind w:left="4587" w:hanging="360"/>
      </w:pPr>
      <w:rPr>
        <w:rFonts w:hint="default"/>
        <w:lang w:val="en-US" w:eastAsia="en-US" w:bidi="ar-SA"/>
      </w:rPr>
    </w:lvl>
    <w:lvl w:ilvl="5" w:tplc="2B886E0A">
      <w:numFmt w:val="bullet"/>
      <w:lvlText w:val="•"/>
      <w:lvlJc w:val="left"/>
      <w:pPr>
        <w:ind w:left="5529" w:hanging="360"/>
      </w:pPr>
      <w:rPr>
        <w:rFonts w:hint="default"/>
        <w:lang w:val="en-US" w:eastAsia="en-US" w:bidi="ar-SA"/>
      </w:rPr>
    </w:lvl>
    <w:lvl w:ilvl="6" w:tplc="FBF81052">
      <w:numFmt w:val="bullet"/>
      <w:lvlText w:val="•"/>
      <w:lvlJc w:val="left"/>
      <w:pPr>
        <w:ind w:left="6471" w:hanging="360"/>
      </w:pPr>
      <w:rPr>
        <w:rFonts w:hint="default"/>
        <w:lang w:val="en-US" w:eastAsia="en-US" w:bidi="ar-SA"/>
      </w:rPr>
    </w:lvl>
    <w:lvl w:ilvl="7" w:tplc="7EC60C5E">
      <w:numFmt w:val="bullet"/>
      <w:lvlText w:val="•"/>
      <w:lvlJc w:val="left"/>
      <w:pPr>
        <w:ind w:left="7413" w:hanging="360"/>
      </w:pPr>
      <w:rPr>
        <w:rFonts w:hint="default"/>
        <w:lang w:val="en-US" w:eastAsia="en-US" w:bidi="ar-SA"/>
      </w:rPr>
    </w:lvl>
    <w:lvl w:ilvl="8" w:tplc="B45A8A76">
      <w:numFmt w:val="bullet"/>
      <w:lvlText w:val="•"/>
      <w:lvlJc w:val="left"/>
      <w:pPr>
        <w:ind w:left="8355"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UysjA2MbM0Mbe0MDJW0lEKTi0uzszPAykwqQUAbGEsICwAAAA="/>
  </w:docVars>
  <w:rsids>
    <w:rsidRoot w:val="0047788B"/>
    <w:rsid w:val="00003D6D"/>
    <w:rsid w:val="000D6B30"/>
    <w:rsid w:val="000F319C"/>
    <w:rsid w:val="00196AE6"/>
    <w:rsid w:val="002302AF"/>
    <w:rsid w:val="002E1D84"/>
    <w:rsid w:val="003D2E31"/>
    <w:rsid w:val="003E27CC"/>
    <w:rsid w:val="0047788B"/>
    <w:rsid w:val="004F159F"/>
    <w:rsid w:val="00610951"/>
    <w:rsid w:val="006136CC"/>
    <w:rsid w:val="00617121"/>
    <w:rsid w:val="006342F6"/>
    <w:rsid w:val="00640BC3"/>
    <w:rsid w:val="00647ACE"/>
    <w:rsid w:val="00661B6A"/>
    <w:rsid w:val="00686358"/>
    <w:rsid w:val="00725B86"/>
    <w:rsid w:val="007B09FA"/>
    <w:rsid w:val="007E7255"/>
    <w:rsid w:val="007F5E86"/>
    <w:rsid w:val="008449B6"/>
    <w:rsid w:val="009075E1"/>
    <w:rsid w:val="009D04C5"/>
    <w:rsid w:val="00A047AB"/>
    <w:rsid w:val="00A05492"/>
    <w:rsid w:val="00A34DA0"/>
    <w:rsid w:val="00AD7552"/>
    <w:rsid w:val="00BF4463"/>
    <w:rsid w:val="00C03924"/>
    <w:rsid w:val="00C06EA3"/>
    <w:rsid w:val="00C91B12"/>
    <w:rsid w:val="00C97ADF"/>
    <w:rsid w:val="00D35A02"/>
    <w:rsid w:val="00E027BB"/>
    <w:rsid w:val="00E30668"/>
    <w:rsid w:val="00E45D7A"/>
    <w:rsid w:val="00E528A8"/>
    <w:rsid w:val="00ED1416"/>
    <w:rsid w:val="00F87D8A"/>
    <w:rsid w:val="00FB68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6BCA0"/>
  <w15:docId w15:val="{0FA3E85D-BA3B-433E-AA5A-7F6EE2B19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8" w:hanging="361"/>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ind w:left="2447" w:right="372"/>
      <w:jc w:val="center"/>
    </w:pPr>
    <w:rPr>
      <w:rFonts w:ascii="Cambria" w:eastAsia="Cambria" w:hAnsi="Cambria" w:cs="Cambria"/>
      <w:b/>
      <w:bCs/>
      <w:sz w:val="35"/>
      <w:szCs w:val="35"/>
    </w:rPr>
  </w:style>
  <w:style w:type="paragraph" w:styleId="ListParagraph">
    <w:name w:val="List Paragraph"/>
    <w:basedOn w:val="Normal"/>
    <w:uiPriority w:val="1"/>
    <w:qFormat/>
    <w:pPr>
      <w:spacing w:line="280" w:lineRule="exact"/>
      <w:ind w:left="968" w:hanging="362"/>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10951"/>
    <w:rPr>
      <w:rFonts w:ascii="Tahoma" w:hAnsi="Tahoma" w:cs="Tahoma"/>
      <w:sz w:val="16"/>
      <w:szCs w:val="16"/>
    </w:rPr>
  </w:style>
  <w:style w:type="character" w:customStyle="1" w:styleId="BalloonTextChar">
    <w:name w:val="Balloon Text Char"/>
    <w:basedOn w:val="DefaultParagraphFont"/>
    <w:link w:val="BalloonText"/>
    <w:uiPriority w:val="99"/>
    <w:semiHidden/>
    <w:rsid w:val="0061095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mritmdirector@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Tyagi</dc:creator>
  <cp:lastModifiedBy>Peeyush Kumar Singh</cp:lastModifiedBy>
  <cp:revision>4</cp:revision>
  <dcterms:created xsi:type="dcterms:W3CDTF">2023-09-13T13:26:00Z</dcterms:created>
  <dcterms:modified xsi:type="dcterms:W3CDTF">2023-09-14T06:34:00Z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2021-09-17T00:00:00Z</vt:filetime>
  </property>
  <property fmtid="{D5CDD505-2E9C-101B-9397-08002B2CF9AE}" pid="3" name="Creator">
    <vt:lpwstr>Microsoft® Word 2016</vt:lpwstr>
  </property>
  <property fmtid="{D5CDD505-2E9C-101B-9397-08002B2CF9AE}" pid="4" name="LastSaved">
    <vt:filetime>2022-09-16T00:00:00Z</vt:filetime>
  </property>
</Properties>
</file>