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E75AD" w14:textId="77777777" w:rsidR="003C4649" w:rsidRDefault="00000000" w:rsidP="00CD4535">
      <w:pPr>
        <w:shd w:val="clear" w:color="auto" w:fill="1F3864"/>
        <w:spacing w:after="0" w:line="240" w:lineRule="auto"/>
        <w:jc w:val="center"/>
      </w:pPr>
      <w:r>
        <w:rPr>
          <w:b/>
          <w:color w:val="FFFFFF"/>
          <w:sz w:val="30"/>
        </w:rPr>
        <w:t>Assignment 1B — Domain LLM Adaptation &amp; Production Optimization</w:t>
      </w:r>
    </w:p>
    <w:p w14:paraId="6DC546DC" w14:textId="77777777" w:rsidR="003C4649" w:rsidRDefault="00000000" w:rsidP="00CD4535">
      <w:pPr>
        <w:shd w:val="clear" w:color="auto" w:fill="2E5090"/>
        <w:spacing w:after="0" w:line="240" w:lineRule="auto"/>
        <w:jc w:val="center"/>
      </w:pPr>
      <w:r>
        <w:rPr>
          <w:i/>
          <w:color w:val="DDEEFF"/>
          <w:sz w:val="21"/>
        </w:rPr>
        <w:t>End-to-End Pipeline: Domain Data  →  QLoRA Fine-Tuning  →  Quantization &amp; Speculative Decoding  →  Production Economics</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32"/>
        <w:gridCol w:w="3132"/>
        <w:gridCol w:w="3132"/>
      </w:tblGrid>
      <w:tr w:rsidR="003C4649" w14:paraId="52F83398" w14:textId="77777777">
        <w:trPr>
          <w:jc w:val="center"/>
        </w:trPr>
        <w:tc>
          <w:tcPr>
            <w:tcW w:w="3135" w:type="dxa"/>
            <w:shd w:val="clear" w:color="auto" w:fill="1F3864"/>
          </w:tcPr>
          <w:p w14:paraId="1198CE38" w14:textId="77777777" w:rsidR="003C4649" w:rsidRDefault="00000000" w:rsidP="00CD4535">
            <w:pPr>
              <w:spacing w:after="0" w:line="240" w:lineRule="auto"/>
              <w:jc w:val="center"/>
            </w:pPr>
            <w:r>
              <w:rPr>
                <w:b/>
                <w:color w:val="FFFFFF"/>
                <w:sz w:val="20"/>
              </w:rPr>
              <w:t>Component</w:t>
            </w:r>
          </w:p>
        </w:tc>
        <w:tc>
          <w:tcPr>
            <w:tcW w:w="3135" w:type="dxa"/>
            <w:shd w:val="clear" w:color="auto" w:fill="1F3864"/>
          </w:tcPr>
          <w:p w14:paraId="2E2C032D" w14:textId="77777777" w:rsidR="003C4649" w:rsidRDefault="00000000" w:rsidP="00CD4535">
            <w:pPr>
              <w:spacing w:after="0" w:line="240" w:lineRule="auto"/>
              <w:jc w:val="center"/>
            </w:pPr>
            <w:r>
              <w:rPr>
                <w:b/>
                <w:color w:val="FFFFFF"/>
                <w:sz w:val="20"/>
              </w:rPr>
              <w:t>Part</w:t>
            </w:r>
          </w:p>
        </w:tc>
        <w:tc>
          <w:tcPr>
            <w:tcW w:w="3135" w:type="dxa"/>
            <w:shd w:val="clear" w:color="auto" w:fill="1F3864"/>
          </w:tcPr>
          <w:p w14:paraId="69829E1A" w14:textId="77777777" w:rsidR="003C4649" w:rsidRDefault="00000000" w:rsidP="00CD4535">
            <w:pPr>
              <w:spacing w:after="0" w:line="240" w:lineRule="auto"/>
              <w:jc w:val="center"/>
            </w:pPr>
            <w:r>
              <w:rPr>
                <w:b/>
                <w:color w:val="FFFFFF"/>
                <w:sz w:val="20"/>
              </w:rPr>
              <w:t>Marks</w:t>
            </w:r>
          </w:p>
        </w:tc>
      </w:tr>
      <w:tr w:rsidR="003C4649" w14:paraId="4B8BCDC6" w14:textId="77777777">
        <w:trPr>
          <w:jc w:val="center"/>
        </w:trPr>
        <w:tc>
          <w:tcPr>
            <w:tcW w:w="3135" w:type="dxa"/>
            <w:shd w:val="clear" w:color="auto" w:fill="FFFFFF"/>
          </w:tcPr>
          <w:p w14:paraId="16E03A7E" w14:textId="77777777" w:rsidR="003C4649" w:rsidRPr="00CD4535" w:rsidRDefault="00000000" w:rsidP="00CD4535">
            <w:pPr>
              <w:spacing w:after="0" w:line="240" w:lineRule="auto"/>
              <w:jc w:val="center"/>
              <w:rPr>
                <w:b/>
                <w:sz w:val="20"/>
              </w:rPr>
            </w:pPr>
            <w:r w:rsidRPr="00CD4535">
              <w:rPr>
                <w:b/>
                <w:sz w:val="20"/>
              </w:rPr>
              <w:t>Domain Data Collection &amp; Instruction Dataset</w:t>
            </w:r>
          </w:p>
        </w:tc>
        <w:tc>
          <w:tcPr>
            <w:tcW w:w="3135" w:type="dxa"/>
            <w:shd w:val="clear" w:color="auto" w:fill="FFFFFF"/>
          </w:tcPr>
          <w:p w14:paraId="3330B94F" w14:textId="77777777" w:rsidR="003C4649" w:rsidRPr="00CD4535" w:rsidRDefault="00000000" w:rsidP="00CD4535">
            <w:pPr>
              <w:spacing w:after="0" w:line="240" w:lineRule="auto"/>
              <w:jc w:val="center"/>
              <w:rPr>
                <w:b/>
                <w:sz w:val="20"/>
              </w:rPr>
            </w:pPr>
            <w:r w:rsidRPr="00CD4535">
              <w:rPr>
                <w:b/>
                <w:sz w:val="20"/>
              </w:rPr>
              <w:t>Part A</w:t>
            </w:r>
          </w:p>
        </w:tc>
        <w:tc>
          <w:tcPr>
            <w:tcW w:w="3135" w:type="dxa"/>
            <w:shd w:val="clear" w:color="auto" w:fill="FFFFFF"/>
          </w:tcPr>
          <w:p w14:paraId="6F41D4C0" w14:textId="77777777" w:rsidR="003C4649" w:rsidRPr="00CD4535" w:rsidRDefault="00000000" w:rsidP="00CD4535">
            <w:pPr>
              <w:spacing w:after="0" w:line="240" w:lineRule="auto"/>
              <w:jc w:val="center"/>
              <w:rPr>
                <w:b/>
                <w:sz w:val="20"/>
              </w:rPr>
            </w:pPr>
            <w:r w:rsidRPr="00CD4535">
              <w:rPr>
                <w:b/>
                <w:sz w:val="20"/>
              </w:rPr>
              <w:t>2</w:t>
            </w:r>
          </w:p>
        </w:tc>
      </w:tr>
      <w:tr w:rsidR="003C4649" w14:paraId="7CD8E31F" w14:textId="77777777">
        <w:trPr>
          <w:jc w:val="center"/>
        </w:trPr>
        <w:tc>
          <w:tcPr>
            <w:tcW w:w="3135" w:type="dxa"/>
            <w:shd w:val="clear" w:color="auto" w:fill="F0F4FF"/>
          </w:tcPr>
          <w:p w14:paraId="4D6200DE" w14:textId="77777777" w:rsidR="003C4649" w:rsidRPr="00CD4535" w:rsidRDefault="00000000" w:rsidP="00CD4535">
            <w:pPr>
              <w:spacing w:after="0" w:line="240" w:lineRule="auto"/>
              <w:jc w:val="center"/>
              <w:rPr>
                <w:b/>
                <w:sz w:val="20"/>
              </w:rPr>
            </w:pPr>
            <w:r w:rsidRPr="00CD4535">
              <w:rPr>
                <w:b/>
                <w:sz w:val="20"/>
              </w:rPr>
              <w:t>QLoRA Instruction Fine-Tuning</w:t>
            </w:r>
          </w:p>
        </w:tc>
        <w:tc>
          <w:tcPr>
            <w:tcW w:w="3135" w:type="dxa"/>
            <w:shd w:val="clear" w:color="auto" w:fill="F0F4FF"/>
          </w:tcPr>
          <w:p w14:paraId="43C8199E" w14:textId="77777777" w:rsidR="003C4649" w:rsidRPr="00CD4535" w:rsidRDefault="00000000" w:rsidP="00CD4535">
            <w:pPr>
              <w:spacing w:after="0" w:line="240" w:lineRule="auto"/>
              <w:jc w:val="center"/>
              <w:rPr>
                <w:b/>
                <w:sz w:val="20"/>
              </w:rPr>
            </w:pPr>
            <w:r w:rsidRPr="00CD4535">
              <w:rPr>
                <w:b/>
                <w:sz w:val="20"/>
              </w:rPr>
              <w:t>Part B</w:t>
            </w:r>
          </w:p>
        </w:tc>
        <w:tc>
          <w:tcPr>
            <w:tcW w:w="3135" w:type="dxa"/>
            <w:shd w:val="clear" w:color="auto" w:fill="F0F4FF"/>
          </w:tcPr>
          <w:p w14:paraId="6E8B9B7C" w14:textId="77777777" w:rsidR="003C4649" w:rsidRPr="00CD4535" w:rsidRDefault="00000000" w:rsidP="00CD4535">
            <w:pPr>
              <w:spacing w:after="0" w:line="240" w:lineRule="auto"/>
              <w:jc w:val="center"/>
              <w:rPr>
                <w:b/>
                <w:sz w:val="20"/>
              </w:rPr>
            </w:pPr>
            <w:r w:rsidRPr="00CD4535">
              <w:rPr>
                <w:b/>
                <w:sz w:val="20"/>
              </w:rPr>
              <w:t>5</w:t>
            </w:r>
          </w:p>
        </w:tc>
      </w:tr>
      <w:tr w:rsidR="003C4649" w14:paraId="0416324F" w14:textId="77777777">
        <w:trPr>
          <w:jc w:val="center"/>
        </w:trPr>
        <w:tc>
          <w:tcPr>
            <w:tcW w:w="3135" w:type="dxa"/>
            <w:shd w:val="clear" w:color="auto" w:fill="FFFFFF"/>
          </w:tcPr>
          <w:p w14:paraId="278E1EDD" w14:textId="77777777" w:rsidR="003C4649" w:rsidRPr="00CD4535" w:rsidRDefault="00000000" w:rsidP="00CD4535">
            <w:pPr>
              <w:spacing w:after="0" w:line="240" w:lineRule="auto"/>
              <w:jc w:val="center"/>
              <w:rPr>
                <w:b/>
                <w:sz w:val="20"/>
              </w:rPr>
            </w:pPr>
            <w:r w:rsidRPr="00CD4535">
              <w:rPr>
                <w:b/>
                <w:sz w:val="20"/>
              </w:rPr>
              <w:t>Inference Optimization &amp; Production Metrics</w:t>
            </w:r>
          </w:p>
        </w:tc>
        <w:tc>
          <w:tcPr>
            <w:tcW w:w="3135" w:type="dxa"/>
            <w:shd w:val="clear" w:color="auto" w:fill="FFFFFF"/>
          </w:tcPr>
          <w:p w14:paraId="1242CED8" w14:textId="77777777" w:rsidR="003C4649" w:rsidRPr="00CD4535" w:rsidRDefault="00000000" w:rsidP="00CD4535">
            <w:pPr>
              <w:spacing w:after="0" w:line="240" w:lineRule="auto"/>
              <w:jc w:val="center"/>
              <w:rPr>
                <w:b/>
                <w:sz w:val="20"/>
              </w:rPr>
            </w:pPr>
            <w:r w:rsidRPr="00CD4535">
              <w:rPr>
                <w:b/>
                <w:sz w:val="20"/>
              </w:rPr>
              <w:t>Part C</w:t>
            </w:r>
          </w:p>
        </w:tc>
        <w:tc>
          <w:tcPr>
            <w:tcW w:w="3135" w:type="dxa"/>
            <w:shd w:val="clear" w:color="auto" w:fill="FFFFFF"/>
          </w:tcPr>
          <w:p w14:paraId="2805DDAE" w14:textId="77777777" w:rsidR="003C4649" w:rsidRPr="00CD4535" w:rsidRDefault="00000000" w:rsidP="00CD4535">
            <w:pPr>
              <w:spacing w:after="0" w:line="240" w:lineRule="auto"/>
              <w:jc w:val="center"/>
              <w:rPr>
                <w:b/>
                <w:sz w:val="20"/>
              </w:rPr>
            </w:pPr>
            <w:r w:rsidRPr="00CD4535">
              <w:rPr>
                <w:b/>
                <w:sz w:val="20"/>
              </w:rPr>
              <w:t>8</w:t>
            </w:r>
          </w:p>
        </w:tc>
      </w:tr>
      <w:tr w:rsidR="003C4649" w14:paraId="1AEB9A04" w14:textId="77777777">
        <w:trPr>
          <w:jc w:val="center"/>
        </w:trPr>
        <w:tc>
          <w:tcPr>
            <w:tcW w:w="3135" w:type="dxa"/>
            <w:shd w:val="clear" w:color="auto" w:fill="E8F5E9"/>
          </w:tcPr>
          <w:p w14:paraId="6294A8DC" w14:textId="77777777" w:rsidR="003C4649" w:rsidRPr="00CD4535" w:rsidRDefault="00000000" w:rsidP="00CD4535">
            <w:pPr>
              <w:spacing w:after="0" w:line="240" w:lineRule="auto"/>
              <w:jc w:val="center"/>
              <w:rPr>
                <w:b/>
                <w:sz w:val="20"/>
              </w:rPr>
            </w:pPr>
            <w:r w:rsidRPr="00CD4535">
              <w:rPr>
                <w:b/>
                <w:sz w:val="20"/>
              </w:rPr>
              <w:t>TOTAL</w:t>
            </w:r>
          </w:p>
        </w:tc>
        <w:tc>
          <w:tcPr>
            <w:tcW w:w="3135" w:type="dxa"/>
            <w:shd w:val="clear" w:color="auto" w:fill="E8F5E9"/>
          </w:tcPr>
          <w:p w14:paraId="7C1EE78B" w14:textId="77777777" w:rsidR="003C4649" w:rsidRPr="00CD4535" w:rsidRDefault="003C4649" w:rsidP="00CD4535">
            <w:pPr>
              <w:spacing w:after="0" w:line="240" w:lineRule="auto"/>
              <w:jc w:val="center"/>
              <w:rPr>
                <w:b/>
                <w:sz w:val="20"/>
              </w:rPr>
            </w:pPr>
          </w:p>
        </w:tc>
        <w:tc>
          <w:tcPr>
            <w:tcW w:w="3135" w:type="dxa"/>
            <w:shd w:val="clear" w:color="auto" w:fill="E8F5E9"/>
          </w:tcPr>
          <w:p w14:paraId="48A5C7B7" w14:textId="77777777" w:rsidR="003C4649" w:rsidRPr="00CD4535" w:rsidRDefault="00000000" w:rsidP="00CD4535">
            <w:pPr>
              <w:spacing w:after="0" w:line="240" w:lineRule="auto"/>
              <w:jc w:val="center"/>
              <w:rPr>
                <w:b/>
                <w:sz w:val="20"/>
              </w:rPr>
            </w:pPr>
            <w:r w:rsidRPr="00CD4535">
              <w:rPr>
                <w:b/>
                <w:sz w:val="20"/>
              </w:rPr>
              <w:t>15</w:t>
            </w:r>
          </w:p>
        </w:tc>
      </w:tr>
    </w:tbl>
    <w:p w14:paraId="5B803975" w14:textId="77777777" w:rsidR="003C4649" w:rsidRDefault="003C4649" w:rsidP="00CD4535">
      <w:pPr>
        <w:spacing w:after="0" w:line="240" w:lineRule="auto"/>
      </w:pPr>
    </w:p>
    <w:p w14:paraId="61292B92" w14:textId="77777777" w:rsidR="003C4649" w:rsidRPr="00DF560B" w:rsidRDefault="00000000" w:rsidP="00CD4535">
      <w:pPr>
        <w:spacing w:after="0" w:line="240" w:lineRule="auto"/>
        <w:rPr>
          <w:b/>
          <w:bCs/>
          <w:color w:val="C00000"/>
          <w:sz w:val="21"/>
        </w:rPr>
      </w:pPr>
      <w:r w:rsidRPr="00DF560B">
        <w:rPr>
          <w:b/>
          <w:bCs/>
          <w:color w:val="C00000"/>
          <w:sz w:val="21"/>
        </w:rPr>
        <w:t>Completing this pipeline — from domain PDFs to a fine-tuned, quantized, production-benchmarked domain LLM — gives students direct, hands-on experience with the adaptation and serving workflow used by AI engineering teams building real-world LLM products.</w:t>
      </w:r>
    </w:p>
    <w:p w14:paraId="421F9A2E" w14:textId="77777777" w:rsidR="00CD4535" w:rsidRPr="00CD4535" w:rsidRDefault="00CD4535" w:rsidP="00CD4535">
      <w:pPr>
        <w:spacing w:after="0" w:line="240" w:lineRule="auto"/>
        <w:rPr>
          <w:b/>
          <w:bCs/>
          <w:color w:val="629DD1" w:themeColor="accent2"/>
          <w:sz w:val="21"/>
        </w:rPr>
      </w:pPr>
    </w:p>
    <w:p w14:paraId="663F8772" w14:textId="77777777" w:rsidR="003C4649" w:rsidRDefault="00000000" w:rsidP="00CD4535">
      <w:pPr>
        <w:pStyle w:val="Heading1"/>
        <w:spacing w:before="0" w:line="240" w:lineRule="auto"/>
      </w:pPr>
      <w:r>
        <w:rPr>
          <w:color w:val="1F3864"/>
          <w:sz w:val="32"/>
        </w:rPr>
        <w:t>Domain &amp; Model Selection</w:t>
      </w:r>
    </w:p>
    <w:p w14:paraId="2E3C0711" w14:textId="77777777" w:rsidR="003C4649" w:rsidRDefault="00000000" w:rsidP="00CD4535">
      <w:pPr>
        <w:spacing w:after="0" w:line="240" w:lineRule="auto"/>
      </w:pPr>
      <w:r>
        <w:rPr>
          <w:sz w:val="21"/>
        </w:rPr>
        <w:t>Select one domain from the table below. The same domain corpus is used across all three parts. Choose the model based on the GPU available to you. Use the tokenizer of your chosen model throughout — do not mix tokenizers across parts.</w:t>
      </w:r>
    </w:p>
    <w:p w14:paraId="4FE7EB2B" w14:textId="77777777" w:rsidR="003C4649" w:rsidRDefault="00000000" w:rsidP="00CD4535">
      <w:pPr>
        <w:shd w:val="clear" w:color="auto" w:fill="F5F5F5"/>
        <w:spacing w:after="0" w:line="240" w:lineRule="auto"/>
        <w:ind w:left="454" w:right="283"/>
      </w:pPr>
      <w:r>
        <w:rPr>
          <w:i/>
          <w:sz w:val="20"/>
        </w:rPr>
        <w:t>T4 GPU (16 GB VRAM) — available on free Colab.   A100 GPU / L40S — BITS remote lab.</w:t>
      </w:r>
    </w:p>
    <w:p w14:paraId="0F35C237" w14:textId="77777777" w:rsidR="003C4649" w:rsidRDefault="00000000" w:rsidP="00CD4535">
      <w:pPr>
        <w:shd w:val="clear" w:color="auto" w:fill="F5F5F5"/>
        <w:spacing w:after="0" w:line="240" w:lineRule="auto"/>
        <w:ind w:left="454" w:right="283"/>
      </w:pPr>
      <w:r>
        <w:rPr>
          <w:i/>
          <w:sz w:val="20"/>
        </w:rPr>
        <w:t>Both model choices use the same assignment pipeline; only scale differs.</w:t>
      </w:r>
    </w:p>
    <w:p w14:paraId="1C68798C" w14:textId="77777777" w:rsidR="003C4649" w:rsidRDefault="00000000" w:rsidP="00CD4535">
      <w:pPr>
        <w:shd w:val="clear" w:color="auto" w:fill="F5F5F5"/>
        <w:spacing w:after="0" w:line="240" w:lineRule="auto"/>
        <w:ind w:left="454" w:right="283"/>
      </w:pPr>
      <w:r>
        <w:rPr>
          <w:i/>
          <w:sz w:val="20"/>
        </w:rPr>
        <w:t>The following table is for your reference. You are free to choose any domain and any model.</w:t>
      </w:r>
    </w:p>
    <w:p w14:paraId="6F0BA0DC" w14:textId="77777777" w:rsidR="003C4649" w:rsidRDefault="003C4649" w:rsidP="00CD4535">
      <w:pPr>
        <w:spacing w:after="0" w:line="240" w:lineRule="auto"/>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420"/>
        <w:gridCol w:w="2172"/>
        <w:gridCol w:w="2172"/>
        <w:gridCol w:w="1816"/>
        <w:gridCol w:w="1816"/>
      </w:tblGrid>
      <w:tr w:rsidR="003C4649" w14:paraId="054DEDEB" w14:textId="77777777">
        <w:trPr>
          <w:jc w:val="center"/>
        </w:trPr>
        <w:tc>
          <w:tcPr>
            <w:tcW w:w="1881" w:type="dxa"/>
            <w:shd w:val="clear" w:color="auto" w:fill="1F3864"/>
          </w:tcPr>
          <w:p w14:paraId="2C27102F" w14:textId="77777777" w:rsidR="003C4649" w:rsidRDefault="00000000" w:rsidP="00CD4535">
            <w:pPr>
              <w:spacing w:after="0" w:line="240" w:lineRule="auto"/>
              <w:jc w:val="center"/>
            </w:pPr>
            <w:r>
              <w:rPr>
                <w:b/>
                <w:color w:val="FFFFFF"/>
                <w:sz w:val="18"/>
              </w:rPr>
              <w:t>Use Case / Domain</w:t>
            </w:r>
          </w:p>
        </w:tc>
        <w:tc>
          <w:tcPr>
            <w:tcW w:w="1881" w:type="dxa"/>
            <w:shd w:val="clear" w:color="auto" w:fill="1F3864"/>
          </w:tcPr>
          <w:p w14:paraId="71A4A314" w14:textId="77777777" w:rsidR="003C4649" w:rsidRDefault="00000000" w:rsidP="00CD4535">
            <w:pPr>
              <w:spacing w:after="0" w:line="240" w:lineRule="auto"/>
              <w:jc w:val="center"/>
            </w:pPr>
            <w:r>
              <w:rPr>
                <w:b/>
                <w:color w:val="FFFFFF"/>
                <w:sz w:val="18"/>
              </w:rPr>
              <w:t>T4 GPU — Choice 1</w:t>
            </w:r>
          </w:p>
        </w:tc>
        <w:tc>
          <w:tcPr>
            <w:tcW w:w="1881" w:type="dxa"/>
            <w:shd w:val="clear" w:color="auto" w:fill="1F3864"/>
          </w:tcPr>
          <w:p w14:paraId="54112575" w14:textId="77777777" w:rsidR="003C4649" w:rsidRDefault="00000000" w:rsidP="00CD4535">
            <w:pPr>
              <w:spacing w:after="0" w:line="240" w:lineRule="auto"/>
              <w:jc w:val="center"/>
            </w:pPr>
            <w:r>
              <w:rPr>
                <w:b/>
                <w:color w:val="FFFFFF"/>
                <w:sz w:val="18"/>
              </w:rPr>
              <w:t>T4 GPU — Choice 2</w:t>
            </w:r>
          </w:p>
        </w:tc>
        <w:tc>
          <w:tcPr>
            <w:tcW w:w="1881" w:type="dxa"/>
            <w:shd w:val="clear" w:color="auto" w:fill="1F3864"/>
          </w:tcPr>
          <w:p w14:paraId="30D6E8A0" w14:textId="77777777" w:rsidR="003C4649" w:rsidRDefault="00000000" w:rsidP="00CD4535">
            <w:pPr>
              <w:spacing w:after="0" w:line="240" w:lineRule="auto"/>
              <w:jc w:val="center"/>
            </w:pPr>
            <w:r>
              <w:rPr>
                <w:b/>
                <w:color w:val="FFFFFF"/>
                <w:sz w:val="18"/>
              </w:rPr>
              <w:t>A100 GPU — Choice 1</w:t>
            </w:r>
          </w:p>
        </w:tc>
        <w:tc>
          <w:tcPr>
            <w:tcW w:w="1881" w:type="dxa"/>
            <w:shd w:val="clear" w:color="auto" w:fill="1F3864"/>
          </w:tcPr>
          <w:p w14:paraId="3FA703EA" w14:textId="77777777" w:rsidR="003C4649" w:rsidRDefault="00000000" w:rsidP="00CD4535">
            <w:pPr>
              <w:spacing w:after="0" w:line="240" w:lineRule="auto"/>
              <w:jc w:val="center"/>
            </w:pPr>
            <w:r>
              <w:rPr>
                <w:b/>
                <w:color w:val="FFFFFF"/>
                <w:sz w:val="18"/>
              </w:rPr>
              <w:t>A100 GPU — Choice 2</w:t>
            </w:r>
          </w:p>
        </w:tc>
      </w:tr>
      <w:tr w:rsidR="003C4649" w14:paraId="101EDD5B" w14:textId="77777777">
        <w:trPr>
          <w:jc w:val="center"/>
        </w:trPr>
        <w:tc>
          <w:tcPr>
            <w:tcW w:w="1881" w:type="dxa"/>
            <w:shd w:val="clear" w:color="auto" w:fill="E8F0FE"/>
          </w:tcPr>
          <w:p w14:paraId="19AD15E8" w14:textId="77777777" w:rsidR="003C4649" w:rsidRDefault="00000000" w:rsidP="00CD4535">
            <w:pPr>
              <w:spacing w:after="0" w:line="240" w:lineRule="auto"/>
            </w:pPr>
            <w:r>
              <w:rPr>
                <w:b/>
                <w:color w:val="1A3A5C"/>
                <w:sz w:val="18"/>
              </w:rPr>
              <w:t>Medical &amp;</w:t>
            </w:r>
            <w:r>
              <w:rPr>
                <w:b/>
                <w:color w:val="1A3A5C"/>
                <w:sz w:val="18"/>
              </w:rPr>
              <w:br/>
              <w:t>Clinical Literature</w:t>
            </w:r>
          </w:p>
        </w:tc>
        <w:tc>
          <w:tcPr>
            <w:tcW w:w="1881" w:type="dxa"/>
            <w:shd w:val="clear" w:color="auto" w:fill="FFFFFF"/>
          </w:tcPr>
          <w:p w14:paraId="202E2E57" w14:textId="77777777" w:rsidR="003C4649" w:rsidRDefault="00000000" w:rsidP="00CD4535">
            <w:pPr>
              <w:spacing w:after="0" w:line="240" w:lineRule="auto"/>
            </w:pPr>
            <w:r>
              <w:rPr>
                <w:b/>
                <w:sz w:val="17"/>
              </w:rPr>
              <w:t>BioGPT-Large (347M)</w:t>
            </w:r>
            <w:r>
              <w:rPr>
                <w:rFonts w:ascii="Courier New" w:hAnsi="Courier New"/>
                <w:color w:val="444444"/>
                <w:sz w:val="15"/>
              </w:rPr>
              <w:br/>
              <w:t>microsoft/biogpt-large</w:t>
            </w:r>
          </w:p>
        </w:tc>
        <w:tc>
          <w:tcPr>
            <w:tcW w:w="1881" w:type="dxa"/>
            <w:shd w:val="clear" w:color="auto" w:fill="FFFFFF"/>
          </w:tcPr>
          <w:p w14:paraId="26B476E8" w14:textId="77777777" w:rsidR="003C4649" w:rsidRDefault="00000000" w:rsidP="00CD4535">
            <w:pPr>
              <w:spacing w:after="0" w:line="240" w:lineRule="auto"/>
            </w:pPr>
            <w:r>
              <w:rPr>
                <w:b/>
                <w:sz w:val="17"/>
              </w:rPr>
              <w:t>GPT-2-Medium (345M)</w:t>
            </w:r>
            <w:r>
              <w:rPr>
                <w:rFonts w:ascii="Courier New" w:hAnsi="Courier New"/>
                <w:color w:val="444444"/>
                <w:sz w:val="15"/>
              </w:rPr>
              <w:br/>
              <w:t>openai-community/gpt2-medium</w:t>
            </w:r>
          </w:p>
        </w:tc>
        <w:tc>
          <w:tcPr>
            <w:tcW w:w="1881" w:type="dxa"/>
            <w:shd w:val="clear" w:color="auto" w:fill="FFFFFF"/>
          </w:tcPr>
          <w:p w14:paraId="744257B4" w14:textId="77777777" w:rsidR="003C4649" w:rsidRDefault="00000000" w:rsidP="00CD4535">
            <w:pPr>
              <w:spacing w:after="0" w:line="240" w:lineRule="auto"/>
            </w:pPr>
            <w:r>
              <w:rPr>
                <w:b/>
                <w:sz w:val="17"/>
              </w:rPr>
              <w:t>BioMedLM (2.7B)</w:t>
            </w:r>
            <w:r>
              <w:rPr>
                <w:rFonts w:ascii="Courier New" w:hAnsi="Courier New"/>
                <w:color w:val="444444"/>
                <w:sz w:val="15"/>
              </w:rPr>
              <w:br/>
              <w:t>stanford-crfm/BioMedLM</w:t>
            </w:r>
          </w:p>
        </w:tc>
        <w:tc>
          <w:tcPr>
            <w:tcW w:w="1881" w:type="dxa"/>
            <w:shd w:val="clear" w:color="auto" w:fill="FFFFFF"/>
          </w:tcPr>
          <w:p w14:paraId="302B81CA" w14:textId="77777777" w:rsidR="003C4649" w:rsidRDefault="00000000" w:rsidP="00CD4535">
            <w:pPr>
              <w:spacing w:after="0" w:line="240" w:lineRule="auto"/>
            </w:pPr>
            <w:r>
              <w:rPr>
                <w:b/>
                <w:sz w:val="17"/>
              </w:rPr>
              <w:t>Mistral-7B-v0.1 (7B)</w:t>
            </w:r>
            <w:r>
              <w:rPr>
                <w:rFonts w:ascii="Courier New" w:hAnsi="Courier New"/>
                <w:color w:val="444444"/>
                <w:sz w:val="15"/>
              </w:rPr>
              <w:br/>
              <w:t>mistralai/Mistral-7B-v0.1</w:t>
            </w:r>
          </w:p>
        </w:tc>
      </w:tr>
      <w:tr w:rsidR="003C4649" w14:paraId="4BFFBA2D" w14:textId="77777777">
        <w:trPr>
          <w:jc w:val="center"/>
        </w:trPr>
        <w:tc>
          <w:tcPr>
            <w:tcW w:w="1881" w:type="dxa"/>
            <w:shd w:val="clear" w:color="auto" w:fill="E8F0FE"/>
          </w:tcPr>
          <w:p w14:paraId="0B1E9DAA" w14:textId="77777777" w:rsidR="003C4649" w:rsidRDefault="00000000" w:rsidP="00CD4535">
            <w:pPr>
              <w:spacing w:after="0" w:line="240" w:lineRule="auto"/>
            </w:pPr>
            <w:r>
              <w:rPr>
                <w:b/>
                <w:color w:val="1A3A5C"/>
                <w:sz w:val="18"/>
              </w:rPr>
              <w:t>Legal Documents</w:t>
            </w:r>
            <w:r>
              <w:rPr>
                <w:b/>
                <w:color w:val="1A3A5C"/>
                <w:sz w:val="18"/>
              </w:rPr>
              <w:br/>
              <w:t>&amp; Contracts</w:t>
            </w:r>
          </w:p>
        </w:tc>
        <w:tc>
          <w:tcPr>
            <w:tcW w:w="1881" w:type="dxa"/>
            <w:shd w:val="clear" w:color="auto" w:fill="F5F7FF"/>
          </w:tcPr>
          <w:p w14:paraId="30933FAD" w14:textId="77777777" w:rsidR="003C4649" w:rsidRDefault="00000000" w:rsidP="00CD4535">
            <w:pPr>
              <w:spacing w:after="0" w:line="240" w:lineRule="auto"/>
            </w:pPr>
            <w:r>
              <w:rPr>
                <w:b/>
                <w:sz w:val="17"/>
              </w:rPr>
              <w:t>SmolLM2-360M (360M)</w:t>
            </w:r>
            <w:r>
              <w:rPr>
                <w:rFonts w:ascii="Courier New" w:hAnsi="Courier New"/>
                <w:color w:val="444444"/>
                <w:sz w:val="15"/>
              </w:rPr>
              <w:br/>
              <w:t>HuggingFaceTB/SmolLM2-360M</w:t>
            </w:r>
          </w:p>
        </w:tc>
        <w:tc>
          <w:tcPr>
            <w:tcW w:w="1881" w:type="dxa"/>
            <w:shd w:val="clear" w:color="auto" w:fill="F5F7FF"/>
          </w:tcPr>
          <w:p w14:paraId="1BFE9D2D" w14:textId="77777777" w:rsidR="003C4649" w:rsidRDefault="00000000" w:rsidP="00CD4535">
            <w:pPr>
              <w:spacing w:after="0" w:line="240" w:lineRule="auto"/>
            </w:pPr>
            <w:r>
              <w:rPr>
                <w:b/>
                <w:sz w:val="17"/>
              </w:rPr>
              <w:t>GPT-2-Medium (345M)</w:t>
            </w:r>
            <w:r>
              <w:rPr>
                <w:rFonts w:ascii="Courier New" w:hAnsi="Courier New"/>
                <w:color w:val="444444"/>
                <w:sz w:val="15"/>
              </w:rPr>
              <w:br/>
              <w:t>openai-community/gpt2-medium</w:t>
            </w:r>
          </w:p>
        </w:tc>
        <w:tc>
          <w:tcPr>
            <w:tcW w:w="1881" w:type="dxa"/>
            <w:shd w:val="clear" w:color="auto" w:fill="F5F7FF"/>
          </w:tcPr>
          <w:p w14:paraId="11E08C36" w14:textId="77777777" w:rsidR="003C4649" w:rsidRDefault="00000000" w:rsidP="00CD4535">
            <w:pPr>
              <w:spacing w:after="0" w:line="240" w:lineRule="auto"/>
            </w:pPr>
            <w:r>
              <w:rPr>
                <w:b/>
                <w:sz w:val="17"/>
              </w:rPr>
              <w:t>Mistral-7B-v0.1 (7B)</w:t>
            </w:r>
            <w:r>
              <w:rPr>
                <w:rFonts w:ascii="Courier New" w:hAnsi="Courier New"/>
                <w:color w:val="444444"/>
                <w:sz w:val="15"/>
              </w:rPr>
              <w:br/>
              <w:t>mistralai/Mistral-7B-v0.1</w:t>
            </w:r>
          </w:p>
        </w:tc>
        <w:tc>
          <w:tcPr>
            <w:tcW w:w="1881" w:type="dxa"/>
            <w:shd w:val="clear" w:color="auto" w:fill="F5F7FF"/>
          </w:tcPr>
          <w:p w14:paraId="6E6FA451" w14:textId="77777777" w:rsidR="003C4649" w:rsidRDefault="00000000" w:rsidP="00CD4535">
            <w:pPr>
              <w:spacing w:after="0" w:line="240" w:lineRule="auto"/>
            </w:pPr>
            <w:r>
              <w:rPr>
                <w:b/>
                <w:sz w:val="17"/>
              </w:rPr>
              <w:t>Qwen2.5-7B (7B)</w:t>
            </w:r>
            <w:r>
              <w:rPr>
                <w:rFonts w:ascii="Courier New" w:hAnsi="Courier New"/>
                <w:color w:val="444444"/>
                <w:sz w:val="15"/>
              </w:rPr>
              <w:br/>
              <w:t>Qwen/Qwen2.5-7B</w:t>
            </w:r>
          </w:p>
        </w:tc>
      </w:tr>
      <w:tr w:rsidR="003C4649" w14:paraId="30CB8F21" w14:textId="77777777">
        <w:trPr>
          <w:jc w:val="center"/>
        </w:trPr>
        <w:tc>
          <w:tcPr>
            <w:tcW w:w="1881" w:type="dxa"/>
            <w:shd w:val="clear" w:color="auto" w:fill="E8F0FE"/>
          </w:tcPr>
          <w:p w14:paraId="2C9628D7" w14:textId="77777777" w:rsidR="003C4649" w:rsidRDefault="00000000" w:rsidP="00CD4535">
            <w:pPr>
              <w:spacing w:after="0" w:line="240" w:lineRule="auto"/>
            </w:pPr>
            <w:r>
              <w:rPr>
                <w:b/>
                <w:color w:val="1A3A5C"/>
                <w:sz w:val="18"/>
              </w:rPr>
              <w:t>Financial Reports</w:t>
            </w:r>
            <w:r>
              <w:rPr>
                <w:b/>
                <w:color w:val="1A3A5C"/>
                <w:sz w:val="18"/>
              </w:rPr>
              <w:br/>
              <w:t>&amp; Filings</w:t>
            </w:r>
          </w:p>
        </w:tc>
        <w:tc>
          <w:tcPr>
            <w:tcW w:w="1881" w:type="dxa"/>
            <w:shd w:val="clear" w:color="auto" w:fill="FFFFFF"/>
          </w:tcPr>
          <w:p w14:paraId="17A98771" w14:textId="77777777" w:rsidR="003C4649" w:rsidRDefault="00000000" w:rsidP="00CD4535">
            <w:pPr>
              <w:spacing w:after="0" w:line="240" w:lineRule="auto"/>
            </w:pPr>
            <w:r>
              <w:rPr>
                <w:b/>
                <w:sz w:val="17"/>
              </w:rPr>
              <w:t>SmolLM2-360M (360M)</w:t>
            </w:r>
            <w:r>
              <w:rPr>
                <w:rFonts w:ascii="Courier New" w:hAnsi="Courier New"/>
                <w:color w:val="444444"/>
                <w:sz w:val="15"/>
              </w:rPr>
              <w:br/>
              <w:t>HuggingFaceTB/SmolLM2-360M</w:t>
            </w:r>
          </w:p>
        </w:tc>
        <w:tc>
          <w:tcPr>
            <w:tcW w:w="1881" w:type="dxa"/>
            <w:shd w:val="clear" w:color="auto" w:fill="FFFFFF"/>
          </w:tcPr>
          <w:p w14:paraId="5DBDAA87" w14:textId="77777777" w:rsidR="003C4649" w:rsidRDefault="00000000" w:rsidP="00CD4535">
            <w:pPr>
              <w:spacing w:after="0" w:line="240" w:lineRule="auto"/>
            </w:pPr>
            <w:r>
              <w:rPr>
                <w:b/>
                <w:sz w:val="17"/>
              </w:rPr>
              <w:t>TinyLlama-1.1B (1.1B)</w:t>
            </w:r>
            <w:r>
              <w:rPr>
                <w:rFonts w:ascii="Courier New" w:hAnsi="Courier New"/>
                <w:color w:val="444444"/>
                <w:sz w:val="15"/>
              </w:rPr>
              <w:br/>
              <w:t>TinyLlama/TinyLlama-1.1B-...</w:t>
            </w:r>
          </w:p>
        </w:tc>
        <w:tc>
          <w:tcPr>
            <w:tcW w:w="1881" w:type="dxa"/>
            <w:shd w:val="clear" w:color="auto" w:fill="FFFFFF"/>
          </w:tcPr>
          <w:p w14:paraId="5043EAE3" w14:textId="77777777" w:rsidR="003C4649" w:rsidRDefault="00000000" w:rsidP="00CD4535">
            <w:pPr>
              <w:spacing w:after="0" w:line="240" w:lineRule="auto"/>
            </w:pPr>
            <w:r>
              <w:rPr>
                <w:b/>
                <w:sz w:val="17"/>
              </w:rPr>
              <w:t>Qwen2.5-7B (7B)</w:t>
            </w:r>
            <w:r>
              <w:rPr>
                <w:rFonts w:ascii="Courier New" w:hAnsi="Courier New"/>
                <w:color w:val="444444"/>
                <w:sz w:val="15"/>
              </w:rPr>
              <w:br/>
              <w:t>Qwen/Qwen2.5-7B</w:t>
            </w:r>
          </w:p>
        </w:tc>
        <w:tc>
          <w:tcPr>
            <w:tcW w:w="1881" w:type="dxa"/>
            <w:shd w:val="clear" w:color="auto" w:fill="FFFFFF"/>
          </w:tcPr>
          <w:p w14:paraId="5896EB3E" w14:textId="77777777" w:rsidR="003C4649" w:rsidRDefault="00000000" w:rsidP="00CD4535">
            <w:pPr>
              <w:spacing w:after="0" w:line="240" w:lineRule="auto"/>
            </w:pPr>
            <w:r>
              <w:rPr>
                <w:b/>
                <w:sz w:val="17"/>
              </w:rPr>
              <w:t>Mistral-7B-v0.1 (7B)</w:t>
            </w:r>
            <w:r>
              <w:rPr>
                <w:rFonts w:ascii="Courier New" w:hAnsi="Courier New"/>
                <w:color w:val="444444"/>
                <w:sz w:val="15"/>
              </w:rPr>
              <w:br/>
              <w:t>mistralai/Mistral-7B-v0.1</w:t>
            </w:r>
          </w:p>
        </w:tc>
      </w:tr>
      <w:tr w:rsidR="003C4649" w14:paraId="21794494" w14:textId="77777777">
        <w:trPr>
          <w:jc w:val="center"/>
        </w:trPr>
        <w:tc>
          <w:tcPr>
            <w:tcW w:w="1881" w:type="dxa"/>
            <w:shd w:val="clear" w:color="auto" w:fill="E8F0FE"/>
          </w:tcPr>
          <w:p w14:paraId="0C3EA428" w14:textId="77777777" w:rsidR="003C4649" w:rsidRDefault="00000000" w:rsidP="00CD4535">
            <w:pPr>
              <w:spacing w:after="0" w:line="240" w:lineRule="auto"/>
            </w:pPr>
            <w:r>
              <w:rPr>
                <w:b/>
                <w:color w:val="1A3A5C"/>
                <w:sz w:val="18"/>
              </w:rPr>
              <w:t>Manufacturing &amp;</w:t>
            </w:r>
            <w:r>
              <w:rPr>
                <w:b/>
                <w:color w:val="1A3A5C"/>
                <w:sz w:val="18"/>
              </w:rPr>
              <w:br/>
              <w:t>Technical Standards</w:t>
            </w:r>
          </w:p>
        </w:tc>
        <w:tc>
          <w:tcPr>
            <w:tcW w:w="1881" w:type="dxa"/>
            <w:shd w:val="clear" w:color="auto" w:fill="F5F7FF"/>
          </w:tcPr>
          <w:p w14:paraId="5A2C4ABA" w14:textId="77777777" w:rsidR="003C4649" w:rsidRDefault="00000000" w:rsidP="00CD4535">
            <w:pPr>
              <w:spacing w:after="0" w:line="240" w:lineRule="auto"/>
            </w:pPr>
            <w:r>
              <w:rPr>
                <w:b/>
                <w:sz w:val="17"/>
              </w:rPr>
              <w:t>TinyLlama-1.1B (1.1B)</w:t>
            </w:r>
            <w:r>
              <w:rPr>
                <w:rFonts w:ascii="Courier New" w:hAnsi="Courier New"/>
                <w:color w:val="444444"/>
                <w:sz w:val="15"/>
              </w:rPr>
              <w:br/>
              <w:t>TinyLlama/TinyLlama-1.1B-...</w:t>
            </w:r>
          </w:p>
        </w:tc>
        <w:tc>
          <w:tcPr>
            <w:tcW w:w="1881" w:type="dxa"/>
            <w:shd w:val="clear" w:color="auto" w:fill="F5F7FF"/>
          </w:tcPr>
          <w:p w14:paraId="703BA440" w14:textId="77777777" w:rsidR="003C4649" w:rsidRDefault="00000000" w:rsidP="00CD4535">
            <w:pPr>
              <w:spacing w:after="0" w:line="240" w:lineRule="auto"/>
            </w:pPr>
            <w:r>
              <w:rPr>
                <w:b/>
                <w:sz w:val="17"/>
              </w:rPr>
              <w:t>SmolLM2-360M (360M)</w:t>
            </w:r>
            <w:r>
              <w:rPr>
                <w:rFonts w:ascii="Courier New" w:hAnsi="Courier New"/>
                <w:color w:val="444444"/>
                <w:sz w:val="15"/>
              </w:rPr>
              <w:br/>
              <w:t>HuggingFaceTB/SmolLM2-360M</w:t>
            </w:r>
          </w:p>
        </w:tc>
        <w:tc>
          <w:tcPr>
            <w:tcW w:w="1881" w:type="dxa"/>
            <w:shd w:val="clear" w:color="auto" w:fill="F5F7FF"/>
          </w:tcPr>
          <w:p w14:paraId="3B190D8E" w14:textId="77777777" w:rsidR="003C4649" w:rsidRDefault="00000000" w:rsidP="00CD4535">
            <w:pPr>
              <w:spacing w:after="0" w:line="240" w:lineRule="auto"/>
            </w:pPr>
            <w:r>
              <w:rPr>
                <w:b/>
                <w:sz w:val="17"/>
              </w:rPr>
              <w:t>Mistral-7B-v0.1 (7B)</w:t>
            </w:r>
            <w:r>
              <w:rPr>
                <w:rFonts w:ascii="Courier New" w:hAnsi="Courier New"/>
                <w:color w:val="444444"/>
                <w:sz w:val="15"/>
              </w:rPr>
              <w:br/>
              <w:t>mistralai/Mistral-7B-v0.1</w:t>
            </w:r>
          </w:p>
        </w:tc>
        <w:tc>
          <w:tcPr>
            <w:tcW w:w="1881" w:type="dxa"/>
            <w:shd w:val="clear" w:color="auto" w:fill="F5F7FF"/>
          </w:tcPr>
          <w:p w14:paraId="4B29E66A" w14:textId="77777777" w:rsidR="003C4649" w:rsidRDefault="00000000" w:rsidP="00CD4535">
            <w:pPr>
              <w:spacing w:after="0" w:line="240" w:lineRule="auto"/>
            </w:pPr>
            <w:r>
              <w:rPr>
                <w:b/>
                <w:sz w:val="17"/>
              </w:rPr>
              <w:t>LLaMA-3-8B (8B)</w:t>
            </w:r>
            <w:r>
              <w:rPr>
                <w:rFonts w:ascii="Courier New" w:hAnsi="Courier New"/>
                <w:color w:val="444444"/>
                <w:sz w:val="15"/>
              </w:rPr>
              <w:br/>
              <w:t>meta-llama/Meta-Llama-3-8B</w:t>
            </w:r>
          </w:p>
        </w:tc>
      </w:tr>
      <w:tr w:rsidR="003C4649" w14:paraId="0412CF0C" w14:textId="77777777">
        <w:trPr>
          <w:jc w:val="center"/>
        </w:trPr>
        <w:tc>
          <w:tcPr>
            <w:tcW w:w="1881" w:type="dxa"/>
            <w:shd w:val="clear" w:color="auto" w:fill="E8F0FE"/>
          </w:tcPr>
          <w:p w14:paraId="4448B3F6" w14:textId="77777777" w:rsidR="003C4649" w:rsidRDefault="00000000" w:rsidP="00CD4535">
            <w:pPr>
              <w:spacing w:after="0" w:line="240" w:lineRule="auto"/>
            </w:pPr>
            <w:r>
              <w:rPr>
                <w:b/>
                <w:color w:val="1A3A5C"/>
                <w:sz w:val="18"/>
              </w:rPr>
              <w:t>HR Policy &amp;</w:t>
            </w:r>
            <w:r>
              <w:rPr>
                <w:b/>
                <w:color w:val="1A3A5C"/>
                <w:sz w:val="18"/>
              </w:rPr>
              <w:br/>
              <w:t>Corporate Documents</w:t>
            </w:r>
          </w:p>
        </w:tc>
        <w:tc>
          <w:tcPr>
            <w:tcW w:w="1881" w:type="dxa"/>
            <w:shd w:val="clear" w:color="auto" w:fill="FFFFFF"/>
          </w:tcPr>
          <w:p w14:paraId="342CC82C" w14:textId="77777777" w:rsidR="003C4649" w:rsidRDefault="00000000" w:rsidP="00CD4535">
            <w:pPr>
              <w:spacing w:after="0" w:line="240" w:lineRule="auto"/>
            </w:pPr>
            <w:r>
              <w:rPr>
                <w:b/>
                <w:sz w:val="17"/>
              </w:rPr>
              <w:t>SmolLM2-1.7B (1.7B)</w:t>
            </w:r>
            <w:r>
              <w:rPr>
                <w:rFonts w:ascii="Courier New" w:hAnsi="Courier New"/>
                <w:color w:val="444444"/>
                <w:sz w:val="15"/>
              </w:rPr>
              <w:br/>
              <w:t>HuggingFaceTB/SmolLM2-1.7B</w:t>
            </w:r>
          </w:p>
        </w:tc>
        <w:tc>
          <w:tcPr>
            <w:tcW w:w="1881" w:type="dxa"/>
            <w:shd w:val="clear" w:color="auto" w:fill="FFFFFF"/>
          </w:tcPr>
          <w:p w14:paraId="350817BA" w14:textId="77777777" w:rsidR="003C4649" w:rsidRDefault="00000000" w:rsidP="00CD4535">
            <w:pPr>
              <w:spacing w:after="0" w:line="240" w:lineRule="auto"/>
            </w:pPr>
            <w:r>
              <w:rPr>
                <w:b/>
                <w:sz w:val="17"/>
              </w:rPr>
              <w:t>TinyLlama-1.1B (1.1B)</w:t>
            </w:r>
            <w:r>
              <w:rPr>
                <w:rFonts w:ascii="Courier New" w:hAnsi="Courier New"/>
                <w:color w:val="444444"/>
                <w:sz w:val="15"/>
              </w:rPr>
              <w:br/>
              <w:t>TinyLlama/TinyLlama-1.1B-...</w:t>
            </w:r>
          </w:p>
        </w:tc>
        <w:tc>
          <w:tcPr>
            <w:tcW w:w="1881" w:type="dxa"/>
            <w:shd w:val="clear" w:color="auto" w:fill="FFFFFF"/>
          </w:tcPr>
          <w:p w14:paraId="128308F3" w14:textId="77777777" w:rsidR="003C4649" w:rsidRDefault="00000000" w:rsidP="00CD4535">
            <w:pPr>
              <w:spacing w:after="0" w:line="240" w:lineRule="auto"/>
            </w:pPr>
            <w:r>
              <w:rPr>
                <w:b/>
                <w:sz w:val="17"/>
              </w:rPr>
              <w:t>Gemma-7B (7B)</w:t>
            </w:r>
            <w:r>
              <w:rPr>
                <w:rFonts w:ascii="Courier New" w:hAnsi="Courier New"/>
                <w:color w:val="444444"/>
                <w:sz w:val="15"/>
              </w:rPr>
              <w:br/>
              <w:t>google/gemma-7b</w:t>
            </w:r>
          </w:p>
        </w:tc>
        <w:tc>
          <w:tcPr>
            <w:tcW w:w="1881" w:type="dxa"/>
            <w:shd w:val="clear" w:color="auto" w:fill="FFFFFF"/>
          </w:tcPr>
          <w:p w14:paraId="47FB059A" w14:textId="77777777" w:rsidR="003C4649" w:rsidRDefault="00000000" w:rsidP="00CD4535">
            <w:pPr>
              <w:spacing w:after="0" w:line="240" w:lineRule="auto"/>
            </w:pPr>
            <w:r>
              <w:rPr>
                <w:b/>
                <w:sz w:val="17"/>
              </w:rPr>
              <w:t>LLaMA-3-8B (8B)</w:t>
            </w:r>
            <w:r>
              <w:rPr>
                <w:rFonts w:ascii="Courier New" w:hAnsi="Courier New"/>
                <w:color w:val="444444"/>
                <w:sz w:val="15"/>
              </w:rPr>
              <w:br/>
              <w:t>meta-llama/Meta-Llama-3-8B</w:t>
            </w:r>
          </w:p>
        </w:tc>
      </w:tr>
      <w:tr w:rsidR="003C4649" w14:paraId="6BAEDB64" w14:textId="77777777">
        <w:trPr>
          <w:jc w:val="center"/>
        </w:trPr>
        <w:tc>
          <w:tcPr>
            <w:tcW w:w="1881" w:type="dxa"/>
            <w:shd w:val="clear" w:color="auto" w:fill="E8F0FE"/>
          </w:tcPr>
          <w:p w14:paraId="609DBAA0" w14:textId="77777777" w:rsidR="003C4649" w:rsidRDefault="00000000" w:rsidP="00CD4535">
            <w:pPr>
              <w:spacing w:after="0" w:line="240" w:lineRule="auto"/>
            </w:pPr>
            <w:r>
              <w:rPr>
                <w:b/>
                <w:color w:val="1A3A5C"/>
                <w:sz w:val="18"/>
              </w:rPr>
              <w:t>Scientific</w:t>
            </w:r>
            <w:r>
              <w:rPr>
                <w:b/>
                <w:color w:val="1A3A5C"/>
                <w:sz w:val="18"/>
              </w:rPr>
              <w:br/>
              <w:t>Research Papers</w:t>
            </w:r>
          </w:p>
        </w:tc>
        <w:tc>
          <w:tcPr>
            <w:tcW w:w="1881" w:type="dxa"/>
            <w:shd w:val="clear" w:color="auto" w:fill="F5F7FF"/>
          </w:tcPr>
          <w:p w14:paraId="1E0D7FF7" w14:textId="77777777" w:rsidR="003C4649" w:rsidRDefault="00000000" w:rsidP="00CD4535">
            <w:pPr>
              <w:spacing w:after="0" w:line="240" w:lineRule="auto"/>
            </w:pPr>
            <w:r>
              <w:rPr>
                <w:b/>
                <w:sz w:val="17"/>
              </w:rPr>
              <w:t>SmolLM2-360M (360M)</w:t>
            </w:r>
            <w:r>
              <w:rPr>
                <w:rFonts w:ascii="Courier New" w:hAnsi="Courier New"/>
                <w:color w:val="444444"/>
                <w:sz w:val="15"/>
              </w:rPr>
              <w:br/>
              <w:t>HuggingFaceTB/SmolLM2-360M</w:t>
            </w:r>
          </w:p>
        </w:tc>
        <w:tc>
          <w:tcPr>
            <w:tcW w:w="1881" w:type="dxa"/>
            <w:shd w:val="clear" w:color="auto" w:fill="F5F7FF"/>
          </w:tcPr>
          <w:p w14:paraId="06F2F988" w14:textId="77777777" w:rsidR="003C4649" w:rsidRDefault="00000000" w:rsidP="00CD4535">
            <w:pPr>
              <w:spacing w:after="0" w:line="240" w:lineRule="auto"/>
            </w:pPr>
            <w:r>
              <w:rPr>
                <w:b/>
                <w:sz w:val="17"/>
              </w:rPr>
              <w:t>GPT-2-Large (774M)</w:t>
            </w:r>
            <w:r>
              <w:rPr>
                <w:rFonts w:ascii="Courier New" w:hAnsi="Courier New"/>
                <w:color w:val="444444"/>
                <w:sz w:val="15"/>
              </w:rPr>
              <w:br/>
              <w:t>openai-community/gpt2-large</w:t>
            </w:r>
          </w:p>
        </w:tc>
        <w:tc>
          <w:tcPr>
            <w:tcW w:w="1881" w:type="dxa"/>
            <w:shd w:val="clear" w:color="auto" w:fill="F5F7FF"/>
          </w:tcPr>
          <w:p w14:paraId="325B7EDE" w14:textId="77777777" w:rsidR="003C4649" w:rsidRDefault="00000000" w:rsidP="00CD4535">
            <w:pPr>
              <w:spacing w:after="0" w:line="240" w:lineRule="auto"/>
            </w:pPr>
            <w:r>
              <w:rPr>
                <w:b/>
                <w:sz w:val="17"/>
              </w:rPr>
              <w:t>LLaMA-3-8B (8B)</w:t>
            </w:r>
            <w:r>
              <w:rPr>
                <w:rFonts w:ascii="Courier New" w:hAnsi="Courier New"/>
                <w:color w:val="444444"/>
                <w:sz w:val="15"/>
              </w:rPr>
              <w:br/>
              <w:t>meta-llama/Meta-Llama-3-8B</w:t>
            </w:r>
          </w:p>
        </w:tc>
        <w:tc>
          <w:tcPr>
            <w:tcW w:w="1881" w:type="dxa"/>
            <w:shd w:val="clear" w:color="auto" w:fill="F5F7FF"/>
          </w:tcPr>
          <w:p w14:paraId="7B1EE7C8" w14:textId="77777777" w:rsidR="003C4649" w:rsidRDefault="00000000" w:rsidP="00CD4535">
            <w:pPr>
              <w:spacing w:after="0" w:line="240" w:lineRule="auto"/>
            </w:pPr>
            <w:r>
              <w:rPr>
                <w:b/>
                <w:sz w:val="17"/>
              </w:rPr>
              <w:t>Qwen2.5-7B (7B)</w:t>
            </w:r>
            <w:r>
              <w:rPr>
                <w:rFonts w:ascii="Courier New" w:hAnsi="Courier New"/>
                <w:color w:val="444444"/>
                <w:sz w:val="15"/>
              </w:rPr>
              <w:br/>
              <w:t>Qwen/Qwen2.5-7B</w:t>
            </w:r>
          </w:p>
        </w:tc>
      </w:tr>
    </w:tbl>
    <w:p w14:paraId="2E236F5C" w14:textId="77777777" w:rsidR="003C4649" w:rsidRDefault="003C4649" w:rsidP="00CD4535">
      <w:pPr>
        <w:spacing w:after="0" w:line="240" w:lineRule="auto"/>
      </w:pPr>
    </w:p>
    <w:p w14:paraId="2073E2C8" w14:textId="77777777" w:rsidR="003C4649" w:rsidRPr="00CD4535" w:rsidRDefault="00000000" w:rsidP="00CD4535">
      <w:pPr>
        <w:shd w:val="clear" w:color="auto" w:fill="FFF3CD"/>
        <w:spacing w:after="0" w:line="240" w:lineRule="auto"/>
        <w:ind w:left="227" w:right="227"/>
        <w:rPr>
          <w:i/>
          <w:sz w:val="20"/>
        </w:rPr>
      </w:pPr>
      <w:r>
        <w:rPr>
          <w:i/>
          <w:sz w:val="20"/>
        </w:rPr>
        <w:t>Always load the tokenizer paired with your chosen model using AutoTokenizer.from_pretrained('&lt;model-id&gt;'). Do not swap tokenizers between models — vocabulary alignment breaks fine-tuning.</w:t>
      </w:r>
    </w:p>
    <w:p w14:paraId="18CFDBA4" w14:textId="77777777" w:rsidR="003C4649" w:rsidRDefault="00000000" w:rsidP="00CD4535">
      <w:pPr>
        <w:spacing w:after="0" w:line="240" w:lineRule="auto"/>
      </w:pPr>
      <w:r>
        <w:br w:type="page"/>
      </w:r>
    </w:p>
    <w:p w14:paraId="7929D2E7" w14:textId="77777777" w:rsidR="003C4649" w:rsidRDefault="00000000">
      <w:pPr>
        <w:pStyle w:val="Heading1"/>
      </w:pPr>
      <w:r>
        <w:rPr>
          <w:color w:val="1F3864"/>
          <w:sz w:val="32"/>
        </w:rPr>
        <w:lastRenderedPageBreak/>
        <w:t>PART A — Domain Data Collection &amp; Instruction Dataset  [2 Marks]</w:t>
      </w:r>
    </w:p>
    <w:p w14:paraId="548CEE30" w14:textId="77777777" w:rsidR="003C4649" w:rsidRDefault="00000000">
      <w:pPr>
        <w:spacing w:after="80"/>
      </w:pPr>
      <w:r>
        <w:rPr>
          <w:sz w:val="21"/>
        </w:rPr>
        <w:t>Collect a domain corpus and clean it into .txt files. The cleaned corpus is used directly in Part B Step 1 to build the instruction dataset.</w:t>
      </w:r>
    </w:p>
    <w:p w14:paraId="3D9A9475" w14:textId="77777777" w:rsidR="003C4649" w:rsidRDefault="00000000">
      <w:pPr>
        <w:pStyle w:val="Heading2"/>
      </w:pPr>
      <w:r>
        <w:rPr>
          <w:color w:val="1F3864"/>
        </w:rPr>
        <w:t>Step 1 — Domain Data Collection &amp; Cleaning  [1 Mark]</w:t>
      </w:r>
    </w:p>
    <w:p w14:paraId="6E3E315B" w14:textId="77777777" w:rsidR="003C4649" w:rsidRDefault="00000000">
      <w:pPr>
        <w:spacing w:after="80"/>
      </w:pPr>
      <w:r>
        <w:rPr>
          <w:sz w:val="21"/>
        </w:rPr>
        <w:t>Collect at least 20–30 MB of publicly available domain-specific PDF documents. Extract text page-by-page and save each document as a .txt file.</w:t>
      </w:r>
    </w:p>
    <w:p w14:paraId="62F85CA1" w14:textId="77777777" w:rsidR="003C4649" w:rsidRDefault="00000000">
      <w:pPr>
        <w:pStyle w:val="ListBullet"/>
        <w:spacing w:after="40"/>
        <w:ind w:left="283"/>
      </w:pPr>
      <w:r>
        <w:rPr>
          <w:b/>
          <w:sz w:val="21"/>
        </w:rPr>
        <w:t xml:space="preserve">Length filter — </w:t>
      </w:r>
      <w:r>
        <w:rPr>
          <w:sz w:val="21"/>
        </w:rPr>
        <w:t>discard documents with fewer than 50 characters</w:t>
      </w:r>
    </w:p>
    <w:p w14:paraId="6D066DF8" w14:textId="77777777" w:rsidR="003C4649" w:rsidRDefault="00000000">
      <w:pPr>
        <w:pStyle w:val="ListBullet"/>
        <w:spacing w:after="40"/>
        <w:ind w:left="283"/>
      </w:pPr>
      <w:r>
        <w:rPr>
          <w:b/>
          <w:sz w:val="21"/>
        </w:rPr>
        <w:t xml:space="preserve">Deduplication — </w:t>
      </w:r>
      <w:r>
        <w:rPr>
          <w:sz w:val="21"/>
        </w:rPr>
        <w:t>drop exact-match documents using a seen-set approach</w:t>
      </w:r>
    </w:p>
    <w:p w14:paraId="2AB5A8FF" w14:textId="77777777" w:rsidR="003C4649" w:rsidRDefault="00000000">
      <w:pPr>
        <w:pStyle w:val="ListBullet"/>
        <w:spacing w:after="40"/>
        <w:ind w:left="283"/>
      </w:pPr>
      <w:r>
        <w:rPr>
          <w:b/>
          <w:sz w:val="21"/>
        </w:rPr>
        <w:t xml:space="preserve">Language filter — </w:t>
      </w:r>
      <w:r>
        <w:rPr>
          <w:sz w:val="21"/>
        </w:rPr>
        <w:t>retain only English-language documents</w:t>
      </w:r>
    </w:p>
    <w:p w14:paraId="162119AD" w14:textId="77777777" w:rsidR="003C4649" w:rsidRDefault="00000000">
      <w:pPr>
        <w:pStyle w:val="ListBullet"/>
        <w:spacing w:after="40"/>
        <w:ind w:left="283"/>
      </w:pPr>
      <w:r>
        <w:rPr>
          <w:b/>
          <w:sz w:val="21"/>
        </w:rPr>
        <w:t xml:space="preserve">Report — </w:t>
      </w:r>
      <w:r>
        <w:rPr>
          <w:sz w:val="21"/>
        </w:rPr>
        <w:t>report document count before and after each filter step</w:t>
      </w:r>
    </w:p>
    <w:p w14:paraId="0EE2CFED" w14:textId="77777777" w:rsidR="003C4649" w:rsidRDefault="00000000">
      <w:pPr>
        <w:pStyle w:val="Heading2"/>
      </w:pPr>
      <w:r>
        <w:rPr>
          <w:color w:val="1F3864"/>
        </w:rPr>
        <w:t>Step 2 — Baseline Model Output  [1 Mark]</w:t>
      </w:r>
    </w:p>
    <w:p w14:paraId="2E4F74EA" w14:textId="77777777" w:rsidR="003C4649" w:rsidRDefault="00000000">
      <w:pPr>
        <w:spacing w:after="80"/>
      </w:pPr>
      <w:r>
        <w:rPr>
          <w:sz w:val="21"/>
        </w:rPr>
        <w:t>Load your chosen model in bfloat16 precision. Run it on 3 domain-specific prompts with no system prompt and save the generated text. This is your pre-adaptation baseline — it will be compared against the fine-tuned adapter in Part B3.</w:t>
      </w:r>
    </w:p>
    <w:p w14:paraId="3945093A" w14:textId="77777777" w:rsidR="003C4649" w:rsidRDefault="00000000">
      <w:pPr>
        <w:pStyle w:val="ListBullet"/>
        <w:spacing w:after="40"/>
        <w:ind w:left="283"/>
      </w:pPr>
      <w:r>
        <w:rPr>
          <w:b/>
          <w:sz w:val="21"/>
        </w:rPr>
        <w:t xml:space="preserve">Architecture report — </w:t>
      </w:r>
      <w:r>
        <w:rPr>
          <w:sz w:val="21"/>
        </w:rPr>
        <w:t>print total parameter count, number of decoder layers, hidden size, and vocabulary size</w:t>
      </w:r>
    </w:p>
    <w:p w14:paraId="287FD634" w14:textId="77777777" w:rsidR="003C4649" w:rsidRDefault="00000000">
      <w:pPr>
        <w:pStyle w:val="ListBullet"/>
        <w:spacing w:after="40"/>
        <w:ind w:left="283"/>
      </w:pPr>
      <w:r>
        <w:rPr>
          <w:b/>
          <w:sz w:val="21"/>
        </w:rPr>
        <w:t xml:space="preserve">Save baseline — </w:t>
      </w:r>
      <w:r>
        <w:rPr>
          <w:sz w:val="21"/>
        </w:rPr>
        <w:t>save the 3 baseline outputs as a markdown cell or CSV — they will be reused in Part B Step 3</w:t>
      </w:r>
    </w:p>
    <w:p w14:paraId="4B496474" w14:textId="77777777" w:rsidR="003C4649" w:rsidRPr="00CD4535" w:rsidRDefault="00000000" w:rsidP="00CD4535">
      <w:pPr>
        <w:shd w:val="clear" w:color="auto" w:fill="FFF8E1"/>
        <w:spacing w:before="80" w:after="80"/>
        <w:ind w:left="227" w:right="227"/>
        <w:rPr>
          <w:i/>
          <w:sz w:val="20"/>
        </w:rPr>
      </w:pPr>
      <w:r>
        <w:rPr>
          <w:i/>
          <w:sz w:val="20"/>
        </w:rPr>
        <w:t>You do not need tokenization, sequence packing, or CPT training in this assignment. The cleaned .txt files feed directly into Part B's instruction dataset creation step.</w:t>
      </w:r>
    </w:p>
    <w:p w14:paraId="599F8EA1" w14:textId="77777777" w:rsidR="003C4649" w:rsidRDefault="003C4649">
      <w:pPr>
        <w:spacing w:before="20" w:after="20"/>
      </w:pPr>
    </w:p>
    <w:p w14:paraId="592FA42F" w14:textId="77777777" w:rsidR="003C4649" w:rsidRDefault="00000000">
      <w:pPr>
        <w:pStyle w:val="Heading3"/>
      </w:pPr>
      <w:r>
        <w:rPr>
          <w:color w:val="1F3864"/>
          <w:sz w:val="23"/>
        </w:rPr>
        <w:t>Part A — Mark Allocation</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32"/>
        <w:gridCol w:w="3132"/>
        <w:gridCol w:w="3132"/>
      </w:tblGrid>
      <w:tr w:rsidR="003C4649" w14:paraId="0439E024" w14:textId="77777777">
        <w:trPr>
          <w:jc w:val="center"/>
        </w:trPr>
        <w:tc>
          <w:tcPr>
            <w:tcW w:w="3135" w:type="dxa"/>
            <w:shd w:val="clear" w:color="auto" w:fill="1F3864"/>
          </w:tcPr>
          <w:p w14:paraId="13BA75EB" w14:textId="77777777" w:rsidR="003C4649" w:rsidRDefault="00000000">
            <w:pPr>
              <w:jc w:val="center"/>
            </w:pPr>
            <w:r>
              <w:rPr>
                <w:b/>
                <w:color w:val="FFFFFF"/>
                <w:sz w:val="19"/>
              </w:rPr>
              <w:t>Step / Task</w:t>
            </w:r>
          </w:p>
        </w:tc>
        <w:tc>
          <w:tcPr>
            <w:tcW w:w="3135" w:type="dxa"/>
            <w:shd w:val="clear" w:color="auto" w:fill="1F3864"/>
          </w:tcPr>
          <w:p w14:paraId="734A7FDA" w14:textId="77777777" w:rsidR="003C4649" w:rsidRDefault="00000000">
            <w:pPr>
              <w:jc w:val="center"/>
            </w:pPr>
            <w:r>
              <w:rPr>
                <w:b/>
                <w:color w:val="FFFFFF"/>
                <w:sz w:val="19"/>
              </w:rPr>
              <w:t>Description</w:t>
            </w:r>
          </w:p>
        </w:tc>
        <w:tc>
          <w:tcPr>
            <w:tcW w:w="3135" w:type="dxa"/>
            <w:shd w:val="clear" w:color="auto" w:fill="1F3864"/>
          </w:tcPr>
          <w:p w14:paraId="0C17B2FA" w14:textId="77777777" w:rsidR="003C4649" w:rsidRDefault="00000000">
            <w:pPr>
              <w:jc w:val="center"/>
            </w:pPr>
            <w:r>
              <w:rPr>
                <w:b/>
                <w:color w:val="FFFFFF"/>
                <w:sz w:val="19"/>
              </w:rPr>
              <w:t>Marks</w:t>
            </w:r>
          </w:p>
        </w:tc>
      </w:tr>
      <w:tr w:rsidR="003C4649" w14:paraId="3EBA210C" w14:textId="77777777">
        <w:trPr>
          <w:jc w:val="center"/>
        </w:trPr>
        <w:tc>
          <w:tcPr>
            <w:tcW w:w="3135" w:type="dxa"/>
            <w:shd w:val="clear" w:color="auto" w:fill="E8F0FE"/>
          </w:tcPr>
          <w:p w14:paraId="3B5864D9" w14:textId="77777777" w:rsidR="003C4649" w:rsidRDefault="00000000">
            <w:r>
              <w:rPr>
                <w:b/>
                <w:sz w:val="19"/>
              </w:rPr>
              <w:t>Step 1</w:t>
            </w:r>
          </w:p>
        </w:tc>
        <w:tc>
          <w:tcPr>
            <w:tcW w:w="3135" w:type="dxa"/>
            <w:shd w:val="clear" w:color="auto" w:fill="FFFFFF"/>
          </w:tcPr>
          <w:p w14:paraId="4921B345" w14:textId="77777777" w:rsidR="003C4649" w:rsidRDefault="00000000">
            <w:r>
              <w:rPr>
                <w:sz w:val="19"/>
              </w:rPr>
              <w:t>Domain data collection — PDF extraction, 3-step cleaning, filter report</w:t>
            </w:r>
          </w:p>
        </w:tc>
        <w:tc>
          <w:tcPr>
            <w:tcW w:w="3135" w:type="dxa"/>
            <w:shd w:val="clear" w:color="auto" w:fill="E8F5E9"/>
          </w:tcPr>
          <w:p w14:paraId="2CE74120" w14:textId="77777777" w:rsidR="003C4649" w:rsidRDefault="00000000">
            <w:pPr>
              <w:jc w:val="center"/>
            </w:pPr>
            <w:r>
              <w:rPr>
                <w:b/>
                <w:color w:val="117A65"/>
                <w:sz w:val="19"/>
              </w:rPr>
              <w:t>1</w:t>
            </w:r>
          </w:p>
        </w:tc>
      </w:tr>
      <w:tr w:rsidR="003C4649" w14:paraId="6D4B3C47" w14:textId="77777777">
        <w:trPr>
          <w:jc w:val="center"/>
        </w:trPr>
        <w:tc>
          <w:tcPr>
            <w:tcW w:w="3135" w:type="dxa"/>
            <w:shd w:val="clear" w:color="auto" w:fill="E8F0FE"/>
          </w:tcPr>
          <w:p w14:paraId="05929A96" w14:textId="77777777" w:rsidR="003C4649" w:rsidRDefault="00000000">
            <w:r>
              <w:rPr>
                <w:b/>
                <w:sz w:val="19"/>
              </w:rPr>
              <w:t>Step 2</w:t>
            </w:r>
          </w:p>
        </w:tc>
        <w:tc>
          <w:tcPr>
            <w:tcW w:w="3135" w:type="dxa"/>
            <w:shd w:val="clear" w:color="auto" w:fill="F0F4FF"/>
          </w:tcPr>
          <w:p w14:paraId="64411C12" w14:textId="77777777" w:rsidR="003C4649" w:rsidRDefault="00000000">
            <w:r>
              <w:rPr>
                <w:sz w:val="19"/>
              </w:rPr>
              <w:t>Model load in bfloat16 + architecture report + 3 saved baseline outputs</w:t>
            </w:r>
          </w:p>
        </w:tc>
        <w:tc>
          <w:tcPr>
            <w:tcW w:w="3135" w:type="dxa"/>
            <w:shd w:val="clear" w:color="auto" w:fill="E8F5E9"/>
          </w:tcPr>
          <w:p w14:paraId="30DEC57E" w14:textId="77777777" w:rsidR="003C4649" w:rsidRDefault="00000000">
            <w:pPr>
              <w:jc w:val="center"/>
            </w:pPr>
            <w:r>
              <w:rPr>
                <w:b/>
                <w:color w:val="117A65"/>
                <w:sz w:val="19"/>
              </w:rPr>
              <w:t>1</w:t>
            </w:r>
          </w:p>
        </w:tc>
      </w:tr>
    </w:tbl>
    <w:p w14:paraId="7A5450E6" w14:textId="77777777" w:rsidR="003C4649" w:rsidRDefault="00000000">
      <w:r>
        <w:br w:type="page"/>
      </w:r>
    </w:p>
    <w:p w14:paraId="0FB070FB" w14:textId="77777777" w:rsidR="003C4649" w:rsidRDefault="00000000">
      <w:pPr>
        <w:pStyle w:val="Heading1"/>
      </w:pPr>
      <w:r>
        <w:rPr>
          <w:color w:val="1F3864"/>
          <w:sz w:val="32"/>
        </w:rPr>
        <w:lastRenderedPageBreak/>
        <w:t>PART B — Instruction Fine-Tuning with QLoRA  [5 Marks]</w:t>
      </w:r>
    </w:p>
    <w:p w14:paraId="7EEB1689" w14:textId="77777777" w:rsidR="003C4649" w:rsidRDefault="00000000">
      <w:pPr>
        <w:spacing w:after="80"/>
      </w:pPr>
      <w:r>
        <w:rPr>
          <w:sz w:val="21"/>
        </w:rPr>
        <w:t>This part is identical in structure to Assignment 1A Part B. Use the cleaned domain corpus from Part A as your source. Use the base model loaded in Part A — you may switch to a larger model if A100 is available.</w:t>
      </w:r>
    </w:p>
    <w:p w14:paraId="1BCC7F4E" w14:textId="77777777" w:rsidR="003C4649" w:rsidRDefault="00000000">
      <w:pPr>
        <w:pStyle w:val="Heading2"/>
      </w:pPr>
      <w:r>
        <w:rPr>
          <w:color w:val="1F3864"/>
        </w:rPr>
        <w:t>Part B1 — Instruction Dataset Creation  [2 Marks]</w:t>
      </w:r>
    </w:p>
    <w:p w14:paraId="0F3C9ECB" w14:textId="77777777" w:rsidR="003C4649" w:rsidRDefault="00000000">
      <w:pPr>
        <w:spacing w:after="80"/>
      </w:pPr>
      <w:r>
        <w:rPr>
          <w:sz w:val="21"/>
        </w:rPr>
        <w:t>Transform your cleaned domain corpus into a structured instruction dataset suitable for supervised fine-tuning.</w:t>
      </w:r>
    </w:p>
    <w:p w14:paraId="23A481DA" w14:textId="77777777" w:rsidR="003C4649" w:rsidRDefault="00000000">
      <w:pPr>
        <w:pStyle w:val="ListBullet"/>
        <w:spacing w:after="40"/>
        <w:ind w:left="283"/>
      </w:pPr>
      <w:r>
        <w:rPr>
          <w:b/>
          <w:sz w:val="21"/>
        </w:rPr>
        <w:t xml:space="preserve">Source — </w:t>
      </w:r>
      <w:r>
        <w:rPr>
          <w:sz w:val="21"/>
        </w:rPr>
        <w:t>use the cleaned .txt files from Part A, Step 1</w:t>
      </w:r>
    </w:p>
    <w:p w14:paraId="79165332" w14:textId="77777777" w:rsidR="003C4649" w:rsidRDefault="00000000">
      <w:pPr>
        <w:pStyle w:val="ListBullet"/>
        <w:spacing w:after="40"/>
        <w:ind w:left="283"/>
      </w:pPr>
      <w:r>
        <w:rPr>
          <w:b/>
          <w:sz w:val="21"/>
        </w:rPr>
        <w:t xml:space="preserve">Format — </w:t>
      </w:r>
      <w:r>
        <w:rPr>
          <w:sz w:val="21"/>
        </w:rPr>
        <w:t>generate at least 100 instruction-response pairs in JSONL format; each entry must contain instruction (a user question) and response (an answer derived directly from your domain text)</w:t>
      </w:r>
    </w:p>
    <w:p w14:paraId="68829E8C" w14:textId="77777777" w:rsidR="003C4649" w:rsidRDefault="00000000">
      <w:pPr>
        <w:pStyle w:val="ListBullet"/>
        <w:spacing w:after="40"/>
        <w:ind w:left="283"/>
      </w:pPr>
      <w:r>
        <w:rPr>
          <w:b/>
          <w:sz w:val="21"/>
        </w:rPr>
        <w:t xml:space="preserve">Method — </w:t>
      </w:r>
      <w:r>
        <w:rPr>
          <w:sz w:val="21"/>
        </w:rPr>
        <w:t>use manual/heuristic generation or synthetic generation via an external LLM; if using an LLM, include the exact prompt template you used</w:t>
      </w:r>
    </w:p>
    <w:p w14:paraId="76094496" w14:textId="77777777" w:rsidR="003C4649" w:rsidRDefault="00000000">
      <w:pPr>
        <w:pStyle w:val="ListBullet"/>
        <w:spacing w:after="40"/>
        <w:ind w:left="283"/>
      </w:pPr>
      <w:r>
        <w:rPr>
          <w:b/>
          <w:sz w:val="21"/>
        </w:rPr>
        <w:t xml:space="preserve">Split — </w:t>
      </w:r>
      <w:r>
        <w:rPr>
          <w:sz w:val="21"/>
        </w:rPr>
        <w:t>divide into 80% training and 20% evaluation sets; report the counts for both</w:t>
      </w:r>
    </w:p>
    <w:p w14:paraId="5C9925A0" w14:textId="77777777" w:rsidR="003C4649" w:rsidRPr="00CD4535" w:rsidRDefault="00000000" w:rsidP="00CD4535">
      <w:pPr>
        <w:shd w:val="clear" w:color="auto" w:fill="FFF8E1"/>
        <w:spacing w:before="80" w:after="80"/>
        <w:ind w:left="227" w:right="227"/>
        <w:rPr>
          <w:i/>
          <w:sz w:val="20"/>
        </w:rPr>
      </w:pPr>
      <w:r>
        <w:rPr>
          <w:i/>
          <w:sz w:val="20"/>
        </w:rPr>
        <w:t>Synthetic generation tip: 'Read the text below and generate 10 instruction-response pairs in JSON format based ONLY on this text. Each entry must have instruction and response keys.'</w:t>
      </w:r>
    </w:p>
    <w:p w14:paraId="7A456422" w14:textId="77777777" w:rsidR="003C4649" w:rsidRDefault="00000000">
      <w:pPr>
        <w:pStyle w:val="Heading2"/>
      </w:pPr>
      <w:r>
        <w:rPr>
          <w:color w:val="1F3864"/>
        </w:rPr>
        <w:t>Part B2 — QLoRA Fine-Tuning with 3 Adapter Configurations  [2 Marks]</w:t>
      </w:r>
    </w:p>
    <w:p w14:paraId="531F539A" w14:textId="77777777" w:rsidR="003C4649" w:rsidRDefault="00000000">
      <w:pPr>
        <w:spacing w:after="80"/>
      </w:pPr>
      <w:r>
        <w:rPr>
          <w:sz w:val="21"/>
        </w:rPr>
        <w:t>Apply QLoRA using the transformers, peft, and bitsandbytes (4-bit quantization) libraries. Train three adapters with different LoRA configurations on your instruction training set using SFTTrainer formatted with the model's chat template.</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80"/>
        <w:gridCol w:w="1879"/>
        <w:gridCol w:w="1879"/>
        <w:gridCol w:w="1879"/>
        <w:gridCol w:w="1879"/>
      </w:tblGrid>
      <w:tr w:rsidR="003C4649" w14:paraId="5D4534E5" w14:textId="77777777">
        <w:trPr>
          <w:jc w:val="center"/>
        </w:trPr>
        <w:tc>
          <w:tcPr>
            <w:tcW w:w="1881" w:type="dxa"/>
            <w:shd w:val="clear" w:color="auto" w:fill="1F3864"/>
          </w:tcPr>
          <w:p w14:paraId="73D72078" w14:textId="77777777" w:rsidR="003C4649" w:rsidRDefault="00000000">
            <w:pPr>
              <w:jc w:val="center"/>
            </w:pPr>
            <w:r>
              <w:rPr>
                <w:b/>
                <w:color w:val="FFFFFF"/>
                <w:sz w:val="18"/>
              </w:rPr>
              <w:t>Adapter</w:t>
            </w:r>
          </w:p>
        </w:tc>
        <w:tc>
          <w:tcPr>
            <w:tcW w:w="1881" w:type="dxa"/>
            <w:shd w:val="clear" w:color="auto" w:fill="1F3864"/>
          </w:tcPr>
          <w:p w14:paraId="1F05A085" w14:textId="77777777" w:rsidR="003C4649" w:rsidRDefault="00000000">
            <w:pPr>
              <w:jc w:val="center"/>
            </w:pPr>
            <w:r>
              <w:rPr>
                <w:b/>
                <w:color w:val="FFFFFF"/>
                <w:sz w:val="18"/>
              </w:rPr>
              <w:t>LoRA Rank (r)</w:t>
            </w:r>
          </w:p>
        </w:tc>
        <w:tc>
          <w:tcPr>
            <w:tcW w:w="1881" w:type="dxa"/>
            <w:shd w:val="clear" w:color="auto" w:fill="1F3864"/>
          </w:tcPr>
          <w:p w14:paraId="35EBCAC9" w14:textId="77777777" w:rsidR="003C4649" w:rsidRDefault="00000000">
            <w:pPr>
              <w:jc w:val="center"/>
            </w:pPr>
            <w:r>
              <w:rPr>
                <w:b/>
                <w:color w:val="FFFFFF"/>
                <w:sz w:val="18"/>
              </w:rPr>
              <w:t>LoRA Alpha</w:t>
            </w:r>
          </w:p>
        </w:tc>
        <w:tc>
          <w:tcPr>
            <w:tcW w:w="1881" w:type="dxa"/>
            <w:shd w:val="clear" w:color="auto" w:fill="1F3864"/>
          </w:tcPr>
          <w:p w14:paraId="31CF4AE6" w14:textId="77777777" w:rsidR="003C4649" w:rsidRDefault="00000000">
            <w:pPr>
              <w:jc w:val="center"/>
            </w:pPr>
            <w:r>
              <w:rPr>
                <w:b/>
                <w:color w:val="FFFFFF"/>
                <w:sz w:val="18"/>
              </w:rPr>
              <w:t>Target Modules</w:t>
            </w:r>
          </w:p>
        </w:tc>
        <w:tc>
          <w:tcPr>
            <w:tcW w:w="1881" w:type="dxa"/>
            <w:shd w:val="clear" w:color="auto" w:fill="1F3864"/>
          </w:tcPr>
          <w:p w14:paraId="78793723" w14:textId="77777777" w:rsidR="003C4649" w:rsidRDefault="00000000">
            <w:pPr>
              <w:jc w:val="center"/>
            </w:pPr>
            <w:r>
              <w:rPr>
                <w:b/>
                <w:color w:val="FFFFFF"/>
                <w:sz w:val="18"/>
              </w:rPr>
              <w:t>Expected Effect</w:t>
            </w:r>
          </w:p>
        </w:tc>
      </w:tr>
      <w:tr w:rsidR="003C4649" w14:paraId="2B4D55D9" w14:textId="77777777">
        <w:trPr>
          <w:jc w:val="center"/>
        </w:trPr>
        <w:tc>
          <w:tcPr>
            <w:tcW w:w="1881" w:type="dxa"/>
            <w:shd w:val="clear" w:color="auto" w:fill="FFFFFF"/>
          </w:tcPr>
          <w:p w14:paraId="430B26B5" w14:textId="77777777" w:rsidR="003C4649" w:rsidRDefault="00000000">
            <w:r>
              <w:rPr>
                <w:b/>
                <w:sz w:val="18"/>
              </w:rPr>
              <w:t>Adapter A  (Low Capacity)</w:t>
            </w:r>
          </w:p>
        </w:tc>
        <w:tc>
          <w:tcPr>
            <w:tcW w:w="1881" w:type="dxa"/>
            <w:shd w:val="clear" w:color="auto" w:fill="FFFFFF"/>
          </w:tcPr>
          <w:p w14:paraId="1DD8CEB7" w14:textId="77777777" w:rsidR="003C4649" w:rsidRDefault="00000000">
            <w:pPr>
              <w:jc w:val="center"/>
            </w:pPr>
            <w:r>
              <w:rPr>
                <w:sz w:val="18"/>
              </w:rPr>
              <w:t>8</w:t>
            </w:r>
          </w:p>
        </w:tc>
        <w:tc>
          <w:tcPr>
            <w:tcW w:w="1881" w:type="dxa"/>
            <w:shd w:val="clear" w:color="auto" w:fill="FFFFFF"/>
          </w:tcPr>
          <w:p w14:paraId="217EF79B" w14:textId="77777777" w:rsidR="003C4649" w:rsidRDefault="00000000">
            <w:pPr>
              <w:jc w:val="center"/>
            </w:pPr>
            <w:r>
              <w:rPr>
                <w:sz w:val="18"/>
              </w:rPr>
              <w:t>16</w:t>
            </w:r>
          </w:p>
        </w:tc>
        <w:tc>
          <w:tcPr>
            <w:tcW w:w="1881" w:type="dxa"/>
            <w:shd w:val="clear" w:color="auto" w:fill="FFFFFF"/>
          </w:tcPr>
          <w:p w14:paraId="1EEDC6D5" w14:textId="77777777" w:rsidR="003C4649" w:rsidRDefault="00000000">
            <w:r>
              <w:rPr>
                <w:sz w:val="18"/>
              </w:rPr>
              <w:t>q_proj, v_proj</w:t>
            </w:r>
          </w:p>
        </w:tc>
        <w:tc>
          <w:tcPr>
            <w:tcW w:w="1881" w:type="dxa"/>
            <w:shd w:val="clear" w:color="auto" w:fill="FFFFFF"/>
          </w:tcPr>
          <w:p w14:paraId="22F1A4D5" w14:textId="77777777" w:rsidR="003C4649" w:rsidRDefault="00000000">
            <w:r>
              <w:rPr>
                <w:sz w:val="18"/>
              </w:rPr>
              <w:t>Faster; may underfit complex domain queries</w:t>
            </w:r>
          </w:p>
        </w:tc>
      </w:tr>
      <w:tr w:rsidR="003C4649" w14:paraId="165077D7" w14:textId="77777777">
        <w:trPr>
          <w:jc w:val="center"/>
        </w:trPr>
        <w:tc>
          <w:tcPr>
            <w:tcW w:w="1881" w:type="dxa"/>
            <w:shd w:val="clear" w:color="auto" w:fill="F0F4FF"/>
          </w:tcPr>
          <w:p w14:paraId="50E330D6" w14:textId="77777777" w:rsidR="003C4649" w:rsidRDefault="00000000">
            <w:r>
              <w:rPr>
                <w:b/>
                <w:sz w:val="18"/>
              </w:rPr>
              <w:t>Adapter B  (Balanced)</w:t>
            </w:r>
          </w:p>
        </w:tc>
        <w:tc>
          <w:tcPr>
            <w:tcW w:w="1881" w:type="dxa"/>
            <w:shd w:val="clear" w:color="auto" w:fill="F0F4FF"/>
          </w:tcPr>
          <w:p w14:paraId="36D554C3" w14:textId="77777777" w:rsidR="003C4649" w:rsidRDefault="00000000">
            <w:pPr>
              <w:jc w:val="center"/>
            </w:pPr>
            <w:r>
              <w:rPr>
                <w:sz w:val="18"/>
              </w:rPr>
              <w:t>16</w:t>
            </w:r>
          </w:p>
        </w:tc>
        <w:tc>
          <w:tcPr>
            <w:tcW w:w="1881" w:type="dxa"/>
            <w:shd w:val="clear" w:color="auto" w:fill="F0F4FF"/>
          </w:tcPr>
          <w:p w14:paraId="3121A092" w14:textId="77777777" w:rsidR="003C4649" w:rsidRDefault="00000000">
            <w:pPr>
              <w:jc w:val="center"/>
            </w:pPr>
            <w:r>
              <w:rPr>
                <w:sz w:val="18"/>
              </w:rPr>
              <w:t>32</w:t>
            </w:r>
          </w:p>
        </w:tc>
        <w:tc>
          <w:tcPr>
            <w:tcW w:w="1881" w:type="dxa"/>
            <w:shd w:val="clear" w:color="auto" w:fill="F0F4FF"/>
          </w:tcPr>
          <w:p w14:paraId="7219D1CF" w14:textId="77777777" w:rsidR="003C4649" w:rsidRDefault="00000000">
            <w:r>
              <w:rPr>
                <w:sz w:val="18"/>
              </w:rPr>
              <w:t>q_proj, v_proj</w:t>
            </w:r>
          </w:p>
        </w:tc>
        <w:tc>
          <w:tcPr>
            <w:tcW w:w="1881" w:type="dxa"/>
            <w:shd w:val="clear" w:color="auto" w:fill="F0F4FF"/>
          </w:tcPr>
          <w:p w14:paraId="6392EB0F" w14:textId="77777777" w:rsidR="003C4649" w:rsidRDefault="00000000">
            <w:r>
              <w:rPr>
                <w:sz w:val="18"/>
              </w:rPr>
              <w:t>Good quality / cost trade-off</w:t>
            </w:r>
          </w:p>
        </w:tc>
      </w:tr>
      <w:tr w:rsidR="003C4649" w14:paraId="4F60668B" w14:textId="77777777">
        <w:trPr>
          <w:jc w:val="center"/>
        </w:trPr>
        <w:tc>
          <w:tcPr>
            <w:tcW w:w="1881" w:type="dxa"/>
            <w:shd w:val="clear" w:color="auto" w:fill="FFFFFF"/>
          </w:tcPr>
          <w:p w14:paraId="28124155" w14:textId="77777777" w:rsidR="003C4649" w:rsidRDefault="00000000">
            <w:r>
              <w:rPr>
                <w:b/>
                <w:sz w:val="18"/>
              </w:rPr>
              <w:t>Adapter C  (High Capacity)</w:t>
            </w:r>
          </w:p>
        </w:tc>
        <w:tc>
          <w:tcPr>
            <w:tcW w:w="1881" w:type="dxa"/>
            <w:shd w:val="clear" w:color="auto" w:fill="FFFFFF"/>
          </w:tcPr>
          <w:p w14:paraId="5F6125A1" w14:textId="77777777" w:rsidR="003C4649" w:rsidRDefault="00000000">
            <w:pPr>
              <w:jc w:val="center"/>
            </w:pPr>
            <w:r>
              <w:rPr>
                <w:sz w:val="18"/>
              </w:rPr>
              <w:t>32</w:t>
            </w:r>
          </w:p>
        </w:tc>
        <w:tc>
          <w:tcPr>
            <w:tcW w:w="1881" w:type="dxa"/>
            <w:shd w:val="clear" w:color="auto" w:fill="FFFFFF"/>
          </w:tcPr>
          <w:p w14:paraId="2CED83D5" w14:textId="77777777" w:rsidR="003C4649" w:rsidRDefault="00000000">
            <w:pPr>
              <w:jc w:val="center"/>
            </w:pPr>
            <w:r>
              <w:rPr>
                <w:sz w:val="18"/>
              </w:rPr>
              <w:t>32</w:t>
            </w:r>
          </w:p>
        </w:tc>
        <w:tc>
          <w:tcPr>
            <w:tcW w:w="1881" w:type="dxa"/>
            <w:shd w:val="clear" w:color="auto" w:fill="FFFFFF"/>
          </w:tcPr>
          <w:p w14:paraId="2EE73CE6" w14:textId="77777777" w:rsidR="003C4649" w:rsidRDefault="00000000">
            <w:r>
              <w:rPr>
                <w:sz w:val="18"/>
              </w:rPr>
              <w:t>q_proj, v_proj, o_proj</w:t>
            </w:r>
          </w:p>
        </w:tc>
        <w:tc>
          <w:tcPr>
            <w:tcW w:w="1881" w:type="dxa"/>
            <w:shd w:val="clear" w:color="auto" w:fill="FFFFFF"/>
          </w:tcPr>
          <w:p w14:paraId="78181812" w14:textId="77777777" w:rsidR="003C4649" w:rsidRDefault="00000000">
            <w:r>
              <w:rPr>
                <w:sz w:val="18"/>
              </w:rPr>
              <w:t>Best quality; slower; higher VRAM usage</w:t>
            </w:r>
          </w:p>
        </w:tc>
      </w:tr>
    </w:tbl>
    <w:p w14:paraId="404AD403" w14:textId="77777777" w:rsidR="003C4649" w:rsidRDefault="00000000">
      <w:pPr>
        <w:pStyle w:val="Heading2"/>
      </w:pPr>
      <w:r>
        <w:rPr>
          <w:color w:val="1F3864"/>
        </w:rPr>
        <w:t>Part B3 — Evaluation &amp; Comparative Analysis  [1 Mark]</w:t>
      </w:r>
    </w:p>
    <w:p w14:paraId="11B4580D" w14:textId="77777777" w:rsidR="003C4649" w:rsidRDefault="00000000">
      <w:pPr>
        <w:spacing w:after="80"/>
      </w:pPr>
      <w:r>
        <w:rPr>
          <w:sz w:val="21"/>
        </w:rPr>
        <w:t>Run each of the three trained adapters (A, B, C) on the same 3 domain prompts used in Part A Step 2 and present all outputs alongside the Part A baseline in a single comparison table. Note which adapter produced the most accurate and domain-relevant response.</w:t>
      </w:r>
    </w:p>
    <w:p w14:paraId="4FDB195A" w14:textId="77777777" w:rsidR="003C4649" w:rsidRDefault="00000000">
      <w:pPr>
        <w:pStyle w:val="Heading3"/>
      </w:pPr>
      <w:r>
        <w:rPr>
          <w:color w:val="1F3864"/>
          <w:sz w:val="23"/>
        </w:rPr>
        <w:t>Part B — Mark Allocation</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31"/>
        <w:gridCol w:w="3133"/>
        <w:gridCol w:w="3132"/>
      </w:tblGrid>
      <w:tr w:rsidR="003C4649" w14:paraId="48899E3C" w14:textId="77777777">
        <w:trPr>
          <w:jc w:val="center"/>
        </w:trPr>
        <w:tc>
          <w:tcPr>
            <w:tcW w:w="3135" w:type="dxa"/>
            <w:shd w:val="clear" w:color="auto" w:fill="1F3864"/>
          </w:tcPr>
          <w:p w14:paraId="23688383" w14:textId="77777777" w:rsidR="003C4649" w:rsidRDefault="00000000">
            <w:pPr>
              <w:jc w:val="center"/>
            </w:pPr>
            <w:r>
              <w:rPr>
                <w:b/>
                <w:color w:val="FFFFFF"/>
                <w:sz w:val="19"/>
              </w:rPr>
              <w:t>Step / Task</w:t>
            </w:r>
          </w:p>
        </w:tc>
        <w:tc>
          <w:tcPr>
            <w:tcW w:w="3135" w:type="dxa"/>
            <w:shd w:val="clear" w:color="auto" w:fill="1F3864"/>
          </w:tcPr>
          <w:p w14:paraId="7B8A0F0E" w14:textId="77777777" w:rsidR="003C4649" w:rsidRDefault="00000000">
            <w:pPr>
              <w:jc w:val="center"/>
            </w:pPr>
            <w:r>
              <w:rPr>
                <w:b/>
                <w:color w:val="FFFFFF"/>
                <w:sz w:val="19"/>
              </w:rPr>
              <w:t>Description</w:t>
            </w:r>
          </w:p>
        </w:tc>
        <w:tc>
          <w:tcPr>
            <w:tcW w:w="3135" w:type="dxa"/>
            <w:shd w:val="clear" w:color="auto" w:fill="1F3864"/>
          </w:tcPr>
          <w:p w14:paraId="7A707D73" w14:textId="77777777" w:rsidR="003C4649" w:rsidRDefault="00000000">
            <w:pPr>
              <w:jc w:val="center"/>
            </w:pPr>
            <w:r>
              <w:rPr>
                <w:b/>
                <w:color w:val="FFFFFF"/>
                <w:sz w:val="19"/>
              </w:rPr>
              <w:t>Marks</w:t>
            </w:r>
          </w:p>
        </w:tc>
      </w:tr>
      <w:tr w:rsidR="003C4649" w14:paraId="0DB5959D" w14:textId="77777777">
        <w:trPr>
          <w:jc w:val="center"/>
        </w:trPr>
        <w:tc>
          <w:tcPr>
            <w:tcW w:w="3135" w:type="dxa"/>
            <w:shd w:val="clear" w:color="auto" w:fill="E8F0FE"/>
          </w:tcPr>
          <w:p w14:paraId="62884E91" w14:textId="77777777" w:rsidR="003C4649" w:rsidRDefault="00000000">
            <w:r>
              <w:rPr>
                <w:b/>
                <w:sz w:val="19"/>
              </w:rPr>
              <w:t>B1</w:t>
            </w:r>
          </w:p>
        </w:tc>
        <w:tc>
          <w:tcPr>
            <w:tcW w:w="3135" w:type="dxa"/>
            <w:shd w:val="clear" w:color="auto" w:fill="FFFFFF"/>
          </w:tcPr>
          <w:p w14:paraId="223B0AA9" w14:textId="77777777" w:rsidR="003C4649" w:rsidRDefault="00000000">
            <w:r>
              <w:rPr>
                <w:sz w:val="19"/>
              </w:rPr>
              <w:t>Instruction Dataset Creation (min. 100 pairs, JSONL, 80/20 split)</w:t>
            </w:r>
          </w:p>
        </w:tc>
        <w:tc>
          <w:tcPr>
            <w:tcW w:w="3135" w:type="dxa"/>
            <w:shd w:val="clear" w:color="auto" w:fill="E8F5E9"/>
          </w:tcPr>
          <w:p w14:paraId="4E14C425" w14:textId="77777777" w:rsidR="003C4649" w:rsidRDefault="00000000">
            <w:pPr>
              <w:jc w:val="center"/>
            </w:pPr>
            <w:r>
              <w:rPr>
                <w:b/>
                <w:color w:val="117A65"/>
                <w:sz w:val="19"/>
              </w:rPr>
              <w:t>2</w:t>
            </w:r>
          </w:p>
        </w:tc>
      </w:tr>
      <w:tr w:rsidR="003C4649" w14:paraId="2A793166" w14:textId="77777777">
        <w:trPr>
          <w:jc w:val="center"/>
        </w:trPr>
        <w:tc>
          <w:tcPr>
            <w:tcW w:w="3135" w:type="dxa"/>
            <w:shd w:val="clear" w:color="auto" w:fill="E8F0FE"/>
          </w:tcPr>
          <w:p w14:paraId="0A39572B" w14:textId="77777777" w:rsidR="003C4649" w:rsidRDefault="00000000">
            <w:r>
              <w:rPr>
                <w:b/>
                <w:sz w:val="19"/>
              </w:rPr>
              <w:t>B2</w:t>
            </w:r>
          </w:p>
        </w:tc>
        <w:tc>
          <w:tcPr>
            <w:tcW w:w="3135" w:type="dxa"/>
            <w:shd w:val="clear" w:color="auto" w:fill="F0F4FF"/>
          </w:tcPr>
          <w:p w14:paraId="54D1C9C3" w14:textId="77777777" w:rsidR="003C4649" w:rsidRDefault="00000000">
            <w:r>
              <w:rPr>
                <w:sz w:val="19"/>
              </w:rPr>
              <w:t>QLoRA Fine-Tuning — 3 Adapter Configurations</w:t>
            </w:r>
          </w:p>
        </w:tc>
        <w:tc>
          <w:tcPr>
            <w:tcW w:w="3135" w:type="dxa"/>
            <w:shd w:val="clear" w:color="auto" w:fill="E8F5E9"/>
          </w:tcPr>
          <w:p w14:paraId="0F362013" w14:textId="77777777" w:rsidR="003C4649" w:rsidRDefault="00000000">
            <w:pPr>
              <w:jc w:val="center"/>
            </w:pPr>
            <w:r>
              <w:rPr>
                <w:b/>
                <w:color w:val="117A65"/>
                <w:sz w:val="19"/>
              </w:rPr>
              <w:t>2</w:t>
            </w:r>
          </w:p>
        </w:tc>
      </w:tr>
      <w:tr w:rsidR="003C4649" w14:paraId="1ED4EE9E" w14:textId="77777777">
        <w:trPr>
          <w:jc w:val="center"/>
        </w:trPr>
        <w:tc>
          <w:tcPr>
            <w:tcW w:w="3135" w:type="dxa"/>
            <w:shd w:val="clear" w:color="auto" w:fill="E8F0FE"/>
          </w:tcPr>
          <w:p w14:paraId="0668EE40" w14:textId="77777777" w:rsidR="003C4649" w:rsidRDefault="00000000">
            <w:r>
              <w:rPr>
                <w:b/>
                <w:sz w:val="19"/>
              </w:rPr>
              <w:t>B3</w:t>
            </w:r>
          </w:p>
        </w:tc>
        <w:tc>
          <w:tcPr>
            <w:tcW w:w="3135" w:type="dxa"/>
            <w:shd w:val="clear" w:color="auto" w:fill="FFFFFF"/>
          </w:tcPr>
          <w:p w14:paraId="0288B8B6" w14:textId="77777777" w:rsidR="003C4649" w:rsidRDefault="00000000">
            <w:r>
              <w:rPr>
                <w:sz w:val="19"/>
              </w:rPr>
              <w:t>Evaluation &amp; Comparative Analysis</w:t>
            </w:r>
          </w:p>
        </w:tc>
        <w:tc>
          <w:tcPr>
            <w:tcW w:w="3135" w:type="dxa"/>
            <w:shd w:val="clear" w:color="auto" w:fill="E8F5E9"/>
          </w:tcPr>
          <w:p w14:paraId="5222DF14" w14:textId="77777777" w:rsidR="003C4649" w:rsidRDefault="00000000">
            <w:pPr>
              <w:jc w:val="center"/>
            </w:pPr>
            <w:r>
              <w:rPr>
                <w:b/>
                <w:color w:val="117A65"/>
                <w:sz w:val="19"/>
              </w:rPr>
              <w:t>1</w:t>
            </w:r>
          </w:p>
        </w:tc>
      </w:tr>
    </w:tbl>
    <w:p w14:paraId="59FCF05D" w14:textId="4BA803FB" w:rsidR="003C4649" w:rsidRDefault="00000000" w:rsidP="00CD4535">
      <w:r>
        <w:br w:type="page"/>
      </w:r>
      <w:r>
        <w:rPr>
          <w:color w:val="1F3864"/>
          <w:sz w:val="32"/>
        </w:rPr>
        <w:lastRenderedPageBreak/>
        <w:t xml:space="preserve">PART C — Inference Optimization &amp; Production </w:t>
      </w:r>
      <w:proofErr w:type="gramStart"/>
      <w:r>
        <w:rPr>
          <w:color w:val="1F3864"/>
          <w:sz w:val="32"/>
        </w:rPr>
        <w:t>Metrics  [</w:t>
      </w:r>
      <w:proofErr w:type="gramEnd"/>
      <w:r>
        <w:rPr>
          <w:color w:val="1F3864"/>
          <w:sz w:val="32"/>
        </w:rPr>
        <w:t>8 Marks]</w:t>
      </w:r>
    </w:p>
    <w:p w14:paraId="579DFEA5" w14:textId="77777777" w:rsidR="003C4649" w:rsidRDefault="00000000">
      <w:pPr>
        <w:spacing w:before="20" w:after="80"/>
      </w:pPr>
      <w:r>
        <w:rPr>
          <w:sz w:val="21"/>
        </w:rPr>
        <w:t>Apply three inference techniques to your domain model and analyse their effect on output diversity, speed, and cost. Use the base model loaded in Part A throughout this part.</w:t>
      </w:r>
    </w:p>
    <w:p w14:paraId="633ED821" w14:textId="77777777" w:rsidR="003C4649" w:rsidRDefault="00000000">
      <w:pPr>
        <w:pStyle w:val="Heading2"/>
      </w:pPr>
      <w:r>
        <w:rPr>
          <w:color w:val="1F3864"/>
        </w:rPr>
        <w:t>Step 1 — Decoding Strategies &amp; Sampling  [3 Marks]</w:t>
      </w:r>
    </w:p>
    <w:p w14:paraId="7CF6622B" w14:textId="77777777" w:rsidR="003C4649" w:rsidRDefault="00000000">
      <w:pPr>
        <w:spacing w:before="20" w:after="80"/>
      </w:pPr>
      <w:r>
        <w:rPr>
          <w:sz w:val="21"/>
        </w:rPr>
        <w:t>Decoding strategy controls how the model selects the next token at each generation step. Different strategies produce radically different outputs from the exact same model and prompt — understanding this trade-off is essential for production domain assistants.</w:t>
      </w:r>
    </w:p>
    <w:p w14:paraId="13211950" w14:textId="77777777" w:rsidR="003C4649" w:rsidRDefault="00000000">
      <w:pPr>
        <w:spacing w:before="20" w:after="80"/>
      </w:pPr>
      <w:r>
        <w:rPr>
          <w:sz w:val="21"/>
        </w:rPr>
        <w:t>Implement all five configurations below and run each on the same 3 domain prompts from your Part B evaluation set. Use max_new_tokens=150 for all runs.</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31"/>
        <w:gridCol w:w="3133"/>
        <w:gridCol w:w="3132"/>
      </w:tblGrid>
      <w:tr w:rsidR="003C4649" w14:paraId="625A5952" w14:textId="77777777">
        <w:trPr>
          <w:jc w:val="center"/>
        </w:trPr>
        <w:tc>
          <w:tcPr>
            <w:tcW w:w="3135" w:type="dxa"/>
            <w:shd w:val="clear" w:color="auto" w:fill="1F3864"/>
          </w:tcPr>
          <w:p w14:paraId="77D4D81E" w14:textId="77777777" w:rsidR="003C4649" w:rsidRDefault="00000000">
            <w:pPr>
              <w:jc w:val="center"/>
            </w:pPr>
            <w:r>
              <w:rPr>
                <w:b/>
                <w:color w:val="FFFFFF"/>
                <w:sz w:val="18"/>
              </w:rPr>
              <w:t>Strategy</w:t>
            </w:r>
          </w:p>
        </w:tc>
        <w:tc>
          <w:tcPr>
            <w:tcW w:w="3135" w:type="dxa"/>
            <w:shd w:val="clear" w:color="auto" w:fill="1F3864"/>
          </w:tcPr>
          <w:p w14:paraId="3B73F0BC" w14:textId="77777777" w:rsidR="003C4649" w:rsidRDefault="00000000">
            <w:pPr>
              <w:jc w:val="center"/>
            </w:pPr>
            <w:r>
              <w:rPr>
                <w:b/>
                <w:color w:val="FFFFFF"/>
                <w:sz w:val="18"/>
              </w:rPr>
              <w:t>Key Parameters</w:t>
            </w:r>
          </w:p>
        </w:tc>
        <w:tc>
          <w:tcPr>
            <w:tcW w:w="3135" w:type="dxa"/>
            <w:shd w:val="clear" w:color="auto" w:fill="1F3864"/>
          </w:tcPr>
          <w:p w14:paraId="69E71D42" w14:textId="77777777" w:rsidR="003C4649" w:rsidRDefault="00000000">
            <w:pPr>
              <w:jc w:val="center"/>
            </w:pPr>
            <w:r>
              <w:rPr>
                <w:b/>
                <w:color w:val="FFFFFF"/>
                <w:sz w:val="18"/>
              </w:rPr>
              <w:t>When to Use</w:t>
            </w:r>
          </w:p>
        </w:tc>
      </w:tr>
      <w:tr w:rsidR="003C4649" w14:paraId="7E560277" w14:textId="77777777">
        <w:trPr>
          <w:jc w:val="center"/>
        </w:trPr>
        <w:tc>
          <w:tcPr>
            <w:tcW w:w="3135" w:type="dxa"/>
            <w:shd w:val="clear" w:color="auto" w:fill="FFFFFF"/>
          </w:tcPr>
          <w:p w14:paraId="3F2191A8" w14:textId="77777777" w:rsidR="003C4649" w:rsidRDefault="00000000">
            <w:r>
              <w:rPr>
                <w:b/>
                <w:sz w:val="18"/>
              </w:rPr>
              <w:t>Greedy Decoding</w:t>
            </w:r>
          </w:p>
        </w:tc>
        <w:tc>
          <w:tcPr>
            <w:tcW w:w="3135" w:type="dxa"/>
            <w:shd w:val="clear" w:color="auto" w:fill="FFFFFF"/>
          </w:tcPr>
          <w:p w14:paraId="05DD9EF8" w14:textId="77777777" w:rsidR="003C4649" w:rsidRDefault="00000000">
            <w:r>
              <w:rPr>
                <w:rFonts w:ascii="Courier New" w:hAnsi="Courier New"/>
                <w:sz w:val="18"/>
              </w:rPr>
              <w:t>do_sample=False, num_beams=1</w:t>
            </w:r>
          </w:p>
        </w:tc>
        <w:tc>
          <w:tcPr>
            <w:tcW w:w="3135" w:type="dxa"/>
            <w:shd w:val="clear" w:color="auto" w:fill="FFFFFF"/>
          </w:tcPr>
          <w:p w14:paraId="222847C5" w14:textId="77777777" w:rsidR="003C4649" w:rsidRDefault="00000000">
            <w:r>
              <w:rPr>
                <w:sz w:val="18"/>
              </w:rPr>
              <w:t>Fastest; deterministic; best for factual domain lookups where one correct answer exists</w:t>
            </w:r>
          </w:p>
        </w:tc>
      </w:tr>
      <w:tr w:rsidR="003C4649" w14:paraId="5222C7D2" w14:textId="77777777">
        <w:trPr>
          <w:jc w:val="center"/>
        </w:trPr>
        <w:tc>
          <w:tcPr>
            <w:tcW w:w="3135" w:type="dxa"/>
            <w:shd w:val="clear" w:color="auto" w:fill="F0F4FF"/>
          </w:tcPr>
          <w:p w14:paraId="44A98E62" w14:textId="77777777" w:rsidR="003C4649" w:rsidRDefault="00000000">
            <w:r>
              <w:rPr>
                <w:b/>
                <w:sz w:val="18"/>
              </w:rPr>
              <w:t>Beam Search</w:t>
            </w:r>
          </w:p>
        </w:tc>
        <w:tc>
          <w:tcPr>
            <w:tcW w:w="3135" w:type="dxa"/>
            <w:shd w:val="clear" w:color="auto" w:fill="F0F4FF"/>
          </w:tcPr>
          <w:p w14:paraId="37C828E2" w14:textId="77777777" w:rsidR="003C4649" w:rsidRDefault="00000000">
            <w:r>
              <w:rPr>
                <w:rFonts w:ascii="Courier New" w:hAnsi="Courier New"/>
                <w:sz w:val="18"/>
              </w:rPr>
              <w:t>do_sample=False, num_beams=4, early_stopping=True</w:t>
            </w:r>
          </w:p>
        </w:tc>
        <w:tc>
          <w:tcPr>
            <w:tcW w:w="3135" w:type="dxa"/>
            <w:shd w:val="clear" w:color="auto" w:fill="F0F4FF"/>
          </w:tcPr>
          <w:p w14:paraId="14D5336E" w14:textId="77777777" w:rsidR="003C4649" w:rsidRDefault="00000000">
            <w:r>
              <w:rPr>
                <w:rFonts w:ascii="Courier New" w:hAnsi="Courier New"/>
                <w:sz w:val="18"/>
              </w:rPr>
              <w:t>More coherent than greedy; higher quality for formal outputs (reports, summaries)</w:t>
            </w:r>
          </w:p>
        </w:tc>
      </w:tr>
      <w:tr w:rsidR="003C4649" w14:paraId="2DD57DBE" w14:textId="77777777">
        <w:trPr>
          <w:jc w:val="center"/>
        </w:trPr>
        <w:tc>
          <w:tcPr>
            <w:tcW w:w="3135" w:type="dxa"/>
            <w:shd w:val="clear" w:color="auto" w:fill="FFFFFF"/>
          </w:tcPr>
          <w:p w14:paraId="1B589A5C" w14:textId="77777777" w:rsidR="003C4649" w:rsidRDefault="00000000">
            <w:r>
              <w:rPr>
                <w:b/>
                <w:sz w:val="18"/>
              </w:rPr>
              <w:t>Top-K Sampling</w:t>
            </w:r>
          </w:p>
        </w:tc>
        <w:tc>
          <w:tcPr>
            <w:tcW w:w="3135" w:type="dxa"/>
            <w:shd w:val="clear" w:color="auto" w:fill="FFFFFF"/>
          </w:tcPr>
          <w:p w14:paraId="31267172" w14:textId="77777777" w:rsidR="003C4649" w:rsidRDefault="00000000">
            <w:r>
              <w:rPr>
                <w:rFonts w:ascii="Courier New" w:hAnsi="Courier New"/>
                <w:sz w:val="18"/>
              </w:rPr>
              <w:t>do_sample=True, top_k=50, temperature=1.0</w:t>
            </w:r>
          </w:p>
        </w:tc>
        <w:tc>
          <w:tcPr>
            <w:tcW w:w="3135" w:type="dxa"/>
            <w:shd w:val="clear" w:color="auto" w:fill="FFFFFF"/>
          </w:tcPr>
          <w:p w14:paraId="2ADAFAD5" w14:textId="77777777" w:rsidR="003C4649" w:rsidRDefault="00000000">
            <w:r>
              <w:rPr>
                <w:sz w:val="18"/>
              </w:rPr>
              <w:t>Introduces diversity; good for creative or explanatory domain content</w:t>
            </w:r>
          </w:p>
        </w:tc>
      </w:tr>
      <w:tr w:rsidR="003C4649" w14:paraId="70F121E7" w14:textId="77777777">
        <w:trPr>
          <w:jc w:val="center"/>
        </w:trPr>
        <w:tc>
          <w:tcPr>
            <w:tcW w:w="3135" w:type="dxa"/>
            <w:shd w:val="clear" w:color="auto" w:fill="F0F4FF"/>
          </w:tcPr>
          <w:p w14:paraId="7245BCFC" w14:textId="77777777" w:rsidR="003C4649" w:rsidRDefault="00000000">
            <w:r>
              <w:rPr>
                <w:b/>
                <w:sz w:val="18"/>
              </w:rPr>
              <w:t>Top-P (Nucleus) Sampling</w:t>
            </w:r>
          </w:p>
        </w:tc>
        <w:tc>
          <w:tcPr>
            <w:tcW w:w="3135" w:type="dxa"/>
            <w:shd w:val="clear" w:color="auto" w:fill="F0F4FF"/>
          </w:tcPr>
          <w:p w14:paraId="786FFD04" w14:textId="77777777" w:rsidR="003C4649" w:rsidRDefault="00000000">
            <w:r>
              <w:rPr>
                <w:rFonts w:ascii="Courier New" w:hAnsi="Courier New"/>
                <w:sz w:val="18"/>
              </w:rPr>
              <w:t>do_sample=True, top_p=0.9, temperature=1.0</w:t>
            </w:r>
          </w:p>
        </w:tc>
        <w:tc>
          <w:tcPr>
            <w:tcW w:w="3135" w:type="dxa"/>
            <w:shd w:val="clear" w:color="auto" w:fill="F0F4FF"/>
          </w:tcPr>
          <w:p w14:paraId="7B4A6AD3" w14:textId="77777777" w:rsidR="003C4649" w:rsidRDefault="00000000">
            <w:r>
              <w:rPr>
                <w:sz w:val="18"/>
              </w:rPr>
              <w:t>Adapts vocabulary size per step; recommended for open-ended domain Q&amp;A</w:t>
            </w:r>
          </w:p>
        </w:tc>
      </w:tr>
      <w:tr w:rsidR="003C4649" w14:paraId="38A99F9F" w14:textId="77777777">
        <w:trPr>
          <w:jc w:val="center"/>
        </w:trPr>
        <w:tc>
          <w:tcPr>
            <w:tcW w:w="3135" w:type="dxa"/>
            <w:shd w:val="clear" w:color="auto" w:fill="FFFFFF"/>
          </w:tcPr>
          <w:p w14:paraId="6DAE817E" w14:textId="77777777" w:rsidR="003C4649" w:rsidRDefault="00000000">
            <w:r>
              <w:rPr>
                <w:b/>
                <w:sz w:val="18"/>
              </w:rPr>
              <w:t>Temperature Scaling</w:t>
            </w:r>
          </w:p>
        </w:tc>
        <w:tc>
          <w:tcPr>
            <w:tcW w:w="3135" w:type="dxa"/>
            <w:shd w:val="clear" w:color="auto" w:fill="FFFFFF"/>
          </w:tcPr>
          <w:p w14:paraId="5AAAB23D" w14:textId="77777777" w:rsidR="003C4649" w:rsidRDefault="00000000">
            <w:r>
              <w:rPr>
                <w:rFonts w:ascii="Courier New" w:hAnsi="Courier New"/>
                <w:sz w:val="18"/>
              </w:rPr>
              <w:t>do_sample=True, temperature=0.3  vs  temperature=1.2</w:t>
            </w:r>
          </w:p>
        </w:tc>
        <w:tc>
          <w:tcPr>
            <w:tcW w:w="3135" w:type="dxa"/>
            <w:shd w:val="clear" w:color="auto" w:fill="FFFFFF"/>
          </w:tcPr>
          <w:p w14:paraId="6184A48D" w14:textId="77777777" w:rsidR="003C4649" w:rsidRDefault="00000000">
            <w:r>
              <w:rPr>
                <w:sz w:val="18"/>
              </w:rPr>
              <w:t>Low temp → conservative/safe; high temp → diverse/creative; compare both</w:t>
            </w:r>
          </w:p>
        </w:tc>
      </w:tr>
    </w:tbl>
    <w:p w14:paraId="414E1A46" w14:textId="77777777" w:rsidR="003C4649" w:rsidRPr="00CD4535" w:rsidRDefault="00000000" w:rsidP="00CD4535">
      <w:pPr>
        <w:shd w:val="clear" w:color="auto" w:fill="FFF8E1"/>
        <w:spacing w:before="80" w:after="80"/>
        <w:ind w:left="227" w:right="227"/>
        <w:rPr>
          <w:i/>
          <w:sz w:val="20"/>
        </w:rPr>
      </w:pPr>
      <w:r>
        <w:rPr>
          <w:i/>
          <w:sz w:val="20"/>
        </w:rPr>
        <w:t>What to vary: for Temperature Scaling, run the same prompt at temperature=0.3, 0.7, and 1.2. For all other strategies, one run per prompt is sufficient.</w:t>
      </w:r>
    </w:p>
    <w:p w14:paraId="1AB7C330" w14:textId="77777777" w:rsidR="00CD4535" w:rsidRDefault="00CD4535">
      <w:pPr>
        <w:spacing w:before="20" w:after="80"/>
        <w:rPr>
          <w:sz w:val="21"/>
        </w:rPr>
      </w:pPr>
    </w:p>
    <w:p w14:paraId="6C52C3B9" w14:textId="4715645B" w:rsidR="003C4649" w:rsidRDefault="00000000">
      <w:pPr>
        <w:spacing w:before="20" w:after="80"/>
      </w:pPr>
      <w:proofErr w:type="gramStart"/>
      <w:r>
        <w:rPr>
          <w:sz w:val="21"/>
        </w:rPr>
        <w:t>Fill</w:t>
      </w:r>
      <w:proofErr w:type="gramEnd"/>
      <w:r>
        <w:rPr>
          <w:sz w:val="21"/>
        </w:rPr>
        <w:t xml:space="preserve"> the comparison table for each strategy on your 3 domain prompts:</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343"/>
        <w:gridCol w:w="1343"/>
        <w:gridCol w:w="1342"/>
        <w:gridCol w:w="1342"/>
        <w:gridCol w:w="1342"/>
        <w:gridCol w:w="1342"/>
        <w:gridCol w:w="1342"/>
      </w:tblGrid>
      <w:tr w:rsidR="003C4649" w14:paraId="311023EE" w14:textId="77777777">
        <w:trPr>
          <w:jc w:val="center"/>
        </w:trPr>
        <w:tc>
          <w:tcPr>
            <w:tcW w:w="1344" w:type="dxa"/>
            <w:shd w:val="clear" w:color="auto" w:fill="1F3864"/>
          </w:tcPr>
          <w:p w14:paraId="3E2B774F" w14:textId="77777777" w:rsidR="003C4649" w:rsidRDefault="00000000">
            <w:pPr>
              <w:jc w:val="center"/>
            </w:pPr>
            <w:r>
              <w:rPr>
                <w:b/>
                <w:color w:val="FFFFFF"/>
                <w:sz w:val="18"/>
              </w:rPr>
              <w:t>Prompt</w:t>
            </w:r>
          </w:p>
        </w:tc>
        <w:tc>
          <w:tcPr>
            <w:tcW w:w="1344" w:type="dxa"/>
            <w:shd w:val="clear" w:color="auto" w:fill="1F3864"/>
          </w:tcPr>
          <w:p w14:paraId="248CE924" w14:textId="77777777" w:rsidR="003C4649" w:rsidRDefault="00000000">
            <w:pPr>
              <w:jc w:val="center"/>
            </w:pPr>
            <w:r>
              <w:rPr>
                <w:b/>
                <w:color w:val="FFFFFF"/>
                <w:sz w:val="18"/>
              </w:rPr>
              <w:t>Greedy</w:t>
            </w:r>
          </w:p>
        </w:tc>
        <w:tc>
          <w:tcPr>
            <w:tcW w:w="1344" w:type="dxa"/>
            <w:shd w:val="clear" w:color="auto" w:fill="1F3864"/>
          </w:tcPr>
          <w:p w14:paraId="4CD8E2F1" w14:textId="77777777" w:rsidR="003C4649" w:rsidRDefault="00000000">
            <w:pPr>
              <w:jc w:val="center"/>
            </w:pPr>
            <w:r>
              <w:rPr>
                <w:b/>
                <w:color w:val="FFFFFF"/>
                <w:sz w:val="18"/>
              </w:rPr>
              <w:t>Beam Search</w:t>
            </w:r>
          </w:p>
        </w:tc>
        <w:tc>
          <w:tcPr>
            <w:tcW w:w="1344" w:type="dxa"/>
            <w:shd w:val="clear" w:color="auto" w:fill="1F3864"/>
          </w:tcPr>
          <w:p w14:paraId="378721BA" w14:textId="77777777" w:rsidR="003C4649" w:rsidRDefault="00000000">
            <w:pPr>
              <w:jc w:val="center"/>
            </w:pPr>
            <w:r>
              <w:rPr>
                <w:b/>
                <w:color w:val="FFFFFF"/>
                <w:sz w:val="18"/>
              </w:rPr>
              <w:t>Top-K</w:t>
            </w:r>
          </w:p>
        </w:tc>
        <w:tc>
          <w:tcPr>
            <w:tcW w:w="1344" w:type="dxa"/>
            <w:shd w:val="clear" w:color="auto" w:fill="1F3864"/>
          </w:tcPr>
          <w:p w14:paraId="56259ECE" w14:textId="77777777" w:rsidR="003C4649" w:rsidRDefault="00000000">
            <w:pPr>
              <w:jc w:val="center"/>
            </w:pPr>
            <w:r>
              <w:rPr>
                <w:b/>
                <w:color w:val="FFFFFF"/>
                <w:sz w:val="18"/>
              </w:rPr>
              <w:t>Top-P</w:t>
            </w:r>
          </w:p>
        </w:tc>
        <w:tc>
          <w:tcPr>
            <w:tcW w:w="1344" w:type="dxa"/>
            <w:shd w:val="clear" w:color="auto" w:fill="1F3864"/>
          </w:tcPr>
          <w:p w14:paraId="7C4A348D" w14:textId="77777777" w:rsidR="003C4649" w:rsidRDefault="00000000">
            <w:pPr>
              <w:jc w:val="center"/>
            </w:pPr>
            <w:r>
              <w:rPr>
                <w:b/>
                <w:color w:val="FFFFFF"/>
                <w:sz w:val="18"/>
              </w:rPr>
              <w:t>Temp 0.3</w:t>
            </w:r>
          </w:p>
        </w:tc>
        <w:tc>
          <w:tcPr>
            <w:tcW w:w="1344" w:type="dxa"/>
            <w:shd w:val="clear" w:color="auto" w:fill="1F3864"/>
          </w:tcPr>
          <w:p w14:paraId="45CEFEC2" w14:textId="77777777" w:rsidR="003C4649" w:rsidRDefault="00000000">
            <w:pPr>
              <w:jc w:val="center"/>
            </w:pPr>
            <w:r>
              <w:rPr>
                <w:b/>
                <w:color w:val="FFFFFF"/>
                <w:sz w:val="18"/>
              </w:rPr>
              <w:t>Temp 1.2</w:t>
            </w:r>
          </w:p>
        </w:tc>
      </w:tr>
      <w:tr w:rsidR="003C4649" w14:paraId="7B2B682E" w14:textId="77777777">
        <w:trPr>
          <w:jc w:val="center"/>
        </w:trPr>
        <w:tc>
          <w:tcPr>
            <w:tcW w:w="1344" w:type="dxa"/>
            <w:shd w:val="clear" w:color="auto" w:fill="FFFFFF"/>
          </w:tcPr>
          <w:p w14:paraId="533F37ED" w14:textId="77777777" w:rsidR="003C4649" w:rsidRDefault="00000000">
            <w:r>
              <w:rPr>
                <w:b/>
                <w:sz w:val="18"/>
              </w:rPr>
              <w:t>Domain Prompt 1</w:t>
            </w:r>
          </w:p>
        </w:tc>
        <w:tc>
          <w:tcPr>
            <w:tcW w:w="1344" w:type="dxa"/>
            <w:shd w:val="clear" w:color="auto" w:fill="FFFFFF"/>
          </w:tcPr>
          <w:p w14:paraId="3B517077" w14:textId="77777777" w:rsidR="003C4649" w:rsidRDefault="00000000">
            <w:r>
              <w:rPr>
                <w:i/>
                <w:color w:val="888888"/>
                <w:sz w:val="18"/>
              </w:rPr>
              <w:t>[fill]</w:t>
            </w:r>
          </w:p>
        </w:tc>
        <w:tc>
          <w:tcPr>
            <w:tcW w:w="1344" w:type="dxa"/>
            <w:shd w:val="clear" w:color="auto" w:fill="FFFFFF"/>
          </w:tcPr>
          <w:p w14:paraId="3E545840" w14:textId="77777777" w:rsidR="003C4649" w:rsidRDefault="00000000">
            <w:r>
              <w:rPr>
                <w:i/>
                <w:color w:val="888888"/>
                <w:sz w:val="18"/>
              </w:rPr>
              <w:t>[fill]</w:t>
            </w:r>
          </w:p>
        </w:tc>
        <w:tc>
          <w:tcPr>
            <w:tcW w:w="1344" w:type="dxa"/>
            <w:shd w:val="clear" w:color="auto" w:fill="FFFFFF"/>
          </w:tcPr>
          <w:p w14:paraId="44CA72FB" w14:textId="77777777" w:rsidR="003C4649" w:rsidRDefault="00000000">
            <w:r>
              <w:rPr>
                <w:i/>
                <w:color w:val="888888"/>
                <w:sz w:val="18"/>
              </w:rPr>
              <w:t>[fill]</w:t>
            </w:r>
          </w:p>
        </w:tc>
        <w:tc>
          <w:tcPr>
            <w:tcW w:w="1344" w:type="dxa"/>
            <w:shd w:val="clear" w:color="auto" w:fill="FFFFFF"/>
          </w:tcPr>
          <w:p w14:paraId="25A9D7F5" w14:textId="77777777" w:rsidR="003C4649" w:rsidRDefault="00000000">
            <w:r>
              <w:rPr>
                <w:i/>
                <w:color w:val="888888"/>
                <w:sz w:val="18"/>
              </w:rPr>
              <w:t>[fill]</w:t>
            </w:r>
          </w:p>
        </w:tc>
        <w:tc>
          <w:tcPr>
            <w:tcW w:w="1344" w:type="dxa"/>
            <w:shd w:val="clear" w:color="auto" w:fill="FFFFFF"/>
          </w:tcPr>
          <w:p w14:paraId="7FCEA47F" w14:textId="77777777" w:rsidR="003C4649" w:rsidRDefault="00000000">
            <w:r>
              <w:rPr>
                <w:i/>
                <w:color w:val="888888"/>
                <w:sz w:val="18"/>
              </w:rPr>
              <w:t>[fill]</w:t>
            </w:r>
          </w:p>
        </w:tc>
        <w:tc>
          <w:tcPr>
            <w:tcW w:w="1344" w:type="dxa"/>
            <w:shd w:val="clear" w:color="auto" w:fill="FFFFFF"/>
          </w:tcPr>
          <w:p w14:paraId="35899BD1" w14:textId="77777777" w:rsidR="003C4649" w:rsidRDefault="00000000">
            <w:r>
              <w:rPr>
                <w:i/>
                <w:color w:val="888888"/>
                <w:sz w:val="18"/>
              </w:rPr>
              <w:t>[fill]</w:t>
            </w:r>
          </w:p>
        </w:tc>
      </w:tr>
      <w:tr w:rsidR="003C4649" w14:paraId="5A4A1C02" w14:textId="77777777">
        <w:trPr>
          <w:jc w:val="center"/>
        </w:trPr>
        <w:tc>
          <w:tcPr>
            <w:tcW w:w="1344" w:type="dxa"/>
            <w:shd w:val="clear" w:color="auto" w:fill="F0F4FF"/>
          </w:tcPr>
          <w:p w14:paraId="4B48A2F3" w14:textId="77777777" w:rsidR="003C4649" w:rsidRDefault="00000000">
            <w:r>
              <w:rPr>
                <w:b/>
                <w:sz w:val="18"/>
              </w:rPr>
              <w:t>Domain Prompt 2</w:t>
            </w:r>
          </w:p>
        </w:tc>
        <w:tc>
          <w:tcPr>
            <w:tcW w:w="1344" w:type="dxa"/>
            <w:shd w:val="clear" w:color="auto" w:fill="F0F4FF"/>
          </w:tcPr>
          <w:p w14:paraId="3CA01008" w14:textId="77777777" w:rsidR="003C4649" w:rsidRDefault="00000000">
            <w:r>
              <w:rPr>
                <w:i/>
                <w:color w:val="888888"/>
                <w:sz w:val="18"/>
              </w:rPr>
              <w:t>[fill]</w:t>
            </w:r>
          </w:p>
        </w:tc>
        <w:tc>
          <w:tcPr>
            <w:tcW w:w="1344" w:type="dxa"/>
            <w:shd w:val="clear" w:color="auto" w:fill="F0F4FF"/>
          </w:tcPr>
          <w:p w14:paraId="6393CEE2" w14:textId="77777777" w:rsidR="003C4649" w:rsidRDefault="00000000">
            <w:r>
              <w:rPr>
                <w:i/>
                <w:color w:val="888888"/>
                <w:sz w:val="18"/>
              </w:rPr>
              <w:t>[fill]</w:t>
            </w:r>
          </w:p>
        </w:tc>
        <w:tc>
          <w:tcPr>
            <w:tcW w:w="1344" w:type="dxa"/>
            <w:shd w:val="clear" w:color="auto" w:fill="F0F4FF"/>
          </w:tcPr>
          <w:p w14:paraId="387494FC" w14:textId="77777777" w:rsidR="003C4649" w:rsidRDefault="00000000">
            <w:r>
              <w:rPr>
                <w:i/>
                <w:color w:val="888888"/>
                <w:sz w:val="18"/>
              </w:rPr>
              <w:t>[fill]</w:t>
            </w:r>
          </w:p>
        </w:tc>
        <w:tc>
          <w:tcPr>
            <w:tcW w:w="1344" w:type="dxa"/>
            <w:shd w:val="clear" w:color="auto" w:fill="F0F4FF"/>
          </w:tcPr>
          <w:p w14:paraId="6B845C10" w14:textId="77777777" w:rsidR="003C4649" w:rsidRDefault="00000000">
            <w:r>
              <w:rPr>
                <w:i/>
                <w:color w:val="888888"/>
                <w:sz w:val="18"/>
              </w:rPr>
              <w:t>[fill]</w:t>
            </w:r>
          </w:p>
        </w:tc>
        <w:tc>
          <w:tcPr>
            <w:tcW w:w="1344" w:type="dxa"/>
            <w:shd w:val="clear" w:color="auto" w:fill="F0F4FF"/>
          </w:tcPr>
          <w:p w14:paraId="4FCCCDD1" w14:textId="77777777" w:rsidR="003C4649" w:rsidRDefault="00000000">
            <w:r>
              <w:rPr>
                <w:i/>
                <w:color w:val="888888"/>
                <w:sz w:val="18"/>
              </w:rPr>
              <w:t>[fill]</w:t>
            </w:r>
          </w:p>
        </w:tc>
        <w:tc>
          <w:tcPr>
            <w:tcW w:w="1344" w:type="dxa"/>
            <w:shd w:val="clear" w:color="auto" w:fill="F0F4FF"/>
          </w:tcPr>
          <w:p w14:paraId="7F00BC70" w14:textId="77777777" w:rsidR="003C4649" w:rsidRDefault="00000000">
            <w:r>
              <w:rPr>
                <w:i/>
                <w:color w:val="888888"/>
                <w:sz w:val="18"/>
              </w:rPr>
              <w:t>[fill]</w:t>
            </w:r>
          </w:p>
        </w:tc>
      </w:tr>
      <w:tr w:rsidR="003C4649" w14:paraId="381EE888" w14:textId="77777777">
        <w:trPr>
          <w:jc w:val="center"/>
        </w:trPr>
        <w:tc>
          <w:tcPr>
            <w:tcW w:w="1344" w:type="dxa"/>
            <w:shd w:val="clear" w:color="auto" w:fill="FFFFFF"/>
          </w:tcPr>
          <w:p w14:paraId="6821545D" w14:textId="77777777" w:rsidR="003C4649" w:rsidRDefault="00000000">
            <w:r>
              <w:rPr>
                <w:b/>
                <w:sz w:val="18"/>
              </w:rPr>
              <w:t>Domain Prompt 3</w:t>
            </w:r>
          </w:p>
        </w:tc>
        <w:tc>
          <w:tcPr>
            <w:tcW w:w="1344" w:type="dxa"/>
            <w:shd w:val="clear" w:color="auto" w:fill="FFFFFF"/>
          </w:tcPr>
          <w:p w14:paraId="61AE533E" w14:textId="77777777" w:rsidR="003C4649" w:rsidRDefault="00000000">
            <w:r>
              <w:rPr>
                <w:i/>
                <w:color w:val="888888"/>
                <w:sz w:val="18"/>
              </w:rPr>
              <w:t>[fill]</w:t>
            </w:r>
          </w:p>
        </w:tc>
        <w:tc>
          <w:tcPr>
            <w:tcW w:w="1344" w:type="dxa"/>
            <w:shd w:val="clear" w:color="auto" w:fill="FFFFFF"/>
          </w:tcPr>
          <w:p w14:paraId="77BC5B18" w14:textId="77777777" w:rsidR="003C4649" w:rsidRDefault="00000000">
            <w:r>
              <w:rPr>
                <w:i/>
                <w:color w:val="888888"/>
                <w:sz w:val="18"/>
              </w:rPr>
              <w:t>[fill]</w:t>
            </w:r>
          </w:p>
        </w:tc>
        <w:tc>
          <w:tcPr>
            <w:tcW w:w="1344" w:type="dxa"/>
            <w:shd w:val="clear" w:color="auto" w:fill="FFFFFF"/>
          </w:tcPr>
          <w:p w14:paraId="0FFFA54D" w14:textId="77777777" w:rsidR="003C4649" w:rsidRDefault="00000000">
            <w:r>
              <w:rPr>
                <w:i/>
                <w:color w:val="888888"/>
                <w:sz w:val="18"/>
              </w:rPr>
              <w:t>[fill]</w:t>
            </w:r>
          </w:p>
        </w:tc>
        <w:tc>
          <w:tcPr>
            <w:tcW w:w="1344" w:type="dxa"/>
            <w:shd w:val="clear" w:color="auto" w:fill="FFFFFF"/>
          </w:tcPr>
          <w:p w14:paraId="5D753EEE" w14:textId="77777777" w:rsidR="003C4649" w:rsidRDefault="00000000">
            <w:r>
              <w:rPr>
                <w:i/>
                <w:color w:val="888888"/>
                <w:sz w:val="18"/>
              </w:rPr>
              <w:t>[fill]</w:t>
            </w:r>
          </w:p>
        </w:tc>
        <w:tc>
          <w:tcPr>
            <w:tcW w:w="1344" w:type="dxa"/>
            <w:shd w:val="clear" w:color="auto" w:fill="FFFFFF"/>
          </w:tcPr>
          <w:p w14:paraId="75FC26FF" w14:textId="77777777" w:rsidR="003C4649" w:rsidRDefault="00000000">
            <w:r>
              <w:rPr>
                <w:i/>
                <w:color w:val="888888"/>
                <w:sz w:val="18"/>
              </w:rPr>
              <w:t>[fill]</w:t>
            </w:r>
          </w:p>
        </w:tc>
        <w:tc>
          <w:tcPr>
            <w:tcW w:w="1344" w:type="dxa"/>
            <w:shd w:val="clear" w:color="auto" w:fill="FFFFFF"/>
          </w:tcPr>
          <w:p w14:paraId="6570EC1C" w14:textId="77777777" w:rsidR="003C4649" w:rsidRDefault="00000000">
            <w:r>
              <w:rPr>
                <w:i/>
                <w:color w:val="888888"/>
                <w:sz w:val="18"/>
              </w:rPr>
              <w:t>[fill]</w:t>
            </w:r>
          </w:p>
        </w:tc>
      </w:tr>
    </w:tbl>
    <w:p w14:paraId="14CB74A3" w14:textId="77777777" w:rsidR="003C4649" w:rsidRDefault="003C4649">
      <w:pPr>
        <w:spacing w:before="20" w:after="20"/>
      </w:pPr>
    </w:p>
    <w:p w14:paraId="23C673E7" w14:textId="2B2CA28E" w:rsidR="003C4649" w:rsidRDefault="00000000">
      <w:pPr>
        <w:spacing w:before="20" w:after="80"/>
      </w:pPr>
      <w:r>
        <w:rPr>
          <w:i/>
          <w:sz w:val="21"/>
        </w:rPr>
        <w:t>Write a 100-word analysis: which decoding strategy would you deploy for your domain use case, and why? Cite specific examples from your output table to support your answer.</w:t>
      </w:r>
    </w:p>
    <w:p w14:paraId="0F593C40" w14:textId="77777777" w:rsidR="003C4649" w:rsidRPr="00CD4535" w:rsidRDefault="00000000" w:rsidP="00CD4535">
      <w:pPr>
        <w:shd w:val="clear" w:color="auto" w:fill="FFF8E1"/>
        <w:spacing w:before="80" w:after="80"/>
        <w:ind w:left="227" w:right="227"/>
        <w:rPr>
          <w:i/>
          <w:sz w:val="20"/>
        </w:rPr>
      </w:pPr>
      <w:r>
        <w:rPr>
          <w:i/>
          <w:sz w:val="20"/>
        </w:rPr>
        <w:lastRenderedPageBreak/>
        <w:t>Domain tip: factual domains (legal, medical, compliance) typically benefit from Greedy or low-temperature sampling because consistency and accuracy matter more than diversity. Open-ended domains (research, HR, creative writing) benefit from Top-P or moderate temperature because varied phrasing improves usefulness.</w:t>
      </w:r>
    </w:p>
    <w:p w14:paraId="6D691E7A" w14:textId="77777777" w:rsidR="003C4649" w:rsidRDefault="00000000">
      <w:pPr>
        <w:pStyle w:val="Heading2"/>
      </w:pPr>
      <w:r>
        <w:rPr>
          <w:color w:val="1F3864"/>
        </w:rPr>
        <w:t>Step 2 — Speculative Decoding  [3 Marks]</w:t>
      </w:r>
    </w:p>
    <w:p w14:paraId="74C331DB" w14:textId="77777777" w:rsidR="003C4649" w:rsidRDefault="00000000">
      <w:pPr>
        <w:spacing w:before="20" w:after="80"/>
      </w:pPr>
      <w:r>
        <w:rPr>
          <w:sz w:val="21"/>
        </w:rPr>
        <w:t>Speculative decoding accelerates inference by using a small fast draft model to propose candidate tokens, which the larger target model then verifies in a single parallel forward pass. This reduces the number of sequential target model calls needed, improving throughput with no change to output quality.</w:t>
      </w:r>
    </w:p>
    <w:p w14:paraId="7F5C86A1" w14:textId="77777777" w:rsidR="003C4649" w:rsidRPr="00CD4535" w:rsidRDefault="00000000" w:rsidP="00CD4535">
      <w:pPr>
        <w:shd w:val="clear" w:color="auto" w:fill="EAF2FF"/>
        <w:spacing w:after="40"/>
        <w:ind w:left="454"/>
        <w:rPr>
          <w:sz w:val="20"/>
        </w:rPr>
      </w:pPr>
      <w:r w:rsidRPr="00CD4535">
        <w:rPr>
          <w:sz w:val="20"/>
        </w:rPr>
        <w:t>How it works: the draft model generates K candidate tokens cheaply; the target model verifies all K in one forward pass. Accepted tokens are kept; the first rejected token is resampled by the target model. Net result: more tokens per target model forward pass = higher throughput.</w:t>
      </w:r>
    </w:p>
    <w:p w14:paraId="1BA5DA3B" w14:textId="77777777" w:rsidR="003C4649" w:rsidRPr="00CD4535" w:rsidRDefault="00000000" w:rsidP="00CD4535">
      <w:pPr>
        <w:shd w:val="clear" w:color="auto" w:fill="EAF2FF"/>
        <w:spacing w:after="40"/>
        <w:ind w:left="454"/>
        <w:rPr>
          <w:sz w:val="20"/>
        </w:rPr>
      </w:pPr>
      <w:r w:rsidRPr="00CD4535">
        <w:rPr>
          <w:sz w:val="20"/>
        </w:rPr>
        <w:t>Implementation: outputs = target_model.generate(inputs, assistant_model=draft_model)  — HuggingFace handles all drafting and verification internally. One line change from standard generation.</w:t>
      </w:r>
    </w:p>
    <w:p w14:paraId="44B1DA22" w14:textId="77777777" w:rsidR="003C4649" w:rsidRDefault="003C4649">
      <w:pPr>
        <w:spacing w:before="20" w:after="20"/>
      </w:pPr>
    </w:p>
    <w:p w14:paraId="760A15E0" w14:textId="77777777" w:rsidR="003C4649" w:rsidRDefault="00000000">
      <w:pPr>
        <w:spacing w:before="20" w:after="80"/>
      </w:pPr>
      <w:r>
        <w:rPr>
          <w:sz w:val="21"/>
        </w:rPr>
        <w:t>Select a draft model smaller than your target model. Both must fit in VRAM simultaneously:</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48"/>
        <w:gridCol w:w="2348"/>
        <w:gridCol w:w="2349"/>
        <w:gridCol w:w="2351"/>
      </w:tblGrid>
      <w:tr w:rsidR="003C4649" w14:paraId="0EE84156" w14:textId="77777777">
        <w:trPr>
          <w:jc w:val="center"/>
        </w:trPr>
        <w:tc>
          <w:tcPr>
            <w:tcW w:w="2351" w:type="dxa"/>
            <w:shd w:val="clear" w:color="auto" w:fill="1F3864"/>
          </w:tcPr>
          <w:p w14:paraId="7BF6362C" w14:textId="77777777" w:rsidR="003C4649" w:rsidRDefault="00000000">
            <w:pPr>
              <w:jc w:val="center"/>
            </w:pPr>
            <w:r>
              <w:rPr>
                <w:b/>
                <w:color w:val="FFFFFF"/>
                <w:sz w:val="18"/>
              </w:rPr>
              <w:t>GPU</w:t>
            </w:r>
          </w:p>
        </w:tc>
        <w:tc>
          <w:tcPr>
            <w:tcW w:w="2351" w:type="dxa"/>
            <w:shd w:val="clear" w:color="auto" w:fill="1F3864"/>
          </w:tcPr>
          <w:p w14:paraId="2F89234E" w14:textId="77777777" w:rsidR="003C4649" w:rsidRDefault="00000000">
            <w:pPr>
              <w:jc w:val="center"/>
            </w:pPr>
            <w:r>
              <w:rPr>
                <w:b/>
                <w:color w:val="FFFFFF"/>
                <w:sz w:val="18"/>
              </w:rPr>
              <w:t>Target Model</w:t>
            </w:r>
          </w:p>
        </w:tc>
        <w:tc>
          <w:tcPr>
            <w:tcW w:w="2351" w:type="dxa"/>
            <w:shd w:val="clear" w:color="auto" w:fill="1F3864"/>
          </w:tcPr>
          <w:p w14:paraId="3B1C41C6" w14:textId="77777777" w:rsidR="003C4649" w:rsidRDefault="00000000">
            <w:pPr>
              <w:jc w:val="center"/>
            </w:pPr>
            <w:r>
              <w:rPr>
                <w:b/>
                <w:color w:val="FFFFFF"/>
                <w:sz w:val="18"/>
              </w:rPr>
              <w:t>Recommended Draft Model</w:t>
            </w:r>
          </w:p>
        </w:tc>
        <w:tc>
          <w:tcPr>
            <w:tcW w:w="2351" w:type="dxa"/>
            <w:shd w:val="clear" w:color="auto" w:fill="1F3864"/>
          </w:tcPr>
          <w:p w14:paraId="46142BFC" w14:textId="77777777" w:rsidR="003C4649" w:rsidRDefault="00000000">
            <w:pPr>
              <w:jc w:val="center"/>
            </w:pPr>
            <w:r>
              <w:rPr>
                <w:b/>
                <w:color w:val="FFFFFF"/>
                <w:sz w:val="18"/>
              </w:rPr>
              <w:t>HuggingFace Draft ID</w:t>
            </w:r>
          </w:p>
        </w:tc>
      </w:tr>
      <w:tr w:rsidR="003C4649" w14:paraId="7DA23A5F" w14:textId="77777777">
        <w:trPr>
          <w:jc w:val="center"/>
        </w:trPr>
        <w:tc>
          <w:tcPr>
            <w:tcW w:w="2351" w:type="dxa"/>
            <w:shd w:val="clear" w:color="auto" w:fill="FFFFFF"/>
          </w:tcPr>
          <w:p w14:paraId="7F1F2B19" w14:textId="77777777" w:rsidR="003C4649" w:rsidRDefault="00000000">
            <w:r>
              <w:rPr>
                <w:b/>
                <w:sz w:val="18"/>
              </w:rPr>
              <w:t>T4  (16 GB)</w:t>
            </w:r>
          </w:p>
        </w:tc>
        <w:tc>
          <w:tcPr>
            <w:tcW w:w="2351" w:type="dxa"/>
            <w:shd w:val="clear" w:color="auto" w:fill="FFFFFF"/>
          </w:tcPr>
          <w:p w14:paraId="69C55A63" w14:textId="77777777" w:rsidR="003C4649" w:rsidRDefault="00000000">
            <w:r>
              <w:rPr>
                <w:sz w:val="18"/>
              </w:rPr>
              <w:t>SmolLM2-360M or TinyLlama-1.1B</w:t>
            </w:r>
          </w:p>
        </w:tc>
        <w:tc>
          <w:tcPr>
            <w:tcW w:w="2351" w:type="dxa"/>
            <w:shd w:val="clear" w:color="auto" w:fill="FFFFFF"/>
          </w:tcPr>
          <w:p w14:paraId="53296EFE" w14:textId="77777777" w:rsidR="003C4649" w:rsidRDefault="00000000">
            <w:r>
              <w:rPr>
                <w:sz w:val="18"/>
              </w:rPr>
              <w:t>SmolLM2-135M</w:t>
            </w:r>
          </w:p>
        </w:tc>
        <w:tc>
          <w:tcPr>
            <w:tcW w:w="2351" w:type="dxa"/>
            <w:shd w:val="clear" w:color="auto" w:fill="FFFFFF"/>
          </w:tcPr>
          <w:p w14:paraId="7793D6BE" w14:textId="77777777" w:rsidR="003C4649" w:rsidRDefault="00000000">
            <w:r>
              <w:rPr>
                <w:sz w:val="18"/>
              </w:rPr>
              <w:t>HuggingFaceTB/SmolLM2-135M-Instruct</w:t>
            </w:r>
          </w:p>
        </w:tc>
      </w:tr>
      <w:tr w:rsidR="003C4649" w14:paraId="7B37CF57" w14:textId="77777777">
        <w:trPr>
          <w:jc w:val="center"/>
        </w:trPr>
        <w:tc>
          <w:tcPr>
            <w:tcW w:w="2351" w:type="dxa"/>
            <w:shd w:val="clear" w:color="auto" w:fill="F0F4FF"/>
          </w:tcPr>
          <w:p w14:paraId="53A63862" w14:textId="77777777" w:rsidR="003C4649" w:rsidRDefault="00000000">
            <w:r>
              <w:rPr>
                <w:b/>
                <w:sz w:val="18"/>
              </w:rPr>
              <w:t>T4  (16 GB)</w:t>
            </w:r>
          </w:p>
        </w:tc>
        <w:tc>
          <w:tcPr>
            <w:tcW w:w="2351" w:type="dxa"/>
            <w:shd w:val="clear" w:color="auto" w:fill="F0F4FF"/>
          </w:tcPr>
          <w:p w14:paraId="2ACDFAC5" w14:textId="77777777" w:rsidR="003C4649" w:rsidRDefault="00000000">
            <w:r>
              <w:rPr>
                <w:rFonts w:ascii="Courier New" w:hAnsi="Courier New"/>
                <w:sz w:val="18"/>
              </w:rPr>
              <w:t>GPT-2-Medium (345M)</w:t>
            </w:r>
          </w:p>
        </w:tc>
        <w:tc>
          <w:tcPr>
            <w:tcW w:w="2351" w:type="dxa"/>
            <w:shd w:val="clear" w:color="auto" w:fill="F0F4FF"/>
          </w:tcPr>
          <w:p w14:paraId="3B1A1203" w14:textId="77777777" w:rsidR="003C4649" w:rsidRDefault="00000000">
            <w:r>
              <w:rPr>
                <w:rFonts w:ascii="Courier New" w:hAnsi="Courier New"/>
                <w:sz w:val="18"/>
              </w:rPr>
              <w:t>GPT-2 (124M)</w:t>
            </w:r>
          </w:p>
        </w:tc>
        <w:tc>
          <w:tcPr>
            <w:tcW w:w="2351" w:type="dxa"/>
            <w:shd w:val="clear" w:color="auto" w:fill="F0F4FF"/>
          </w:tcPr>
          <w:p w14:paraId="7231CAA3" w14:textId="77777777" w:rsidR="003C4649" w:rsidRDefault="00000000">
            <w:r>
              <w:rPr>
                <w:sz w:val="18"/>
              </w:rPr>
              <w:t>openai-community/gpt2</w:t>
            </w:r>
          </w:p>
        </w:tc>
      </w:tr>
      <w:tr w:rsidR="003C4649" w14:paraId="5A3B4B19" w14:textId="77777777">
        <w:trPr>
          <w:jc w:val="center"/>
        </w:trPr>
        <w:tc>
          <w:tcPr>
            <w:tcW w:w="2351" w:type="dxa"/>
            <w:shd w:val="clear" w:color="auto" w:fill="FFFFFF"/>
          </w:tcPr>
          <w:p w14:paraId="271A2DD3" w14:textId="77777777" w:rsidR="003C4649" w:rsidRDefault="00000000">
            <w:r>
              <w:rPr>
                <w:b/>
                <w:sz w:val="18"/>
              </w:rPr>
              <w:t>A100 (40 GB)</w:t>
            </w:r>
          </w:p>
        </w:tc>
        <w:tc>
          <w:tcPr>
            <w:tcW w:w="2351" w:type="dxa"/>
            <w:shd w:val="clear" w:color="auto" w:fill="FFFFFF"/>
          </w:tcPr>
          <w:p w14:paraId="325CBCD0" w14:textId="77777777" w:rsidR="003C4649" w:rsidRDefault="00000000">
            <w:r>
              <w:rPr>
                <w:sz w:val="18"/>
              </w:rPr>
              <w:t>Mistral-7B / LLaMA-3-8B</w:t>
            </w:r>
          </w:p>
        </w:tc>
        <w:tc>
          <w:tcPr>
            <w:tcW w:w="2351" w:type="dxa"/>
            <w:shd w:val="clear" w:color="auto" w:fill="FFFFFF"/>
          </w:tcPr>
          <w:p w14:paraId="2AC44424" w14:textId="77777777" w:rsidR="003C4649" w:rsidRDefault="00000000">
            <w:r>
              <w:rPr>
                <w:sz w:val="18"/>
              </w:rPr>
              <w:t>SmolLM2-1.7B</w:t>
            </w:r>
          </w:p>
        </w:tc>
        <w:tc>
          <w:tcPr>
            <w:tcW w:w="2351" w:type="dxa"/>
            <w:shd w:val="clear" w:color="auto" w:fill="FFFFFF"/>
          </w:tcPr>
          <w:p w14:paraId="4676E4FB" w14:textId="77777777" w:rsidR="003C4649" w:rsidRDefault="00000000">
            <w:r>
              <w:rPr>
                <w:sz w:val="18"/>
              </w:rPr>
              <w:t>HuggingFaceTB/SmolLM2-1.7B-Instruct</w:t>
            </w:r>
          </w:p>
        </w:tc>
      </w:tr>
    </w:tbl>
    <w:p w14:paraId="2FBCD6B9" w14:textId="77777777" w:rsidR="003C4649" w:rsidRDefault="003C4649">
      <w:pPr>
        <w:spacing w:before="20" w:after="20"/>
      </w:pPr>
    </w:p>
    <w:p w14:paraId="7A864C79" w14:textId="77777777" w:rsidR="003C4649" w:rsidRDefault="00000000">
      <w:pPr>
        <w:spacing w:before="20" w:after="80"/>
      </w:pPr>
      <w:r>
        <w:rPr>
          <w:sz w:val="21"/>
        </w:rPr>
        <w:t>Run the following benchmark on 10 domain prompts from your Part B evaluation set using your best decoding strategy from Step 1:</w:t>
      </w:r>
    </w:p>
    <w:p w14:paraId="0D30B2EC" w14:textId="77777777" w:rsidR="003C4649" w:rsidRDefault="00000000">
      <w:pPr>
        <w:pStyle w:val="ListBullet"/>
        <w:spacing w:after="40"/>
        <w:ind w:left="283"/>
      </w:pPr>
      <w:r>
        <w:rPr>
          <w:b/>
          <w:sz w:val="21"/>
        </w:rPr>
        <w:t xml:space="preserve">Standard generation — </w:t>
      </w:r>
      <w:r>
        <w:rPr>
          <w:sz w:val="21"/>
        </w:rPr>
        <w:t>model.generate(inputs) — record time and throughput</w:t>
      </w:r>
    </w:p>
    <w:p w14:paraId="204CD00B" w14:textId="77777777" w:rsidR="003C4649" w:rsidRDefault="00000000">
      <w:pPr>
        <w:pStyle w:val="ListBullet"/>
        <w:spacing w:after="40"/>
        <w:ind w:left="283"/>
      </w:pPr>
      <w:r>
        <w:rPr>
          <w:b/>
          <w:sz w:val="21"/>
        </w:rPr>
        <w:t xml:space="preserve">Speculative generation — </w:t>
      </w:r>
      <w:r>
        <w:rPr>
          <w:sz w:val="21"/>
        </w:rPr>
        <w:t>model.generate(inputs, assistant_model=draft_model) — record time and throughput</w:t>
      </w:r>
    </w:p>
    <w:p w14:paraId="3DD5F456" w14:textId="77777777" w:rsidR="003C4649" w:rsidRDefault="00000000">
      <w:pPr>
        <w:pStyle w:val="ListBullet"/>
        <w:spacing w:after="40"/>
        <w:ind w:left="283"/>
      </w:pPr>
      <w:r>
        <w:rPr>
          <w:b/>
          <w:sz w:val="21"/>
        </w:rPr>
        <w:t xml:space="preserve">Speedup ratio — </w:t>
      </w:r>
      <w:r>
        <w:rPr>
          <w:sz w:val="21"/>
        </w:rPr>
        <w:t>speculative tokens/sec ÷ standard tokens/sec</w:t>
      </w:r>
    </w:p>
    <w:p w14:paraId="540B65E0" w14:textId="77777777" w:rsidR="003C4649" w:rsidRDefault="00000000">
      <w:pPr>
        <w:pStyle w:val="ListBullet"/>
        <w:spacing w:after="40"/>
        <w:ind w:left="283"/>
      </w:pPr>
      <w:r>
        <w:rPr>
          <w:b/>
          <w:sz w:val="21"/>
        </w:rPr>
        <w:t xml:space="preserve">Output equivalence — </w:t>
      </w:r>
      <w:r>
        <w:rPr>
          <w:sz w:val="21"/>
        </w:rPr>
        <w:t>verify that speculative outputs match or are near-identical to standard outputs on all 10 prompts</w:t>
      </w:r>
    </w:p>
    <w:p w14:paraId="54502C06" w14:textId="77777777" w:rsidR="003C4649" w:rsidRDefault="003C4649">
      <w:pPr>
        <w:spacing w:before="20" w:after="2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49"/>
        <w:gridCol w:w="2349"/>
        <w:gridCol w:w="2349"/>
        <w:gridCol w:w="2349"/>
      </w:tblGrid>
      <w:tr w:rsidR="003C4649" w14:paraId="10E99D2F" w14:textId="77777777">
        <w:trPr>
          <w:jc w:val="center"/>
        </w:trPr>
        <w:tc>
          <w:tcPr>
            <w:tcW w:w="2351" w:type="dxa"/>
            <w:shd w:val="clear" w:color="auto" w:fill="1F3864"/>
          </w:tcPr>
          <w:p w14:paraId="22B5C05E" w14:textId="77777777" w:rsidR="003C4649" w:rsidRDefault="00000000">
            <w:pPr>
              <w:jc w:val="center"/>
            </w:pPr>
            <w:r>
              <w:rPr>
                <w:b/>
                <w:color w:val="FFFFFF"/>
                <w:sz w:val="18"/>
              </w:rPr>
              <w:t>Metric</w:t>
            </w:r>
          </w:p>
        </w:tc>
        <w:tc>
          <w:tcPr>
            <w:tcW w:w="2351" w:type="dxa"/>
            <w:shd w:val="clear" w:color="auto" w:fill="1F3864"/>
          </w:tcPr>
          <w:p w14:paraId="31A195FD" w14:textId="77777777" w:rsidR="003C4649" w:rsidRDefault="00000000">
            <w:pPr>
              <w:jc w:val="center"/>
            </w:pPr>
            <w:r>
              <w:rPr>
                <w:b/>
                <w:color w:val="FFFFFF"/>
                <w:sz w:val="18"/>
              </w:rPr>
              <w:t>Standard Generation</w:t>
            </w:r>
          </w:p>
        </w:tc>
        <w:tc>
          <w:tcPr>
            <w:tcW w:w="2351" w:type="dxa"/>
            <w:shd w:val="clear" w:color="auto" w:fill="1F3864"/>
          </w:tcPr>
          <w:p w14:paraId="1F03DB76" w14:textId="77777777" w:rsidR="003C4649" w:rsidRDefault="00000000">
            <w:pPr>
              <w:jc w:val="center"/>
            </w:pPr>
            <w:r>
              <w:rPr>
                <w:b/>
                <w:color w:val="FFFFFF"/>
                <w:sz w:val="18"/>
              </w:rPr>
              <w:t>Speculative Decoding</w:t>
            </w:r>
          </w:p>
        </w:tc>
        <w:tc>
          <w:tcPr>
            <w:tcW w:w="2351" w:type="dxa"/>
            <w:shd w:val="clear" w:color="auto" w:fill="1F3864"/>
          </w:tcPr>
          <w:p w14:paraId="7206FB75" w14:textId="77777777" w:rsidR="003C4649" w:rsidRDefault="00000000">
            <w:pPr>
              <w:jc w:val="center"/>
            </w:pPr>
            <w:r>
              <w:rPr>
                <w:b/>
                <w:color w:val="FFFFFF"/>
                <w:sz w:val="18"/>
              </w:rPr>
              <w:t>Speedup / Delta</w:t>
            </w:r>
          </w:p>
        </w:tc>
      </w:tr>
      <w:tr w:rsidR="003C4649" w14:paraId="63E2460F" w14:textId="77777777">
        <w:trPr>
          <w:jc w:val="center"/>
        </w:trPr>
        <w:tc>
          <w:tcPr>
            <w:tcW w:w="2351" w:type="dxa"/>
            <w:shd w:val="clear" w:color="auto" w:fill="FFFFFF"/>
          </w:tcPr>
          <w:p w14:paraId="6D3FDA48" w14:textId="77777777" w:rsidR="003C4649" w:rsidRDefault="00000000">
            <w:r>
              <w:rPr>
                <w:b/>
                <w:sz w:val="18"/>
              </w:rPr>
              <w:t>Throughput (tokens/sec)</w:t>
            </w:r>
          </w:p>
        </w:tc>
        <w:tc>
          <w:tcPr>
            <w:tcW w:w="2351" w:type="dxa"/>
            <w:shd w:val="clear" w:color="auto" w:fill="FFFFFF"/>
          </w:tcPr>
          <w:p w14:paraId="45A5DD90" w14:textId="77777777" w:rsidR="003C4649" w:rsidRDefault="00000000">
            <w:r>
              <w:rPr>
                <w:i/>
                <w:color w:val="888888"/>
                <w:sz w:val="18"/>
              </w:rPr>
              <w:t>[fill]</w:t>
            </w:r>
          </w:p>
        </w:tc>
        <w:tc>
          <w:tcPr>
            <w:tcW w:w="2351" w:type="dxa"/>
            <w:shd w:val="clear" w:color="auto" w:fill="FFFFFF"/>
          </w:tcPr>
          <w:p w14:paraId="0731BC40" w14:textId="77777777" w:rsidR="003C4649" w:rsidRDefault="00000000">
            <w:r>
              <w:rPr>
                <w:i/>
                <w:color w:val="888888"/>
                <w:sz w:val="18"/>
              </w:rPr>
              <w:t>[fill]</w:t>
            </w:r>
          </w:p>
        </w:tc>
        <w:tc>
          <w:tcPr>
            <w:tcW w:w="2351" w:type="dxa"/>
            <w:shd w:val="clear" w:color="auto" w:fill="FFFFFF"/>
          </w:tcPr>
          <w:p w14:paraId="1A0F9C0C" w14:textId="77777777" w:rsidR="003C4649" w:rsidRDefault="00000000">
            <w:r>
              <w:rPr>
                <w:i/>
                <w:color w:val="888888"/>
                <w:sz w:val="18"/>
              </w:rPr>
              <w:t>[fill]</w:t>
            </w:r>
          </w:p>
        </w:tc>
      </w:tr>
      <w:tr w:rsidR="003C4649" w14:paraId="79799543" w14:textId="77777777">
        <w:trPr>
          <w:jc w:val="center"/>
        </w:trPr>
        <w:tc>
          <w:tcPr>
            <w:tcW w:w="2351" w:type="dxa"/>
            <w:shd w:val="clear" w:color="auto" w:fill="F0F4FF"/>
          </w:tcPr>
          <w:p w14:paraId="7AA69526" w14:textId="77777777" w:rsidR="003C4649" w:rsidRDefault="00000000">
            <w:r>
              <w:rPr>
                <w:b/>
                <w:sz w:val="18"/>
              </w:rPr>
              <w:t>Avg. generation time (ms/request)</w:t>
            </w:r>
          </w:p>
        </w:tc>
        <w:tc>
          <w:tcPr>
            <w:tcW w:w="2351" w:type="dxa"/>
            <w:shd w:val="clear" w:color="auto" w:fill="F0F4FF"/>
          </w:tcPr>
          <w:p w14:paraId="63B4BBA1" w14:textId="77777777" w:rsidR="003C4649" w:rsidRDefault="00000000">
            <w:r>
              <w:rPr>
                <w:i/>
                <w:color w:val="888888"/>
                <w:sz w:val="18"/>
              </w:rPr>
              <w:t>[fill]</w:t>
            </w:r>
          </w:p>
        </w:tc>
        <w:tc>
          <w:tcPr>
            <w:tcW w:w="2351" w:type="dxa"/>
            <w:shd w:val="clear" w:color="auto" w:fill="F0F4FF"/>
          </w:tcPr>
          <w:p w14:paraId="278EEDD3" w14:textId="77777777" w:rsidR="003C4649" w:rsidRDefault="00000000">
            <w:r>
              <w:rPr>
                <w:i/>
                <w:color w:val="888888"/>
                <w:sz w:val="18"/>
              </w:rPr>
              <w:t>[fill]</w:t>
            </w:r>
          </w:p>
        </w:tc>
        <w:tc>
          <w:tcPr>
            <w:tcW w:w="2351" w:type="dxa"/>
            <w:shd w:val="clear" w:color="auto" w:fill="F0F4FF"/>
          </w:tcPr>
          <w:p w14:paraId="3146856E" w14:textId="77777777" w:rsidR="003C4649" w:rsidRDefault="00000000">
            <w:r>
              <w:rPr>
                <w:i/>
                <w:color w:val="888888"/>
                <w:sz w:val="18"/>
              </w:rPr>
              <w:t>[fill]</w:t>
            </w:r>
          </w:p>
        </w:tc>
      </w:tr>
      <w:tr w:rsidR="003C4649" w14:paraId="6856C4AE" w14:textId="77777777">
        <w:trPr>
          <w:jc w:val="center"/>
        </w:trPr>
        <w:tc>
          <w:tcPr>
            <w:tcW w:w="2351" w:type="dxa"/>
            <w:shd w:val="clear" w:color="auto" w:fill="FFFFFF"/>
          </w:tcPr>
          <w:p w14:paraId="48603668" w14:textId="77777777" w:rsidR="003C4649" w:rsidRDefault="00000000">
            <w:r>
              <w:rPr>
                <w:b/>
                <w:sz w:val="18"/>
              </w:rPr>
              <w:t>Output matches standard? (Y/N)</w:t>
            </w:r>
          </w:p>
        </w:tc>
        <w:tc>
          <w:tcPr>
            <w:tcW w:w="2351" w:type="dxa"/>
            <w:shd w:val="clear" w:color="auto" w:fill="FFFFFF"/>
          </w:tcPr>
          <w:p w14:paraId="2E14126B" w14:textId="77777777" w:rsidR="003C4649" w:rsidRDefault="00000000">
            <w:r>
              <w:rPr>
                <w:i/>
                <w:color w:val="888888"/>
                <w:sz w:val="18"/>
              </w:rPr>
              <w:t>[fill]</w:t>
            </w:r>
          </w:p>
        </w:tc>
        <w:tc>
          <w:tcPr>
            <w:tcW w:w="2351" w:type="dxa"/>
            <w:shd w:val="clear" w:color="auto" w:fill="FFFFFF"/>
          </w:tcPr>
          <w:p w14:paraId="53135628" w14:textId="77777777" w:rsidR="003C4649" w:rsidRDefault="00000000">
            <w:r>
              <w:rPr>
                <w:i/>
                <w:color w:val="888888"/>
                <w:sz w:val="18"/>
              </w:rPr>
              <w:t>[fill]</w:t>
            </w:r>
          </w:p>
        </w:tc>
        <w:tc>
          <w:tcPr>
            <w:tcW w:w="2351" w:type="dxa"/>
            <w:shd w:val="clear" w:color="auto" w:fill="FFFFFF"/>
          </w:tcPr>
          <w:p w14:paraId="27DD1AB8" w14:textId="77777777" w:rsidR="003C4649" w:rsidRDefault="00000000">
            <w:r>
              <w:rPr>
                <w:sz w:val="18"/>
              </w:rPr>
              <w:t>—</w:t>
            </w:r>
          </w:p>
        </w:tc>
      </w:tr>
    </w:tbl>
    <w:p w14:paraId="63C43E1F" w14:textId="77777777" w:rsidR="003C4649" w:rsidRDefault="003C4649">
      <w:pPr>
        <w:spacing w:before="20" w:after="20"/>
      </w:pPr>
    </w:p>
    <w:p w14:paraId="7A900F36" w14:textId="77777777" w:rsidR="003C4649" w:rsidRDefault="00000000">
      <w:pPr>
        <w:shd w:val="clear" w:color="auto" w:fill="F5F5F5"/>
        <w:spacing w:before="40" w:after="40"/>
        <w:ind w:left="454" w:right="283"/>
      </w:pPr>
      <w:r>
        <w:rPr>
          <w:i/>
          <w:sz w:val="20"/>
        </w:rPr>
        <w:lastRenderedPageBreak/>
        <w:t>Expected speedup on T4: 1.3–2.0× for small target models. Larger speedup is seen when the draft model has high token acceptance rate. If outputs diverge, the draft and target models likely use different tokenizer vocabularies — note this.</w:t>
      </w:r>
    </w:p>
    <w:p w14:paraId="03A496AA" w14:textId="77777777" w:rsidR="003C4649" w:rsidRDefault="00000000">
      <w:pPr>
        <w:pStyle w:val="Heading2"/>
      </w:pPr>
      <w:r>
        <w:rPr>
          <w:color w:val="1F3864"/>
        </w:rPr>
        <w:t>Step 3 — 4-bit Quantization &amp; Production Cost  [2 Marks]</w:t>
      </w:r>
    </w:p>
    <w:p w14:paraId="5C34979A" w14:textId="77777777" w:rsidR="003C4649" w:rsidRDefault="00000000">
      <w:pPr>
        <w:spacing w:before="20" w:after="80"/>
      </w:pPr>
      <w:r>
        <w:rPr>
          <w:sz w:val="21"/>
        </w:rPr>
        <w:t>Apply 4-bit quantization to your base model and measure the VRAM and throughput change. Then produce a production cost summary across all configurations measured in this part.</w:t>
      </w:r>
    </w:p>
    <w:p w14:paraId="68A8D05A" w14:textId="77777777" w:rsidR="003C4649" w:rsidRDefault="00000000">
      <w:pPr>
        <w:pStyle w:val="ListBullet"/>
        <w:spacing w:after="40"/>
        <w:ind w:left="283"/>
      </w:pPr>
      <w:r>
        <w:rPr>
          <w:b/>
          <w:sz w:val="21"/>
        </w:rPr>
        <w:t xml:space="preserve">Load — </w:t>
      </w:r>
      <w:r>
        <w:rPr>
          <w:sz w:val="21"/>
        </w:rPr>
        <w:t>use BitsAndBytesConfig(load_in_4bit=True, bnb_4bit_quant_type='nf4', bnb_4bit_compute_dtype=torch.bfloat16)</w:t>
      </w:r>
    </w:p>
    <w:p w14:paraId="2F4DEBA1" w14:textId="77777777" w:rsidR="003C4649" w:rsidRDefault="00000000">
      <w:pPr>
        <w:pStyle w:val="ListBullet"/>
        <w:spacing w:after="40"/>
        <w:ind w:left="283"/>
      </w:pPr>
      <w:r>
        <w:rPr>
          <w:b/>
          <w:sz w:val="21"/>
        </w:rPr>
        <w:t xml:space="preserve">Benchmark — </w:t>
      </w:r>
      <w:r>
        <w:rPr>
          <w:sz w:val="21"/>
        </w:rPr>
        <w:t>run the same 10 domain prompts with your best decoding strategy from Step 1; record VRAM and throughput</w:t>
      </w:r>
    </w:p>
    <w:p w14:paraId="5B555EA5" w14:textId="77777777" w:rsidR="003C4649" w:rsidRDefault="00000000">
      <w:pPr>
        <w:pStyle w:val="ListBullet"/>
        <w:spacing w:after="40"/>
        <w:ind w:left="283"/>
      </w:pPr>
      <w:r>
        <w:rPr>
          <w:b/>
          <w:sz w:val="21"/>
        </w:rPr>
        <w:t xml:space="preserve">Cost formula — </w:t>
      </w:r>
      <w:r>
        <w:rPr>
          <w:sz w:val="21"/>
        </w:rPr>
        <w:t>Cost / 1M tokens  =  (1,000,000 ÷ throughput_tok_per_sec) ÷ 3600 × hourly_rate   [₹3.50/hr for T4  |  ₹12.00/hr for A100]</w:t>
      </w:r>
    </w:p>
    <w:p w14:paraId="751CD401" w14:textId="77777777" w:rsidR="003C4649" w:rsidRDefault="003C4649">
      <w:pPr>
        <w:spacing w:before="20" w:after="2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49"/>
        <w:gridCol w:w="2349"/>
        <w:gridCol w:w="2349"/>
        <w:gridCol w:w="2349"/>
      </w:tblGrid>
      <w:tr w:rsidR="003C4649" w14:paraId="5968B64E" w14:textId="77777777">
        <w:trPr>
          <w:jc w:val="center"/>
        </w:trPr>
        <w:tc>
          <w:tcPr>
            <w:tcW w:w="2351" w:type="dxa"/>
            <w:shd w:val="clear" w:color="auto" w:fill="1F3864"/>
          </w:tcPr>
          <w:p w14:paraId="6DFE1210" w14:textId="77777777" w:rsidR="003C4649" w:rsidRDefault="00000000">
            <w:pPr>
              <w:jc w:val="center"/>
            </w:pPr>
            <w:r>
              <w:rPr>
                <w:b/>
                <w:color w:val="FFFFFF"/>
                <w:sz w:val="18"/>
              </w:rPr>
              <w:t>Configuration</w:t>
            </w:r>
          </w:p>
        </w:tc>
        <w:tc>
          <w:tcPr>
            <w:tcW w:w="2351" w:type="dxa"/>
            <w:shd w:val="clear" w:color="auto" w:fill="1F3864"/>
          </w:tcPr>
          <w:p w14:paraId="4707D8A3" w14:textId="77777777" w:rsidR="003C4649" w:rsidRDefault="00000000">
            <w:pPr>
              <w:jc w:val="center"/>
            </w:pPr>
            <w:r>
              <w:rPr>
                <w:b/>
                <w:color w:val="FFFFFF"/>
                <w:sz w:val="18"/>
              </w:rPr>
              <w:t>Peak VRAM (GB)</w:t>
            </w:r>
          </w:p>
        </w:tc>
        <w:tc>
          <w:tcPr>
            <w:tcW w:w="2351" w:type="dxa"/>
            <w:shd w:val="clear" w:color="auto" w:fill="1F3864"/>
          </w:tcPr>
          <w:p w14:paraId="130EC38D" w14:textId="77777777" w:rsidR="003C4649" w:rsidRDefault="00000000">
            <w:pPr>
              <w:jc w:val="center"/>
            </w:pPr>
            <w:r>
              <w:rPr>
                <w:b/>
                <w:color w:val="FFFFFF"/>
                <w:sz w:val="18"/>
              </w:rPr>
              <w:t>Throughput (tok/s)</w:t>
            </w:r>
          </w:p>
        </w:tc>
        <w:tc>
          <w:tcPr>
            <w:tcW w:w="2351" w:type="dxa"/>
            <w:shd w:val="clear" w:color="auto" w:fill="1F3864"/>
          </w:tcPr>
          <w:p w14:paraId="3870C600" w14:textId="77777777" w:rsidR="003C4649" w:rsidRDefault="00000000">
            <w:pPr>
              <w:jc w:val="center"/>
            </w:pPr>
            <w:r>
              <w:rPr>
                <w:b/>
                <w:color w:val="FFFFFF"/>
                <w:sz w:val="18"/>
              </w:rPr>
              <w:t>Cost / 1M tokens (₹)</w:t>
            </w:r>
          </w:p>
        </w:tc>
      </w:tr>
      <w:tr w:rsidR="003C4649" w14:paraId="53C7B2F1" w14:textId="77777777">
        <w:trPr>
          <w:jc w:val="center"/>
        </w:trPr>
        <w:tc>
          <w:tcPr>
            <w:tcW w:w="2351" w:type="dxa"/>
            <w:shd w:val="clear" w:color="auto" w:fill="FFFFFF"/>
          </w:tcPr>
          <w:p w14:paraId="2126B30B" w14:textId="77777777" w:rsidR="003C4649" w:rsidRDefault="00000000">
            <w:r>
              <w:rPr>
                <w:b/>
                <w:sz w:val="18"/>
              </w:rPr>
              <w:t>bfloat16 (Part A baseline)</w:t>
            </w:r>
          </w:p>
        </w:tc>
        <w:tc>
          <w:tcPr>
            <w:tcW w:w="2351" w:type="dxa"/>
            <w:shd w:val="clear" w:color="auto" w:fill="FFFFFF"/>
          </w:tcPr>
          <w:p w14:paraId="64AF6544" w14:textId="77777777" w:rsidR="003C4649" w:rsidRDefault="00000000">
            <w:r>
              <w:rPr>
                <w:i/>
                <w:color w:val="888888"/>
                <w:sz w:val="18"/>
              </w:rPr>
              <w:t>[fill]</w:t>
            </w:r>
          </w:p>
        </w:tc>
        <w:tc>
          <w:tcPr>
            <w:tcW w:w="2351" w:type="dxa"/>
            <w:shd w:val="clear" w:color="auto" w:fill="FFFFFF"/>
          </w:tcPr>
          <w:p w14:paraId="37CCCB5A" w14:textId="77777777" w:rsidR="003C4649" w:rsidRDefault="00000000">
            <w:r>
              <w:rPr>
                <w:i/>
                <w:color w:val="888888"/>
                <w:sz w:val="18"/>
              </w:rPr>
              <w:t>[fill]</w:t>
            </w:r>
          </w:p>
        </w:tc>
        <w:tc>
          <w:tcPr>
            <w:tcW w:w="2351" w:type="dxa"/>
            <w:shd w:val="clear" w:color="auto" w:fill="FFFFFF"/>
          </w:tcPr>
          <w:p w14:paraId="46A219E1" w14:textId="77777777" w:rsidR="003C4649" w:rsidRDefault="00000000">
            <w:r>
              <w:rPr>
                <w:i/>
                <w:color w:val="888888"/>
                <w:sz w:val="18"/>
              </w:rPr>
              <w:t>[fill]</w:t>
            </w:r>
          </w:p>
        </w:tc>
      </w:tr>
      <w:tr w:rsidR="003C4649" w14:paraId="0206FB96" w14:textId="77777777">
        <w:trPr>
          <w:jc w:val="center"/>
        </w:trPr>
        <w:tc>
          <w:tcPr>
            <w:tcW w:w="2351" w:type="dxa"/>
            <w:shd w:val="clear" w:color="auto" w:fill="F0F4FF"/>
          </w:tcPr>
          <w:p w14:paraId="2F28981A" w14:textId="77777777" w:rsidR="003C4649" w:rsidRDefault="00000000">
            <w:r>
              <w:rPr>
                <w:b/>
                <w:sz w:val="18"/>
              </w:rPr>
              <w:t>4-bit NF4 quantized</w:t>
            </w:r>
          </w:p>
        </w:tc>
        <w:tc>
          <w:tcPr>
            <w:tcW w:w="2351" w:type="dxa"/>
            <w:shd w:val="clear" w:color="auto" w:fill="F0F4FF"/>
          </w:tcPr>
          <w:p w14:paraId="435FDB09" w14:textId="77777777" w:rsidR="003C4649" w:rsidRDefault="00000000">
            <w:r>
              <w:rPr>
                <w:i/>
                <w:color w:val="888888"/>
                <w:sz w:val="18"/>
              </w:rPr>
              <w:t>[fill]</w:t>
            </w:r>
          </w:p>
        </w:tc>
        <w:tc>
          <w:tcPr>
            <w:tcW w:w="2351" w:type="dxa"/>
            <w:shd w:val="clear" w:color="auto" w:fill="F0F4FF"/>
          </w:tcPr>
          <w:p w14:paraId="4F62CDF2" w14:textId="77777777" w:rsidR="003C4649" w:rsidRDefault="00000000">
            <w:r>
              <w:rPr>
                <w:i/>
                <w:color w:val="888888"/>
                <w:sz w:val="18"/>
              </w:rPr>
              <w:t>[fill]</w:t>
            </w:r>
          </w:p>
        </w:tc>
        <w:tc>
          <w:tcPr>
            <w:tcW w:w="2351" w:type="dxa"/>
            <w:shd w:val="clear" w:color="auto" w:fill="F0F4FF"/>
          </w:tcPr>
          <w:p w14:paraId="1C83A96A" w14:textId="77777777" w:rsidR="003C4649" w:rsidRDefault="00000000">
            <w:r>
              <w:rPr>
                <w:i/>
                <w:color w:val="888888"/>
                <w:sz w:val="18"/>
              </w:rPr>
              <w:t>[fill]</w:t>
            </w:r>
          </w:p>
        </w:tc>
      </w:tr>
      <w:tr w:rsidR="003C4649" w14:paraId="730E73FC" w14:textId="77777777">
        <w:trPr>
          <w:jc w:val="center"/>
        </w:trPr>
        <w:tc>
          <w:tcPr>
            <w:tcW w:w="2351" w:type="dxa"/>
            <w:shd w:val="clear" w:color="auto" w:fill="FFFFFF"/>
          </w:tcPr>
          <w:p w14:paraId="60EE662F" w14:textId="77777777" w:rsidR="003C4649" w:rsidRDefault="00000000">
            <w:r>
              <w:rPr>
                <w:b/>
                <w:sz w:val="18"/>
              </w:rPr>
              <w:t>4-bit + Speculative Decoding (Step 2)</w:t>
            </w:r>
          </w:p>
        </w:tc>
        <w:tc>
          <w:tcPr>
            <w:tcW w:w="2351" w:type="dxa"/>
            <w:shd w:val="clear" w:color="auto" w:fill="FFFFFF"/>
          </w:tcPr>
          <w:p w14:paraId="34D2F7DD" w14:textId="77777777" w:rsidR="003C4649" w:rsidRDefault="00000000">
            <w:r>
              <w:rPr>
                <w:i/>
                <w:color w:val="888888"/>
                <w:sz w:val="18"/>
              </w:rPr>
              <w:t>[fill]</w:t>
            </w:r>
          </w:p>
        </w:tc>
        <w:tc>
          <w:tcPr>
            <w:tcW w:w="2351" w:type="dxa"/>
            <w:shd w:val="clear" w:color="auto" w:fill="FFFFFF"/>
          </w:tcPr>
          <w:p w14:paraId="1C7B9B26" w14:textId="77777777" w:rsidR="003C4649" w:rsidRDefault="00000000">
            <w:r>
              <w:rPr>
                <w:i/>
                <w:color w:val="888888"/>
                <w:sz w:val="18"/>
              </w:rPr>
              <w:t>[fill]</w:t>
            </w:r>
          </w:p>
        </w:tc>
        <w:tc>
          <w:tcPr>
            <w:tcW w:w="2351" w:type="dxa"/>
            <w:shd w:val="clear" w:color="auto" w:fill="FFFFFF"/>
          </w:tcPr>
          <w:p w14:paraId="4CFBCDAE" w14:textId="77777777" w:rsidR="003C4649" w:rsidRDefault="00000000">
            <w:r>
              <w:rPr>
                <w:i/>
                <w:color w:val="888888"/>
                <w:sz w:val="18"/>
              </w:rPr>
              <w:t>[fill]</w:t>
            </w:r>
          </w:p>
        </w:tc>
      </w:tr>
    </w:tbl>
    <w:p w14:paraId="0C847A58" w14:textId="77777777" w:rsidR="003C4649" w:rsidRDefault="003C4649">
      <w:pPr>
        <w:spacing w:before="20" w:after="20"/>
      </w:pPr>
    </w:p>
    <w:p w14:paraId="515635BE" w14:textId="77777777" w:rsidR="003C4649" w:rsidRDefault="00000000">
      <w:pPr>
        <w:spacing w:before="20" w:after="80"/>
      </w:pPr>
      <w:r>
        <w:rPr>
          <w:i/>
          <w:sz w:val="21"/>
        </w:rPr>
        <w:t>Write 2–3 sentences recommending which configuration you would deploy for your domain, citing the measured cost and any quality trade-off observed.</w:t>
      </w:r>
    </w:p>
    <w:p w14:paraId="2B2154F2" w14:textId="77777777" w:rsidR="003C4649" w:rsidRDefault="00000000">
      <w:pPr>
        <w:pStyle w:val="Heading3"/>
      </w:pPr>
      <w:r>
        <w:rPr>
          <w:color w:val="1F3864"/>
          <w:sz w:val="23"/>
        </w:rPr>
        <w:t>Part C — Mark Allocation</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31"/>
        <w:gridCol w:w="3133"/>
        <w:gridCol w:w="3132"/>
      </w:tblGrid>
      <w:tr w:rsidR="003C4649" w14:paraId="34843133" w14:textId="77777777">
        <w:trPr>
          <w:jc w:val="center"/>
        </w:trPr>
        <w:tc>
          <w:tcPr>
            <w:tcW w:w="3135" w:type="dxa"/>
            <w:shd w:val="clear" w:color="auto" w:fill="1F3864"/>
          </w:tcPr>
          <w:p w14:paraId="38C497B7" w14:textId="77777777" w:rsidR="003C4649" w:rsidRDefault="00000000">
            <w:pPr>
              <w:jc w:val="center"/>
            </w:pPr>
            <w:r>
              <w:rPr>
                <w:b/>
                <w:color w:val="FFFFFF"/>
                <w:sz w:val="19"/>
              </w:rPr>
              <w:t>Step / Task</w:t>
            </w:r>
          </w:p>
        </w:tc>
        <w:tc>
          <w:tcPr>
            <w:tcW w:w="3135" w:type="dxa"/>
            <w:shd w:val="clear" w:color="auto" w:fill="1F3864"/>
          </w:tcPr>
          <w:p w14:paraId="68FD0C1D" w14:textId="77777777" w:rsidR="003C4649" w:rsidRDefault="00000000">
            <w:pPr>
              <w:jc w:val="center"/>
            </w:pPr>
            <w:r>
              <w:rPr>
                <w:b/>
                <w:color w:val="FFFFFF"/>
                <w:sz w:val="19"/>
              </w:rPr>
              <w:t>Description</w:t>
            </w:r>
          </w:p>
        </w:tc>
        <w:tc>
          <w:tcPr>
            <w:tcW w:w="3135" w:type="dxa"/>
            <w:shd w:val="clear" w:color="auto" w:fill="1F3864"/>
          </w:tcPr>
          <w:p w14:paraId="4EC69D0F" w14:textId="77777777" w:rsidR="003C4649" w:rsidRDefault="00000000">
            <w:pPr>
              <w:jc w:val="center"/>
            </w:pPr>
            <w:r>
              <w:rPr>
                <w:b/>
                <w:color w:val="FFFFFF"/>
                <w:sz w:val="19"/>
              </w:rPr>
              <w:t>Marks</w:t>
            </w:r>
          </w:p>
        </w:tc>
      </w:tr>
      <w:tr w:rsidR="003C4649" w14:paraId="2F477D8B" w14:textId="77777777">
        <w:trPr>
          <w:jc w:val="center"/>
        </w:trPr>
        <w:tc>
          <w:tcPr>
            <w:tcW w:w="3135" w:type="dxa"/>
            <w:shd w:val="clear" w:color="auto" w:fill="E8F0FE"/>
          </w:tcPr>
          <w:p w14:paraId="4E6048D1" w14:textId="77777777" w:rsidR="003C4649" w:rsidRDefault="00000000">
            <w:r>
              <w:rPr>
                <w:b/>
                <w:sz w:val="19"/>
              </w:rPr>
              <w:t>Step 1</w:t>
            </w:r>
          </w:p>
        </w:tc>
        <w:tc>
          <w:tcPr>
            <w:tcW w:w="3135" w:type="dxa"/>
            <w:shd w:val="clear" w:color="auto" w:fill="FFFFFF"/>
          </w:tcPr>
          <w:p w14:paraId="5ED66B37" w14:textId="01B244D1" w:rsidR="003C4649" w:rsidRDefault="00000000">
            <w:r>
              <w:rPr>
                <w:sz w:val="19"/>
              </w:rPr>
              <w:t>Decoding strategies — 5 configs implemented, output table, 100-word domain analysis</w:t>
            </w:r>
          </w:p>
        </w:tc>
        <w:tc>
          <w:tcPr>
            <w:tcW w:w="3135" w:type="dxa"/>
            <w:shd w:val="clear" w:color="auto" w:fill="E8F5E9"/>
          </w:tcPr>
          <w:p w14:paraId="62DC0F65" w14:textId="77777777" w:rsidR="003C4649" w:rsidRDefault="00000000">
            <w:pPr>
              <w:jc w:val="center"/>
            </w:pPr>
            <w:r>
              <w:rPr>
                <w:b/>
                <w:color w:val="117A65"/>
                <w:sz w:val="19"/>
              </w:rPr>
              <w:t>3</w:t>
            </w:r>
          </w:p>
        </w:tc>
      </w:tr>
      <w:tr w:rsidR="003C4649" w14:paraId="440366BB" w14:textId="77777777">
        <w:trPr>
          <w:jc w:val="center"/>
        </w:trPr>
        <w:tc>
          <w:tcPr>
            <w:tcW w:w="3135" w:type="dxa"/>
            <w:shd w:val="clear" w:color="auto" w:fill="E8F0FE"/>
          </w:tcPr>
          <w:p w14:paraId="64A80DE4" w14:textId="77777777" w:rsidR="003C4649" w:rsidRDefault="00000000">
            <w:r>
              <w:rPr>
                <w:b/>
                <w:sz w:val="19"/>
              </w:rPr>
              <w:t>Step 2</w:t>
            </w:r>
          </w:p>
        </w:tc>
        <w:tc>
          <w:tcPr>
            <w:tcW w:w="3135" w:type="dxa"/>
            <w:shd w:val="clear" w:color="auto" w:fill="F0F4FF"/>
          </w:tcPr>
          <w:p w14:paraId="1E29E036" w14:textId="77777777" w:rsidR="003C4649" w:rsidRDefault="00000000">
            <w:r>
              <w:rPr>
                <w:sz w:val="19"/>
              </w:rPr>
              <w:t>Speculative decoding — standard vs speculative benchmark, speedup ratio, equivalence check</w:t>
            </w:r>
          </w:p>
        </w:tc>
        <w:tc>
          <w:tcPr>
            <w:tcW w:w="3135" w:type="dxa"/>
            <w:shd w:val="clear" w:color="auto" w:fill="E8F5E9"/>
          </w:tcPr>
          <w:p w14:paraId="478B3F2C" w14:textId="77777777" w:rsidR="003C4649" w:rsidRDefault="00000000">
            <w:pPr>
              <w:jc w:val="center"/>
            </w:pPr>
            <w:r>
              <w:rPr>
                <w:b/>
                <w:color w:val="117A65"/>
                <w:sz w:val="19"/>
              </w:rPr>
              <w:t>3</w:t>
            </w:r>
          </w:p>
        </w:tc>
      </w:tr>
      <w:tr w:rsidR="003C4649" w14:paraId="7A368525" w14:textId="77777777">
        <w:trPr>
          <w:jc w:val="center"/>
        </w:trPr>
        <w:tc>
          <w:tcPr>
            <w:tcW w:w="3135" w:type="dxa"/>
            <w:shd w:val="clear" w:color="auto" w:fill="E8F0FE"/>
          </w:tcPr>
          <w:p w14:paraId="5188F56A" w14:textId="77777777" w:rsidR="003C4649" w:rsidRDefault="00000000">
            <w:r>
              <w:rPr>
                <w:b/>
                <w:sz w:val="19"/>
              </w:rPr>
              <w:t>Step 3</w:t>
            </w:r>
          </w:p>
        </w:tc>
        <w:tc>
          <w:tcPr>
            <w:tcW w:w="3135" w:type="dxa"/>
            <w:shd w:val="clear" w:color="auto" w:fill="FFFFFF"/>
          </w:tcPr>
          <w:p w14:paraId="0E3BC96A" w14:textId="77777777" w:rsidR="003C4649" w:rsidRDefault="00000000">
            <w:r>
              <w:rPr>
                <w:sz w:val="19"/>
              </w:rPr>
              <w:t>4-bit quantization + 3-config cost table + deployment recommendation</w:t>
            </w:r>
          </w:p>
        </w:tc>
        <w:tc>
          <w:tcPr>
            <w:tcW w:w="3135" w:type="dxa"/>
            <w:shd w:val="clear" w:color="auto" w:fill="E8F5E9"/>
          </w:tcPr>
          <w:p w14:paraId="26AA9C2F" w14:textId="77777777" w:rsidR="003C4649" w:rsidRDefault="00000000">
            <w:pPr>
              <w:jc w:val="center"/>
            </w:pPr>
            <w:r>
              <w:rPr>
                <w:b/>
                <w:color w:val="117A65"/>
                <w:sz w:val="19"/>
              </w:rPr>
              <w:t>2</w:t>
            </w:r>
          </w:p>
        </w:tc>
      </w:tr>
    </w:tbl>
    <w:p w14:paraId="189EE6FD" w14:textId="77777777" w:rsidR="003C4649" w:rsidRDefault="00000000">
      <w:r>
        <w:br w:type="page"/>
      </w:r>
    </w:p>
    <w:p w14:paraId="231025D8" w14:textId="77777777" w:rsidR="003C4649" w:rsidRDefault="00000000">
      <w:pPr>
        <w:pStyle w:val="Heading1"/>
      </w:pPr>
      <w:r>
        <w:rPr>
          <w:color w:val="1F3864"/>
          <w:sz w:val="32"/>
        </w:rPr>
        <w:lastRenderedPageBreak/>
        <w:t>Submission Deliverables</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700"/>
        <w:gridCol w:w="4696"/>
      </w:tblGrid>
      <w:tr w:rsidR="003C4649" w14:paraId="19ED3D88" w14:textId="77777777">
        <w:trPr>
          <w:jc w:val="center"/>
        </w:trPr>
        <w:tc>
          <w:tcPr>
            <w:tcW w:w="4703" w:type="dxa"/>
            <w:shd w:val="clear" w:color="auto" w:fill="1F3864"/>
          </w:tcPr>
          <w:p w14:paraId="3D889035" w14:textId="77777777" w:rsidR="003C4649" w:rsidRDefault="00000000">
            <w:pPr>
              <w:jc w:val="center"/>
            </w:pPr>
            <w:r>
              <w:rPr>
                <w:b/>
                <w:color w:val="FFFFFF"/>
                <w:sz w:val="19"/>
              </w:rPr>
              <w:t>File</w:t>
            </w:r>
          </w:p>
        </w:tc>
        <w:tc>
          <w:tcPr>
            <w:tcW w:w="4703" w:type="dxa"/>
            <w:shd w:val="clear" w:color="auto" w:fill="1F3864"/>
          </w:tcPr>
          <w:p w14:paraId="3B1118B2" w14:textId="77777777" w:rsidR="003C4649" w:rsidRDefault="00000000">
            <w:pPr>
              <w:jc w:val="center"/>
            </w:pPr>
            <w:r>
              <w:rPr>
                <w:b/>
                <w:color w:val="FFFFFF"/>
                <w:sz w:val="19"/>
              </w:rPr>
              <w:t>Contents</w:t>
            </w:r>
          </w:p>
        </w:tc>
      </w:tr>
      <w:tr w:rsidR="003C4649" w14:paraId="1617297D" w14:textId="77777777">
        <w:trPr>
          <w:jc w:val="center"/>
        </w:trPr>
        <w:tc>
          <w:tcPr>
            <w:tcW w:w="4703" w:type="dxa"/>
            <w:shd w:val="clear" w:color="auto" w:fill="FFFFFF"/>
          </w:tcPr>
          <w:p w14:paraId="3D5E4E38" w14:textId="77777777" w:rsidR="003C4649" w:rsidRDefault="00000000">
            <w:r>
              <w:rPr>
                <w:rFonts w:ascii="Courier New" w:hAnsi="Courier New"/>
                <w:b/>
                <w:sz w:val="19"/>
              </w:rPr>
              <w:t>Assignment1B_PartA.ipynb</w:t>
            </w:r>
          </w:p>
        </w:tc>
        <w:tc>
          <w:tcPr>
            <w:tcW w:w="4703" w:type="dxa"/>
            <w:shd w:val="clear" w:color="auto" w:fill="FFFFFF"/>
          </w:tcPr>
          <w:p w14:paraId="65EB7C94" w14:textId="77777777" w:rsidR="003C4649" w:rsidRDefault="00000000">
            <w:r>
              <w:rPr>
                <w:sz w:val="19"/>
              </w:rPr>
              <w:t>Part A: PDF extraction, cleaning pipeline, model load, architecture report, baseline outputs</w:t>
            </w:r>
          </w:p>
        </w:tc>
      </w:tr>
      <w:tr w:rsidR="003C4649" w14:paraId="7BBE30D5" w14:textId="77777777">
        <w:trPr>
          <w:jc w:val="center"/>
        </w:trPr>
        <w:tc>
          <w:tcPr>
            <w:tcW w:w="4703" w:type="dxa"/>
            <w:shd w:val="clear" w:color="auto" w:fill="F0F4FF"/>
          </w:tcPr>
          <w:p w14:paraId="119F4D38" w14:textId="77777777" w:rsidR="003C4649" w:rsidRDefault="00000000">
            <w:r>
              <w:rPr>
                <w:rFonts w:ascii="Courier New" w:hAnsi="Courier New"/>
                <w:b/>
                <w:sz w:val="19"/>
              </w:rPr>
              <w:t>Assignment1B_PartB.ipynb</w:t>
            </w:r>
          </w:p>
        </w:tc>
        <w:tc>
          <w:tcPr>
            <w:tcW w:w="4703" w:type="dxa"/>
            <w:shd w:val="clear" w:color="auto" w:fill="F0F4FF"/>
          </w:tcPr>
          <w:p w14:paraId="276228A6" w14:textId="77777777" w:rsidR="003C4649" w:rsidRDefault="00000000">
            <w:r>
              <w:rPr>
                <w:sz w:val="19"/>
              </w:rPr>
              <w:t>Part B B1–B3: instruction dataset, 3 adapter training runs, comparison table</w:t>
            </w:r>
          </w:p>
        </w:tc>
      </w:tr>
      <w:tr w:rsidR="003C4649" w14:paraId="2B36EF5B" w14:textId="77777777">
        <w:trPr>
          <w:jc w:val="center"/>
        </w:trPr>
        <w:tc>
          <w:tcPr>
            <w:tcW w:w="4703" w:type="dxa"/>
            <w:shd w:val="clear" w:color="auto" w:fill="FFFFFF"/>
          </w:tcPr>
          <w:p w14:paraId="4A6454FD" w14:textId="77777777" w:rsidR="003C4649" w:rsidRDefault="00000000">
            <w:r>
              <w:rPr>
                <w:rFonts w:ascii="Courier New" w:hAnsi="Courier New"/>
                <w:b/>
                <w:sz w:val="19"/>
              </w:rPr>
              <w:t>Assignment1B_PartC.ipynb</w:t>
            </w:r>
          </w:p>
        </w:tc>
        <w:tc>
          <w:tcPr>
            <w:tcW w:w="4703" w:type="dxa"/>
            <w:shd w:val="clear" w:color="auto" w:fill="FFFFFF"/>
          </w:tcPr>
          <w:p w14:paraId="061D4043" w14:textId="77777777" w:rsidR="003C4649" w:rsidRDefault="00000000">
            <w:r>
              <w:rPr>
                <w:sz w:val="19"/>
              </w:rPr>
              <w:t>Part C Steps 1–3: quantization benchmark, speculative decoding, production economics table</w:t>
            </w:r>
          </w:p>
        </w:tc>
      </w:tr>
      <w:tr w:rsidR="003C4649" w14:paraId="2746018D" w14:textId="77777777">
        <w:trPr>
          <w:jc w:val="center"/>
        </w:trPr>
        <w:tc>
          <w:tcPr>
            <w:tcW w:w="4703" w:type="dxa"/>
            <w:shd w:val="clear" w:color="auto" w:fill="F0F4FF"/>
          </w:tcPr>
          <w:p w14:paraId="7589458E" w14:textId="77777777" w:rsidR="003C4649" w:rsidRDefault="00000000">
            <w:r>
              <w:rPr>
                <w:rFonts w:ascii="Courier New" w:hAnsi="Courier New"/>
                <w:b/>
                <w:sz w:val="19"/>
              </w:rPr>
              <w:t>instruction_dataset.jsonl</w:t>
            </w:r>
          </w:p>
        </w:tc>
        <w:tc>
          <w:tcPr>
            <w:tcW w:w="4703" w:type="dxa"/>
            <w:shd w:val="clear" w:color="auto" w:fill="F0F4FF"/>
          </w:tcPr>
          <w:p w14:paraId="2E3E4E13" w14:textId="77777777" w:rsidR="003C4649" w:rsidRDefault="00000000">
            <w:r>
              <w:rPr>
                <w:sz w:val="19"/>
              </w:rPr>
              <w:t>Final instruction-response pairs — minimum 100 entries with 80/20 split</w:t>
            </w:r>
          </w:p>
        </w:tc>
      </w:tr>
      <w:tr w:rsidR="003C4649" w14:paraId="315BC3D9" w14:textId="77777777">
        <w:trPr>
          <w:jc w:val="center"/>
        </w:trPr>
        <w:tc>
          <w:tcPr>
            <w:tcW w:w="4703" w:type="dxa"/>
            <w:shd w:val="clear" w:color="auto" w:fill="FFFFFF"/>
          </w:tcPr>
          <w:p w14:paraId="43B63F1C" w14:textId="77777777" w:rsidR="003C4649" w:rsidRDefault="00000000">
            <w:r>
              <w:rPr>
                <w:rFonts w:ascii="Courier New" w:hAnsi="Courier New"/>
                <w:b/>
                <w:sz w:val="19"/>
              </w:rPr>
              <w:t>domain_corpus/*.txt</w:t>
            </w:r>
          </w:p>
        </w:tc>
        <w:tc>
          <w:tcPr>
            <w:tcW w:w="4703" w:type="dxa"/>
            <w:shd w:val="clear" w:color="auto" w:fill="FFFFFF"/>
          </w:tcPr>
          <w:p w14:paraId="419FFA8D" w14:textId="77777777" w:rsidR="003C4649" w:rsidRDefault="00000000">
            <w:r>
              <w:rPr>
                <w:sz w:val="19"/>
              </w:rPr>
              <w:t>Cleaned domain text files from Part A Step 1</w:t>
            </w:r>
          </w:p>
        </w:tc>
      </w:tr>
      <w:tr w:rsidR="003C4649" w14:paraId="33B233F9" w14:textId="77777777">
        <w:trPr>
          <w:jc w:val="center"/>
        </w:trPr>
        <w:tc>
          <w:tcPr>
            <w:tcW w:w="4703" w:type="dxa"/>
            <w:shd w:val="clear" w:color="auto" w:fill="F0F4FF"/>
          </w:tcPr>
          <w:p w14:paraId="28752065" w14:textId="77777777" w:rsidR="003C4649" w:rsidRDefault="00000000">
            <w:r>
              <w:rPr>
                <w:rFonts w:ascii="Courier New" w:hAnsi="Courier New"/>
                <w:b/>
                <w:sz w:val="19"/>
              </w:rPr>
              <w:t>benchmark_results.csv</w:t>
            </w:r>
          </w:p>
        </w:tc>
        <w:tc>
          <w:tcPr>
            <w:tcW w:w="4703" w:type="dxa"/>
            <w:shd w:val="clear" w:color="auto" w:fill="F0F4FF"/>
          </w:tcPr>
          <w:p w14:paraId="30687DE3" w14:textId="77777777" w:rsidR="003C4649" w:rsidRDefault="00000000">
            <w:r>
              <w:rPr>
                <w:sz w:val="19"/>
              </w:rPr>
              <w:t>All benchmark runs: quantization configs + speculative decoding results</w:t>
            </w:r>
          </w:p>
        </w:tc>
      </w:tr>
    </w:tbl>
    <w:p w14:paraId="5680AE5F" w14:textId="77777777" w:rsidR="003C4649" w:rsidRDefault="003C4649">
      <w:pPr>
        <w:spacing w:before="20" w:after="20"/>
      </w:pPr>
    </w:p>
    <w:p w14:paraId="21AE6754" w14:textId="77777777" w:rsidR="003C4649" w:rsidRDefault="00000000">
      <w:pPr>
        <w:pStyle w:val="Heading2"/>
      </w:pPr>
      <w:r>
        <w:rPr>
          <w:color w:val="1F3864"/>
        </w:rPr>
        <w:t>Optional Extension  (No Marks)</w:t>
      </w:r>
    </w:p>
    <w:p w14:paraId="3ABEBBCF" w14:textId="77777777" w:rsidR="003C4649" w:rsidRDefault="00000000">
      <w:pPr>
        <w:shd w:val="clear" w:color="auto" w:fill="F5F5F5"/>
        <w:spacing w:before="40" w:after="40"/>
        <w:ind w:left="454" w:right="283"/>
      </w:pPr>
      <w:r>
        <w:rPr>
          <w:i/>
          <w:sz w:val="20"/>
        </w:rPr>
        <w:t>Load your best fine-tuned adapter (from Part B3) on top of the 4-bit quantized model and re-run the speculative decoding benchmark. This is the realistic production configuration: fine-tuned adapter + 4-bit quantization + speculative decoding combined. Measure whether quality, throughput, and cost change compared to the base model versions from Part C.</w:t>
      </w:r>
    </w:p>
    <w:p w14:paraId="4237DA2D" w14:textId="77777777" w:rsidR="003C4649" w:rsidRDefault="003C4649">
      <w:pPr>
        <w:spacing w:before="20" w:after="20"/>
      </w:pPr>
    </w:p>
    <w:p w14:paraId="73B9D25A" w14:textId="77777777" w:rsidR="003C4649" w:rsidRDefault="00000000">
      <w:pPr>
        <w:pStyle w:val="Heading2"/>
      </w:pPr>
      <w:r>
        <w:rPr>
          <w:color w:val="1F3864"/>
        </w:rPr>
        <w:t>Career Relevance</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698"/>
        <w:gridCol w:w="4698"/>
      </w:tblGrid>
      <w:tr w:rsidR="003C4649" w14:paraId="0BD4B483" w14:textId="77777777">
        <w:trPr>
          <w:jc w:val="center"/>
        </w:trPr>
        <w:tc>
          <w:tcPr>
            <w:tcW w:w="4703" w:type="dxa"/>
            <w:shd w:val="clear" w:color="auto" w:fill="1F3864"/>
          </w:tcPr>
          <w:p w14:paraId="3AC7B703" w14:textId="77777777" w:rsidR="003C4649" w:rsidRDefault="00000000">
            <w:pPr>
              <w:jc w:val="center"/>
            </w:pPr>
            <w:r>
              <w:rPr>
                <w:b/>
                <w:color w:val="FFFFFF"/>
                <w:sz w:val="19"/>
              </w:rPr>
              <w:t>Role</w:t>
            </w:r>
          </w:p>
        </w:tc>
        <w:tc>
          <w:tcPr>
            <w:tcW w:w="4703" w:type="dxa"/>
            <w:shd w:val="clear" w:color="auto" w:fill="1F3864"/>
          </w:tcPr>
          <w:p w14:paraId="1AC4D2B9" w14:textId="77777777" w:rsidR="003C4649" w:rsidRDefault="00000000">
            <w:pPr>
              <w:jc w:val="center"/>
            </w:pPr>
            <w:r>
              <w:rPr>
                <w:b/>
                <w:color w:val="FFFFFF"/>
                <w:sz w:val="19"/>
              </w:rPr>
              <w:t>Relevance</w:t>
            </w:r>
          </w:p>
        </w:tc>
      </w:tr>
      <w:tr w:rsidR="003C4649" w14:paraId="26A56F24" w14:textId="77777777">
        <w:trPr>
          <w:jc w:val="center"/>
        </w:trPr>
        <w:tc>
          <w:tcPr>
            <w:tcW w:w="4703" w:type="dxa"/>
            <w:shd w:val="clear" w:color="auto" w:fill="FFFFFF"/>
          </w:tcPr>
          <w:p w14:paraId="7A1DCCFE" w14:textId="77777777" w:rsidR="003C4649" w:rsidRDefault="00000000">
            <w:r>
              <w:rPr>
                <w:b/>
                <w:sz w:val="19"/>
              </w:rPr>
              <w:t>ML Engineer — LLM / Fine-Tuning</w:t>
            </w:r>
          </w:p>
        </w:tc>
        <w:tc>
          <w:tcPr>
            <w:tcW w:w="4703" w:type="dxa"/>
            <w:shd w:val="clear" w:color="auto" w:fill="FFFFFF"/>
          </w:tcPr>
          <w:p w14:paraId="644E3072" w14:textId="77777777" w:rsidR="003C4649" w:rsidRDefault="00000000">
            <w:r>
              <w:rPr>
                <w:sz w:val="19"/>
              </w:rPr>
              <w:t>QLoRA adapter training, SFTTrainer, 3-adapter comparison, PEFT ecosystem</w:t>
            </w:r>
          </w:p>
        </w:tc>
      </w:tr>
      <w:tr w:rsidR="003C4649" w14:paraId="13984ADC" w14:textId="77777777">
        <w:trPr>
          <w:jc w:val="center"/>
        </w:trPr>
        <w:tc>
          <w:tcPr>
            <w:tcW w:w="4703" w:type="dxa"/>
            <w:shd w:val="clear" w:color="auto" w:fill="F0F4FF"/>
          </w:tcPr>
          <w:p w14:paraId="33A576DE" w14:textId="77777777" w:rsidR="003C4649" w:rsidRDefault="00000000">
            <w:r>
              <w:rPr>
                <w:b/>
                <w:sz w:val="19"/>
              </w:rPr>
              <w:t>MLOps / Inference Engineer</w:t>
            </w:r>
          </w:p>
        </w:tc>
        <w:tc>
          <w:tcPr>
            <w:tcW w:w="4703" w:type="dxa"/>
            <w:shd w:val="clear" w:color="auto" w:fill="F0F4FF"/>
          </w:tcPr>
          <w:p w14:paraId="6DCE04BA" w14:textId="77777777" w:rsidR="003C4649" w:rsidRDefault="00000000">
            <w:r>
              <w:rPr>
                <w:sz w:val="19"/>
              </w:rPr>
              <w:t>Quantization pipeline (bfloat16 → 8-bit → 4-bit), benchmarking, VRAM profiling</w:t>
            </w:r>
          </w:p>
        </w:tc>
      </w:tr>
      <w:tr w:rsidR="003C4649" w14:paraId="05524658" w14:textId="77777777">
        <w:trPr>
          <w:jc w:val="center"/>
        </w:trPr>
        <w:tc>
          <w:tcPr>
            <w:tcW w:w="4703" w:type="dxa"/>
            <w:shd w:val="clear" w:color="auto" w:fill="FFFFFF"/>
          </w:tcPr>
          <w:p w14:paraId="547C93FE" w14:textId="77777777" w:rsidR="003C4649" w:rsidRDefault="00000000">
            <w:r>
              <w:rPr>
                <w:b/>
                <w:sz w:val="19"/>
              </w:rPr>
              <w:t>AI Platform / Serving Engineer</w:t>
            </w:r>
          </w:p>
        </w:tc>
        <w:tc>
          <w:tcPr>
            <w:tcW w:w="4703" w:type="dxa"/>
            <w:shd w:val="clear" w:color="auto" w:fill="FFFFFF"/>
          </w:tcPr>
          <w:p w14:paraId="4A464858" w14:textId="77777777" w:rsidR="003C4649" w:rsidRDefault="00000000">
            <w:r>
              <w:rPr>
                <w:sz w:val="19"/>
              </w:rPr>
              <w:t>Speculative decoding, throughput optimisation, multi-config deployment trade-offs</w:t>
            </w:r>
          </w:p>
        </w:tc>
      </w:tr>
      <w:tr w:rsidR="003C4649" w14:paraId="70FCC433" w14:textId="77777777">
        <w:trPr>
          <w:jc w:val="center"/>
        </w:trPr>
        <w:tc>
          <w:tcPr>
            <w:tcW w:w="4703" w:type="dxa"/>
            <w:shd w:val="clear" w:color="auto" w:fill="F0F4FF"/>
          </w:tcPr>
          <w:p w14:paraId="40614070" w14:textId="77777777" w:rsidR="003C4649" w:rsidRDefault="00000000">
            <w:r>
              <w:rPr>
                <w:b/>
                <w:sz w:val="19"/>
              </w:rPr>
              <w:t>Applied Scientist — Domain AI</w:t>
            </w:r>
          </w:p>
        </w:tc>
        <w:tc>
          <w:tcPr>
            <w:tcW w:w="4703" w:type="dxa"/>
            <w:shd w:val="clear" w:color="auto" w:fill="F0F4FF"/>
          </w:tcPr>
          <w:p w14:paraId="6DF1D171" w14:textId="77777777" w:rsidR="003C4649" w:rsidRDefault="00000000">
            <w:r>
              <w:rPr>
                <w:sz w:val="19"/>
              </w:rPr>
              <w:t>Instruction dataset curation, adapter evaluation, domain accuracy measurement</w:t>
            </w:r>
          </w:p>
        </w:tc>
      </w:tr>
      <w:tr w:rsidR="003C4649" w14:paraId="66A2736E" w14:textId="77777777">
        <w:trPr>
          <w:jc w:val="center"/>
        </w:trPr>
        <w:tc>
          <w:tcPr>
            <w:tcW w:w="4703" w:type="dxa"/>
            <w:shd w:val="clear" w:color="auto" w:fill="FFFFFF"/>
          </w:tcPr>
          <w:p w14:paraId="2BFFC4F3" w14:textId="77777777" w:rsidR="003C4649" w:rsidRDefault="00000000">
            <w:r>
              <w:rPr>
                <w:b/>
                <w:sz w:val="19"/>
              </w:rPr>
              <w:t>AI Product / Engineering Manager</w:t>
            </w:r>
          </w:p>
        </w:tc>
        <w:tc>
          <w:tcPr>
            <w:tcW w:w="4703" w:type="dxa"/>
            <w:shd w:val="clear" w:color="auto" w:fill="FFFFFF"/>
          </w:tcPr>
          <w:p w14:paraId="0E3371D3" w14:textId="77777777" w:rsidR="003C4649" w:rsidRDefault="00000000">
            <w:r>
              <w:rPr>
                <w:sz w:val="19"/>
              </w:rPr>
              <w:t>Production economics, cost per token, deployment recommendation under GPU constraints</w:t>
            </w:r>
          </w:p>
        </w:tc>
      </w:tr>
    </w:tbl>
    <w:p w14:paraId="0133439E" w14:textId="77777777" w:rsidR="005507FC" w:rsidRDefault="005507FC"/>
    <w:sectPr w:rsidR="005507F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718965">
    <w:abstractNumId w:val="8"/>
  </w:num>
  <w:num w:numId="2" w16cid:durableId="188184803">
    <w:abstractNumId w:val="6"/>
  </w:num>
  <w:num w:numId="3" w16cid:durableId="679086709">
    <w:abstractNumId w:val="5"/>
  </w:num>
  <w:num w:numId="4" w16cid:durableId="847519264">
    <w:abstractNumId w:val="4"/>
  </w:num>
  <w:num w:numId="5" w16cid:durableId="237129221">
    <w:abstractNumId w:val="7"/>
  </w:num>
  <w:num w:numId="6" w16cid:durableId="1434746543">
    <w:abstractNumId w:val="3"/>
  </w:num>
  <w:num w:numId="7" w16cid:durableId="602886140">
    <w:abstractNumId w:val="2"/>
  </w:num>
  <w:num w:numId="8" w16cid:durableId="580606038">
    <w:abstractNumId w:val="1"/>
  </w:num>
  <w:num w:numId="9" w16cid:durableId="1663507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2E5"/>
    <w:rsid w:val="003C4649"/>
    <w:rsid w:val="005507FC"/>
    <w:rsid w:val="00AA1D8D"/>
    <w:rsid w:val="00B47730"/>
    <w:rsid w:val="00C975D7"/>
    <w:rsid w:val="00CB0664"/>
    <w:rsid w:val="00CD4535"/>
    <w:rsid w:val="00DF560B"/>
    <w:rsid w:val="00ED09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25259"/>
  <w14:defaultImageDpi w14:val="300"/>
  <w15:docId w15:val="{C912BF17-92C6-451D-9BCB-87511687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74C80"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66AC"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66A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A66A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74C8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A66A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A66AC" w:themeColor="accent1"/>
    </w:rPr>
  </w:style>
  <w:style w:type="paragraph" w:styleId="Title">
    <w:name w:val="Title"/>
    <w:basedOn w:val="Normal"/>
    <w:next w:val="Normal"/>
    <w:link w:val="TitleChar"/>
    <w:uiPriority w:val="10"/>
    <w:qFormat/>
    <w:rsid w:val="00FC693F"/>
    <w:pPr>
      <w:pBdr>
        <w:bottom w:val="single" w:sz="8" w:space="4" w:color="4A66AC" w:themeColor="accent1"/>
      </w:pBdr>
      <w:spacing w:after="300" w:line="240" w:lineRule="auto"/>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B1D3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A66AC"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A66A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A66A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25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25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A66A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66A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A66AC" w:themeColor="accent1"/>
      </w:pBdr>
      <w:spacing w:before="200" w:after="280"/>
      <w:ind w:left="936" w:right="936"/>
    </w:pPr>
    <w:rPr>
      <w:b/>
      <w:bCs/>
      <w:i/>
      <w:iCs/>
      <w:color w:val="4A66AC" w:themeColor="accent1"/>
    </w:rPr>
  </w:style>
  <w:style w:type="character" w:customStyle="1" w:styleId="IntenseQuoteChar">
    <w:name w:val="Intense Quote Char"/>
    <w:basedOn w:val="DefaultParagraphFont"/>
    <w:link w:val="IntenseQuote"/>
    <w:uiPriority w:val="30"/>
    <w:rsid w:val="00FC693F"/>
    <w:rPr>
      <w:b/>
      <w:bCs/>
      <w:i/>
      <w:iCs/>
      <w:color w:val="4A66A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A66AC" w:themeColor="accent1"/>
    </w:rPr>
  </w:style>
  <w:style w:type="character" w:styleId="SubtleReference">
    <w:name w:val="Subtle Reference"/>
    <w:basedOn w:val="DefaultParagraphFont"/>
    <w:uiPriority w:val="31"/>
    <w:qFormat/>
    <w:rsid w:val="00FC693F"/>
    <w:rPr>
      <w:smallCaps/>
      <w:color w:val="629DD1" w:themeColor="accent2"/>
      <w:u w:val="single"/>
    </w:rPr>
  </w:style>
  <w:style w:type="character" w:styleId="IntenseReference">
    <w:name w:val="Intense Reference"/>
    <w:basedOn w:val="DefaultParagraphFont"/>
    <w:uiPriority w:val="32"/>
    <w:qFormat/>
    <w:rsid w:val="00FC693F"/>
    <w:rPr>
      <w:b/>
      <w:bCs/>
      <w:smallCaps/>
      <w:color w:val="629DD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2032</Words>
  <Characters>11908</Characters>
  <Application>Microsoft Office Word</Application>
  <DocSecurity>0</DocSecurity>
  <Lines>458</Lines>
  <Paragraphs>268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Monali Mavani .</cp:lastModifiedBy>
  <cp:revision>2</cp:revision>
  <dcterms:created xsi:type="dcterms:W3CDTF">2026-04-25T16:49:00Z</dcterms:created>
  <dcterms:modified xsi:type="dcterms:W3CDTF">2026-04-25T16:49:00Z</dcterms:modified>
  <cp:category/>
</cp:coreProperties>
</file>