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4489C" w14:textId="13DE11F6" w:rsidR="006B2BB2" w:rsidRPr="009A1BE7" w:rsidRDefault="00D62258" w:rsidP="003A51A8">
      <w:pPr>
        <w:spacing w:line="276" w:lineRule="auto"/>
        <w:jc w:val="center"/>
        <w:rPr>
          <w:rFonts w:ascii="Times New Roman" w:hAnsi="Times New Roman" w:cs="Times New Roman"/>
          <w:b/>
          <w:bCs/>
        </w:rPr>
      </w:pPr>
      <w:r w:rsidRPr="009A1BE7">
        <w:rPr>
          <w:rFonts w:ascii="Times New Roman" w:hAnsi="Times New Roman" w:cs="Times New Roman"/>
          <w:b/>
          <w:bCs/>
        </w:rPr>
        <w:t>TERMS AND CONDITIONS FOR GIFT PPI</w:t>
      </w:r>
    </w:p>
    <w:p w14:paraId="38730DD3" w14:textId="381E77A8" w:rsidR="006B2BB2" w:rsidRPr="009A1BE7" w:rsidRDefault="006B2BB2" w:rsidP="003A51A8">
      <w:pPr>
        <w:spacing w:line="276" w:lineRule="auto"/>
        <w:jc w:val="both"/>
        <w:rPr>
          <w:rFonts w:ascii="Times New Roman" w:hAnsi="Times New Roman" w:cs="Times New Roman"/>
        </w:rPr>
      </w:pPr>
      <w:r w:rsidRPr="009A1BE7">
        <w:rPr>
          <w:rFonts w:ascii="Times New Roman" w:hAnsi="Times New Roman" w:cs="Times New Roman"/>
          <w:i/>
          <w:iCs/>
        </w:rPr>
        <w:t xml:space="preserve">Last updated on </w:t>
      </w:r>
      <w:r w:rsidRPr="009A1BE7">
        <w:rPr>
          <w:rFonts w:ascii="Times New Roman" w:hAnsi="Times New Roman" w:cs="Times New Roman"/>
          <w:highlight w:val="yellow"/>
        </w:rPr>
        <w:t>[●]</w:t>
      </w:r>
    </w:p>
    <w:p w14:paraId="4A37F98C" w14:textId="246D9CE6" w:rsidR="0012323B" w:rsidRPr="009A1BE7" w:rsidRDefault="00D42A09" w:rsidP="003A51A8">
      <w:pPr>
        <w:spacing w:line="276" w:lineRule="auto"/>
        <w:jc w:val="both"/>
        <w:rPr>
          <w:rFonts w:ascii="Times New Roman" w:hAnsi="Times New Roman" w:cs="Times New Roman"/>
        </w:rPr>
      </w:pPr>
      <w:r w:rsidRPr="009A1BE7">
        <w:rPr>
          <w:rFonts w:ascii="Times New Roman" w:hAnsi="Times New Roman" w:cs="Times New Roman"/>
        </w:rPr>
        <w:t>These terms and conditions</w:t>
      </w:r>
      <w:r w:rsidR="00696133" w:rsidRPr="009A1BE7">
        <w:rPr>
          <w:rFonts w:ascii="Times New Roman" w:hAnsi="Times New Roman" w:cs="Times New Roman"/>
        </w:rPr>
        <w:t xml:space="preserve"> </w:t>
      </w:r>
      <w:r w:rsidR="004919FC" w:rsidRPr="009A1BE7">
        <w:rPr>
          <w:rFonts w:ascii="Times New Roman" w:hAnsi="Times New Roman" w:cs="Times New Roman"/>
        </w:rPr>
        <w:t>are</w:t>
      </w:r>
      <w:r w:rsidR="00696133" w:rsidRPr="009A1BE7">
        <w:rPr>
          <w:rFonts w:ascii="Times New Roman" w:hAnsi="Times New Roman" w:cs="Times New Roman"/>
        </w:rPr>
        <w:t xml:space="preserve"> an electronic record in terms of Information Technology Act, 2000</w:t>
      </w:r>
      <w:r w:rsidR="00C172FB" w:rsidRPr="009A1BE7">
        <w:rPr>
          <w:rFonts w:ascii="Times New Roman" w:hAnsi="Times New Roman" w:cs="Times New Roman"/>
        </w:rPr>
        <w:t xml:space="preserve"> and </w:t>
      </w:r>
      <w:r w:rsidR="00696133" w:rsidRPr="009A1BE7">
        <w:rPr>
          <w:rFonts w:ascii="Times New Roman" w:hAnsi="Times New Roman" w:cs="Times New Roman"/>
        </w:rPr>
        <w:t xml:space="preserve">the rules thereunder </w:t>
      </w:r>
      <w:r w:rsidR="00C172FB" w:rsidRPr="009A1BE7">
        <w:rPr>
          <w:rFonts w:ascii="Times New Roman" w:hAnsi="Times New Roman" w:cs="Times New Roman"/>
        </w:rPr>
        <w:t xml:space="preserve">(as applicable) </w:t>
      </w:r>
      <w:r w:rsidR="00696133" w:rsidRPr="009A1BE7">
        <w:rPr>
          <w:rFonts w:ascii="Times New Roman" w:hAnsi="Times New Roman" w:cs="Times New Roman"/>
        </w:rPr>
        <w:t>and the amended provisions pertaining to electronic records in various statutes as amended by the Information Technology Act, 2000. This electronic record is generated by a computer system and does not require any physical or digital signatures.</w:t>
      </w:r>
    </w:p>
    <w:p w14:paraId="60245618" w14:textId="60296A52" w:rsidR="00150D4F" w:rsidRPr="009A1BE7" w:rsidRDefault="00150D4F" w:rsidP="003A51A8">
      <w:pPr>
        <w:spacing w:line="276" w:lineRule="auto"/>
        <w:jc w:val="both"/>
        <w:rPr>
          <w:rFonts w:ascii="Times New Roman" w:hAnsi="Times New Roman" w:cs="Times New Roman"/>
          <w:b/>
          <w:bCs/>
        </w:rPr>
      </w:pPr>
      <w:r w:rsidRPr="009A1BE7">
        <w:rPr>
          <w:rFonts w:ascii="Times New Roman" w:hAnsi="Times New Roman" w:cs="Times New Roman"/>
          <w:b/>
          <w:bCs/>
        </w:rPr>
        <w:t>Introduction</w:t>
      </w:r>
    </w:p>
    <w:p w14:paraId="6CBDCC6D" w14:textId="0485CC37" w:rsidR="00150D4F" w:rsidRPr="009A1BE7" w:rsidRDefault="276184E4" w:rsidP="003A51A8">
      <w:pPr>
        <w:spacing w:line="276" w:lineRule="auto"/>
        <w:jc w:val="both"/>
        <w:rPr>
          <w:rFonts w:ascii="Times New Roman" w:hAnsi="Times New Roman" w:cs="Times New Roman"/>
        </w:rPr>
      </w:pPr>
      <w:r w:rsidRPr="009A1BE7">
        <w:rPr>
          <w:rFonts w:ascii="Times New Roman" w:hAnsi="Times New Roman" w:cs="Times New Roman"/>
          <w:b/>
          <w:bCs/>
        </w:rPr>
        <w:t>Tata Payments Limited</w:t>
      </w:r>
      <w:r w:rsidRPr="009A1BE7">
        <w:rPr>
          <w:rFonts w:ascii="Times New Roman" w:hAnsi="Times New Roman" w:cs="Times New Roman"/>
        </w:rPr>
        <w:t xml:space="preserve"> (“</w:t>
      </w:r>
      <w:r w:rsidRPr="009A1BE7">
        <w:rPr>
          <w:rFonts w:ascii="Times New Roman" w:hAnsi="Times New Roman" w:cs="Times New Roman"/>
          <w:b/>
          <w:bCs/>
        </w:rPr>
        <w:t>TPL</w:t>
      </w:r>
      <w:r w:rsidRPr="009A1BE7">
        <w:rPr>
          <w:rFonts w:ascii="Times New Roman" w:hAnsi="Times New Roman" w:cs="Times New Roman"/>
        </w:rPr>
        <w:t>”</w:t>
      </w:r>
      <w:r w:rsidR="1348E838" w:rsidRPr="009A1BE7">
        <w:rPr>
          <w:rFonts w:ascii="Times New Roman" w:hAnsi="Times New Roman" w:cs="Times New Roman"/>
        </w:rPr>
        <w:t xml:space="preserve"> or</w:t>
      </w:r>
      <w:r w:rsidRPr="009A1BE7">
        <w:rPr>
          <w:rFonts w:ascii="Times New Roman" w:hAnsi="Times New Roman" w:cs="Times New Roman"/>
        </w:rPr>
        <w:t xml:space="preserve"> “</w:t>
      </w:r>
      <w:r w:rsidR="03BABD34" w:rsidRPr="009A1BE7">
        <w:rPr>
          <w:rFonts w:ascii="Times New Roman" w:hAnsi="Times New Roman" w:cs="Times New Roman"/>
          <w:b/>
          <w:bCs/>
        </w:rPr>
        <w:t>W</w:t>
      </w:r>
      <w:r w:rsidRPr="009A1BE7">
        <w:rPr>
          <w:rFonts w:ascii="Times New Roman" w:hAnsi="Times New Roman" w:cs="Times New Roman"/>
          <w:b/>
          <w:bCs/>
        </w:rPr>
        <w:t>e</w:t>
      </w:r>
      <w:r w:rsidRPr="009A1BE7">
        <w:rPr>
          <w:rFonts w:ascii="Times New Roman" w:hAnsi="Times New Roman" w:cs="Times New Roman"/>
        </w:rPr>
        <w:t>”</w:t>
      </w:r>
      <w:r w:rsidR="1348E838" w:rsidRPr="009A1BE7">
        <w:rPr>
          <w:rFonts w:ascii="Times New Roman" w:hAnsi="Times New Roman" w:cs="Times New Roman"/>
        </w:rPr>
        <w:t xml:space="preserve"> or</w:t>
      </w:r>
      <w:r w:rsidRPr="009A1BE7">
        <w:rPr>
          <w:rFonts w:ascii="Times New Roman" w:hAnsi="Times New Roman" w:cs="Times New Roman"/>
        </w:rPr>
        <w:t xml:space="preserve"> “</w:t>
      </w:r>
      <w:r w:rsidR="03BABD34" w:rsidRPr="009A1BE7">
        <w:rPr>
          <w:rFonts w:ascii="Times New Roman" w:hAnsi="Times New Roman" w:cs="Times New Roman"/>
          <w:b/>
          <w:bCs/>
        </w:rPr>
        <w:t>O</w:t>
      </w:r>
      <w:r w:rsidRPr="009A1BE7">
        <w:rPr>
          <w:rFonts w:ascii="Times New Roman" w:hAnsi="Times New Roman" w:cs="Times New Roman"/>
          <w:b/>
          <w:bCs/>
        </w:rPr>
        <w:t>ur</w:t>
      </w:r>
      <w:r w:rsidRPr="009A1BE7">
        <w:rPr>
          <w:rFonts w:ascii="Times New Roman" w:hAnsi="Times New Roman" w:cs="Times New Roman"/>
        </w:rPr>
        <w:t>” or “</w:t>
      </w:r>
      <w:r w:rsidR="03BABD34" w:rsidRPr="009A1BE7">
        <w:rPr>
          <w:rFonts w:ascii="Times New Roman" w:hAnsi="Times New Roman" w:cs="Times New Roman"/>
          <w:b/>
          <w:bCs/>
        </w:rPr>
        <w:t>Us</w:t>
      </w:r>
      <w:r w:rsidRPr="009A1BE7">
        <w:rPr>
          <w:rFonts w:ascii="Times New Roman" w:hAnsi="Times New Roman" w:cs="Times New Roman"/>
        </w:rPr>
        <w:t xml:space="preserve">”) </w:t>
      </w:r>
      <w:r w:rsidR="1348E838" w:rsidRPr="009A1BE7">
        <w:rPr>
          <w:rFonts w:ascii="Times New Roman" w:hAnsi="Times New Roman" w:cs="Times New Roman"/>
        </w:rPr>
        <w:t xml:space="preserve">having its registered office at Ground Floor, Army &amp; Navy Building, 148, M G Road, Opposite Kala Ghoda, Fort, Mumbai, Maharashtra, Pin – 400001 and corporate office at Fort House, Dr. Dadabhai Naoroji Road, Fort, Mumbai, Maharashtra, Pin – 400001 </w:t>
      </w:r>
      <w:r w:rsidR="1A9874E4" w:rsidRPr="009A1BE7">
        <w:rPr>
          <w:rFonts w:ascii="Times New Roman" w:hAnsi="Times New Roman" w:cs="Times New Roman"/>
          <w:color w:val="0F1111"/>
          <w:shd w:val="clear" w:color="auto" w:fill="FFFFFF"/>
        </w:rPr>
        <w:t>is authorized by the Reserve Bank of India ("</w:t>
      </w:r>
      <w:r w:rsidR="1A9874E4" w:rsidRPr="009A1BE7">
        <w:rPr>
          <w:rStyle w:val="Strong"/>
          <w:rFonts w:ascii="Times New Roman" w:hAnsi="Times New Roman" w:cs="Times New Roman"/>
          <w:color w:val="0F1111"/>
          <w:shd w:val="clear" w:color="auto" w:fill="FFFFFF"/>
        </w:rPr>
        <w:t>RBI</w:t>
      </w:r>
      <w:r w:rsidR="1A9874E4" w:rsidRPr="009A1BE7">
        <w:rPr>
          <w:rFonts w:ascii="Times New Roman" w:hAnsi="Times New Roman" w:cs="Times New Roman"/>
          <w:color w:val="0F1111"/>
          <w:shd w:val="clear" w:color="auto" w:fill="FFFFFF"/>
        </w:rPr>
        <w:t xml:space="preserve">") to issue and operate prepaid payment instruments in India in accordance with the provisions of </w:t>
      </w:r>
      <w:r w:rsidR="1A9874E4" w:rsidRPr="009A1BE7">
        <w:rPr>
          <w:rFonts w:ascii="Times New Roman" w:hAnsi="Times New Roman" w:cs="Times New Roman"/>
        </w:rPr>
        <w:t>the Master Directions on Prepaid Payment Instruments (</w:t>
      </w:r>
      <w:r w:rsidR="1A9874E4" w:rsidRPr="009A1BE7">
        <w:rPr>
          <w:rFonts w:ascii="Times New Roman" w:hAnsi="Times New Roman" w:cs="Times New Roman"/>
          <w:b/>
          <w:bCs/>
        </w:rPr>
        <w:t>PPIs</w:t>
      </w:r>
      <w:r w:rsidR="1A9874E4" w:rsidRPr="009A1BE7">
        <w:rPr>
          <w:rFonts w:ascii="Times New Roman" w:hAnsi="Times New Roman" w:cs="Times New Roman"/>
        </w:rPr>
        <w:t xml:space="preserve">) and the </w:t>
      </w:r>
      <w:r w:rsidR="1A9874E4" w:rsidRPr="009A1BE7">
        <w:rPr>
          <w:rFonts w:ascii="Times New Roman" w:hAnsi="Times New Roman" w:cs="Times New Roman"/>
          <w:color w:val="0F1111"/>
          <w:shd w:val="clear" w:color="auto" w:fill="FFFFFF"/>
        </w:rPr>
        <w:t>Payment and Settlement Systems Act, 2007, as amended from time to time.</w:t>
      </w:r>
    </w:p>
    <w:p w14:paraId="5B19024F" w14:textId="104F983F" w:rsidR="00150D4F" w:rsidRPr="009A1BE7" w:rsidRDefault="00200A49" w:rsidP="003A51A8">
      <w:pPr>
        <w:spacing w:line="276" w:lineRule="auto"/>
        <w:jc w:val="both"/>
        <w:rPr>
          <w:rFonts w:ascii="Times New Roman" w:hAnsi="Times New Roman" w:cs="Times New Roman"/>
        </w:rPr>
      </w:pPr>
      <w:r w:rsidRPr="009A1BE7">
        <w:rPr>
          <w:rFonts w:ascii="Times New Roman" w:hAnsi="Times New Roman" w:cs="Times New Roman"/>
        </w:rPr>
        <w:t>These terms and conditions (“</w:t>
      </w:r>
      <w:r w:rsidRPr="009A1BE7">
        <w:rPr>
          <w:rFonts w:ascii="Times New Roman" w:hAnsi="Times New Roman" w:cs="Times New Roman"/>
          <w:b/>
          <w:bCs/>
        </w:rPr>
        <w:t>Terms and Conditions</w:t>
      </w:r>
      <w:r w:rsidRPr="009A1BE7">
        <w:rPr>
          <w:rFonts w:ascii="Times New Roman" w:hAnsi="Times New Roman" w:cs="Times New Roman"/>
        </w:rPr>
        <w:t>” or “</w:t>
      </w:r>
      <w:r w:rsidRPr="009A1BE7">
        <w:rPr>
          <w:rFonts w:ascii="Times New Roman" w:hAnsi="Times New Roman" w:cs="Times New Roman"/>
          <w:b/>
          <w:bCs/>
        </w:rPr>
        <w:t>T&amp;Cs</w:t>
      </w:r>
      <w:r w:rsidRPr="009A1BE7">
        <w:rPr>
          <w:rFonts w:ascii="Times New Roman" w:hAnsi="Times New Roman" w:cs="Times New Roman"/>
        </w:rPr>
        <w:t xml:space="preserve">”) set forth the terms that apply to </w:t>
      </w:r>
      <w:r w:rsidR="00060DA5" w:rsidRPr="009A1BE7">
        <w:rPr>
          <w:rFonts w:ascii="Times New Roman" w:hAnsi="Times New Roman" w:cs="Times New Roman"/>
        </w:rPr>
        <w:t>y</w:t>
      </w:r>
      <w:r w:rsidR="00262E8E" w:rsidRPr="009A1BE7">
        <w:rPr>
          <w:rFonts w:ascii="Times New Roman" w:hAnsi="Times New Roman" w:cs="Times New Roman"/>
        </w:rPr>
        <w:t>ou</w:t>
      </w:r>
      <w:r w:rsidR="00EB547B" w:rsidRPr="009A1BE7">
        <w:rPr>
          <w:rFonts w:ascii="Times New Roman" w:hAnsi="Times New Roman" w:cs="Times New Roman"/>
        </w:rPr>
        <w:t xml:space="preserve"> and/ or the Holder</w:t>
      </w:r>
      <w:r w:rsidR="00262E8E" w:rsidRPr="009A1BE7">
        <w:rPr>
          <w:rFonts w:ascii="Times New Roman" w:hAnsi="Times New Roman" w:cs="Times New Roman"/>
        </w:rPr>
        <w:t xml:space="preserve"> (</w:t>
      </w:r>
      <w:r w:rsidR="004919FC" w:rsidRPr="009A1BE7">
        <w:rPr>
          <w:rFonts w:ascii="Times New Roman" w:hAnsi="Times New Roman" w:cs="Times New Roman"/>
        </w:rPr>
        <w:t xml:space="preserve">collectively referred to as </w:t>
      </w:r>
      <w:r w:rsidR="00262E8E" w:rsidRPr="009A1BE7">
        <w:rPr>
          <w:rFonts w:ascii="Times New Roman" w:hAnsi="Times New Roman" w:cs="Times New Roman"/>
        </w:rPr>
        <w:t>“</w:t>
      </w:r>
      <w:r w:rsidR="00262E8E" w:rsidRPr="009A1BE7">
        <w:rPr>
          <w:rFonts w:ascii="Times New Roman" w:hAnsi="Times New Roman" w:cs="Times New Roman"/>
          <w:b/>
          <w:bCs/>
        </w:rPr>
        <w:t>You</w:t>
      </w:r>
      <w:r w:rsidR="00262E8E" w:rsidRPr="009A1BE7">
        <w:rPr>
          <w:rFonts w:ascii="Times New Roman" w:hAnsi="Times New Roman" w:cs="Times New Roman"/>
        </w:rPr>
        <w:t>” or “</w:t>
      </w:r>
      <w:r w:rsidR="00262E8E" w:rsidRPr="009A1BE7">
        <w:rPr>
          <w:rFonts w:ascii="Times New Roman" w:hAnsi="Times New Roman" w:cs="Times New Roman"/>
          <w:b/>
          <w:bCs/>
        </w:rPr>
        <w:t>Your</w:t>
      </w:r>
      <w:r w:rsidR="00262E8E" w:rsidRPr="009A1BE7">
        <w:rPr>
          <w:rFonts w:ascii="Times New Roman" w:hAnsi="Times New Roman" w:cs="Times New Roman"/>
        </w:rPr>
        <w:t>”)</w:t>
      </w:r>
      <w:r w:rsidRPr="009A1BE7">
        <w:rPr>
          <w:rFonts w:ascii="Times New Roman" w:hAnsi="Times New Roman" w:cs="Times New Roman"/>
        </w:rPr>
        <w:t xml:space="preserve"> </w:t>
      </w:r>
      <w:r w:rsidR="009D51EC" w:rsidRPr="009A1BE7">
        <w:rPr>
          <w:rFonts w:ascii="Times New Roman" w:hAnsi="Times New Roman" w:cs="Times New Roman"/>
        </w:rPr>
        <w:t>who purchases</w:t>
      </w:r>
      <w:r w:rsidRPr="009A1BE7">
        <w:rPr>
          <w:rFonts w:ascii="Times New Roman" w:hAnsi="Times New Roman" w:cs="Times New Roman"/>
        </w:rPr>
        <w:t xml:space="preserve"> and</w:t>
      </w:r>
      <w:r w:rsidR="009D51EC" w:rsidRPr="009A1BE7">
        <w:rPr>
          <w:rFonts w:ascii="Times New Roman" w:hAnsi="Times New Roman" w:cs="Times New Roman"/>
        </w:rPr>
        <w:t>/ or</w:t>
      </w:r>
      <w:r w:rsidRPr="009A1BE7">
        <w:rPr>
          <w:rFonts w:ascii="Times New Roman" w:hAnsi="Times New Roman" w:cs="Times New Roman"/>
        </w:rPr>
        <w:t xml:space="preserve"> use</w:t>
      </w:r>
      <w:r w:rsidR="009D51EC" w:rsidRPr="009A1BE7">
        <w:rPr>
          <w:rFonts w:ascii="Times New Roman" w:hAnsi="Times New Roman" w:cs="Times New Roman"/>
        </w:rPr>
        <w:t>s</w:t>
      </w:r>
      <w:r w:rsidRPr="009A1BE7">
        <w:rPr>
          <w:rFonts w:ascii="Times New Roman" w:hAnsi="Times New Roman" w:cs="Times New Roman"/>
        </w:rPr>
        <w:t xml:space="preserve"> </w:t>
      </w:r>
      <w:r w:rsidR="009D51EC" w:rsidRPr="009A1BE7">
        <w:rPr>
          <w:rFonts w:ascii="Times New Roman" w:hAnsi="Times New Roman" w:cs="Times New Roman"/>
        </w:rPr>
        <w:t>the</w:t>
      </w:r>
      <w:r w:rsidR="00071F30" w:rsidRPr="009A1BE7">
        <w:rPr>
          <w:rFonts w:ascii="Times New Roman" w:hAnsi="Times New Roman" w:cs="Times New Roman"/>
        </w:rPr>
        <w:t xml:space="preserve"> Gift PPI</w:t>
      </w:r>
      <w:r w:rsidR="004919FC" w:rsidRPr="009A1BE7">
        <w:rPr>
          <w:rFonts w:ascii="Times New Roman" w:hAnsi="Times New Roman" w:cs="Times New Roman"/>
        </w:rPr>
        <w:t xml:space="preserve"> issued by Us</w:t>
      </w:r>
      <w:r w:rsidRPr="009A1BE7">
        <w:rPr>
          <w:rFonts w:ascii="Times New Roman" w:hAnsi="Times New Roman" w:cs="Times New Roman"/>
        </w:rPr>
        <w:t xml:space="preserve">. </w:t>
      </w:r>
      <w:r w:rsidR="00A05A94" w:rsidRPr="009A1BE7">
        <w:rPr>
          <w:rFonts w:ascii="Times New Roman" w:hAnsi="Times New Roman" w:cs="Times New Roman"/>
        </w:rPr>
        <w:t xml:space="preserve">You agree that </w:t>
      </w:r>
      <w:r w:rsidR="008468AD" w:rsidRPr="009A1BE7">
        <w:rPr>
          <w:rFonts w:ascii="Times New Roman" w:hAnsi="Times New Roman" w:cs="Times New Roman"/>
        </w:rPr>
        <w:t>Y</w:t>
      </w:r>
      <w:r w:rsidR="00A05A94" w:rsidRPr="009A1BE7">
        <w:rPr>
          <w:rFonts w:ascii="Times New Roman" w:hAnsi="Times New Roman" w:cs="Times New Roman"/>
        </w:rPr>
        <w:t xml:space="preserve">ou have read the </w:t>
      </w:r>
      <w:r w:rsidR="004919FC" w:rsidRPr="009A1BE7">
        <w:rPr>
          <w:rFonts w:ascii="Times New Roman" w:hAnsi="Times New Roman" w:cs="Times New Roman"/>
        </w:rPr>
        <w:t>Terms and Conditions</w:t>
      </w:r>
      <w:r w:rsidR="00A05A94" w:rsidRPr="009A1BE7">
        <w:rPr>
          <w:rFonts w:ascii="Times New Roman" w:hAnsi="Times New Roman" w:cs="Times New Roman"/>
        </w:rPr>
        <w:t xml:space="preserve"> carefully before registering</w:t>
      </w:r>
      <w:r w:rsidR="004919FC" w:rsidRPr="009A1BE7">
        <w:rPr>
          <w:rFonts w:ascii="Times New Roman" w:hAnsi="Times New Roman" w:cs="Times New Roman"/>
        </w:rPr>
        <w:t xml:space="preserve"> or </w:t>
      </w:r>
      <w:r w:rsidR="00A05A94" w:rsidRPr="009A1BE7">
        <w:rPr>
          <w:rFonts w:ascii="Times New Roman" w:hAnsi="Times New Roman" w:cs="Times New Roman"/>
        </w:rPr>
        <w:t xml:space="preserve">accessing or </w:t>
      </w:r>
      <w:r w:rsidR="004919FC" w:rsidRPr="009A1BE7">
        <w:rPr>
          <w:rFonts w:ascii="Times New Roman" w:hAnsi="Times New Roman" w:cs="Times New Roman"/>
        </w:rPr>
        <w:t xml:space="preserve">purchasing or </w:t>
      </w:r>
      <w:r w:rsidR="00A05A94" w:rsidRPr="009A1BE7">
        <w:rPr>
          <w:rFonts w:ascii="Times New Roman" w:hAnsi="Times New Roman" w:cs="Times New Roman"/>
        </w:rPr>
        <w:t xml:space="preserve">using the </w:t>
      </w:r>
      <w:r w:rsidR="00071F30" w:rsidRPr="009A1BE7">
        <w:rPr>
          <w:rFonts w:ascii="Times New Roman" w:hAnsi="Times New Roman" w:cs="Times New Roman"/>
        </w:rPr>
        <w:t>Gift PPI</w:t>
      </w:r>
      <w:r w:rsidRPr="009A1BE7">
        <w:rPr>
          <w:rFonts w:ascii="Times New Roman" w:hAnsi="Times New Roman" w:cs="Times New Roman"/>
        </w:rPr>
        <w:t xml:space="preserve">, if </w:t>
      </w:r>
      <w:r w:rsidR="008468AD" w:rsidRPr="009A1BE7">
        <w:rPr>
          <w:rFonts w:ascii="Times New Roman" w:hAnsi="Times New Roman" w:cs="Times New Roman"/>
        </w:rPr>
        <w:t>Y</w:t>
      </w:r>
      <w:r w:rsidRPr="009A1BE7">
        <w:rPr>
          <w:rFonts w:ascii="Times New Roman" w:hAnsi="Times New Roman" w:cs="Times New Roman"/>
        </w:rPr>
        <w:t>ou do not agree to</w:t>
      </w:r>
      <w:r w:rsidR="004919FC" w:rsidRPr="009A1BE7">
        <w:rPr>
          <w:rFonts w:ascii="Times New Roman" w:hAnsi="Times New Roman" w:cs="Times New Roman"/>
        </w:rPr>
        <w:t xml:space="preserve"> these Terms and Conditions</w:t>
      </w:r>
      <w:r w:rsidRPr="009A1BE7">
        <w:rPr>
          <w:rFonts w:ascii="Times New Roman" w:hAnsi="Times New Roman" w:cs="Times New Roman"/>
        </w:rPr>
        <w:t xml:space="preserve"> or do not wish to be bound by these terms, </w:t>
      </w:r>
      <w:r w:rsidR="008468AD" w:rsidRPr="009A1BE7">
        <w:rPr>
          <w:rFonts w:ascii="Times New Roman" w:hAnsi="Times New Roman" w:cs="Times New Roman"/>
        </w:rPr>
        <w:t>You</w:t>
      </w:r>
      <w:r w:rsidRPr="009A1BE7">
        <w:rPr>
          <w:rFonts w:ascii="Times New Roman" w:hAnsi="Times New Roman" w:cs="Times New Roman"/>
        </w:rPr>
        <w:t xml:space="preserve"> may not </w:t>
      </w:r>
      <w:r w:rsidR="00060DA5" w:rsidRPr="009A1BE7">
        <w:rPr>
          <w:rFonts w:ascii="Times New Roman" w:hAnsi="Times New Roman" w:cs="Times New Roman"/>
        </w:rPr>
        <w:t xml:space="preserve">register, </w:t>
      </w:r>
      <w:r w:rsidR="004919FC" w:rsidRPr="009A1BE7">
        <w:rPr>
          <w:rFonts w:ascii="Times New Roman" w:hAnsi="Times New Roman" w:cs="Times New Roman"/>
        </w:rPr>
        <w:t>purchase</w:t>
      </w:r>
      <w:r w:rsidR="00060DA5" w:rsidRPr="009A1BE7">
        <w:rPr>
          <w:rFonts w:ascii="Times New Roman" w:hAnsi="Times New Roman" w:cs="Times New Roman"/>
        </w:rPr>
        <w:t>, use</w:t>
      </w:r>
      <w:r w:rsidR="000305F5" w:rsidRPr="009A1BE7">
        <w:rPr>
          <w:rFonts w:ascii="Times New Roman" w:hAnsi="Times New Roman" w:cs="Times New Roman"/>
        </w:rPr>
        <w:t xml:space="preserve"> or avail</w:t>
      </w:r>
      <w:r w:rsidRPr="009A1BE7">
        <w:rPr>
          <w:rFonts w:ascii="Times New Roman" w:hAnsi="Times New Roman" w:cs="Times New Roman"/>
        </w:rPr>
        <w:t xml:space="preserve"> the </w:t>
      </w:r>
      <w:r w:rsidR="00071F30" w:rsidRPr="009A1BE7">
        <w:rPr>
          <w:rFonts w:ascii="Times New Roman" w:hAnsi="Times New Roman" w:cs="Times New Roman"/>
        </w:rPr>
        <w:t>Gift PPI</w:t>
      </w:r>
      <w:r w:rsidRPr="009A1BE7">
        <w:rPr>
          <w:rFonts w:ascii="Times New Roman" w:hAnsi="Times New Roman" w:cs="Times New Roman"/>
        </w:rPr>
        <w:t xml:space="preserve"> </w:t>
      </w:r>
      <w:r w:rsidR="000305F5" w:rsidRPr="009A1BE7">
        <w:rPr>
          <w:rFonts w:ascii="Times New Roman" w:hAnsi="Times New Roman" w:cs="Times New Roman"/>
        </w:rPr>
        <w:t>from Us.</w:t>
      </w:r>
    </w:p>
    <w:p w14:paraId="7395EA25" w14:textId="1421F4BE" w:rsidR="00A236B9" w:rsidRPr="009A1BE7" w:rsidRDefault="00200A49" w:rsidP="003A51A8">
      <w:pPr>
        <w:spacing w:line="276" w:lineRule="auto"/>
        <w:jc w:val="both"/>
        <w:rPr>
          <w:rFonts w:ascii="Times New Roman" w:hAnsi="Times New Roman" w:cs="Times New Roman"/>
        </w:rPr>
      </w:pPr>
      <w:r w:rsidRPr="009A1BE7">
        <w:rPr>
          <w:rFonts w:ascii="Times New Roman" w:hAnsi="Times New Roman" w:cs="Times New Roman"/>
        </w:rPr>
        <w:t>You hereby</w:t>
      </w:r>
      <w:r w:rsidR="006F42C3" w:rsidRPr="009A1BE7">
        <w:rPr>
          <w:rFonts w:ascii="Times New Roman" w:hAnsi="Times New Roman" w:cs="Times New Roman"/>
        </w:rPr>
        <w:t xml:space="preserve"> consent to the collection, use, and disclosure of </w:t>
      </w:r>
      <w:r w:rsidR="008468AD" w:rsidRPr="009A1BE7">
        <w:rPr>
          <w:rFonts w:ascii="Times New Roman" w:hAnsi="Times New Roman" w:cs="Times New Roman"/>
        </w:rPr>
        <w:t>Y</w:t>
      </w:r>
      <w:r w:rsidR="006F42C3" w:rsidRPr="009A1BE7">
        <w:rPr>
          <w:rFonts w:ascii="Times New Roman" w:hAnsi="Times New Roman" w:cs="Times New Roman"/>
        </w:rPr>
        <w:t>our</w:t>
      </w:r>
      <w:r w:rsidR="000305F5" w:rsidRPr="009A1BE7">
        <w:rPr>
          <w:rFonts w:ascii="Times New Roman" w:hAnsi="Times New Roman" w:cs="Times New Roman"/>
        </w:rPr>
        <w:t xml:space="preserve"> Registration Data (</w:t>
      </w:r>
      <w:r w:rsidR="000305F5" w:rsidRPr="003A51A8">
        <w:rPr>
          <w:rFonts w:ascii="Times New Roman" w:hAnsi="Times New Roman" w:cs="Times New Roman"/>
          <w:i/>
          <w:iCs/>
        </w:rPr>
        <w:t>defined below</w:t>
      </w:r>
      <w:r w:rsidR="000305F5" w:rsidRPr="009A1BE7">
        <w:rPr>
          <w:rFonts w:ascii="Times New Roman" w:hAnsi="Times New Roman" w:cs="Times New Roman"/>
        </w:rPr>
        <w:t>) including your</w:t>
      </w:r>
      <w:r w:rsidR="006F42C3" w:rsidRPr="009A1BE7">
        <w:rPr>
          <w:rFonts w:ascii="Times New Roman" w:hAnsi="Times New Roman" w:cs="Times New Roman"/>
        </w:rPr>
        <w:t xml:space="preserve"> personal data in accordance </w:t>
      </w:r>
      <w:r w:rsidR="00060DA5" w:rsidRPr="009A1BE7">
        <w:rPr>
          <w:rFonts w:ascii="Times New Roman" w:hAnsi="Times New Roman" w:cs="Times New Roman"/>
        </w:rPr>
        <w:t xml:space="preserve">with </w:t>
      </w:r>
      <w:r w:rsidR="006F42C3" w:rsidRPr="009A1BE7">
        <w:rPr>
          <w:rFonts w:ascii="Times New Roman" w:hAnsi="Times New Roman" w:cs="Times New Roman"/>
        </w:rPr>
        <w:t>TPL’s Privacy Notice.</w:t>
      </w:r>
    </w:p>
    <w:p w14:paraId="5729AB3D" w14:textId="183B8894" w:rsidR="00B524FD" w:rsidRPr="009A1BE7" w:rsidRDefault="3B8E930C" w:rsidP="003A51A8">
      <w:pPr>
        <w:spacing w:line="276" w:lineRule="auto"/>
        <w:jc w:val="both"/>
        <w:rPr>
          <w:rFonts w:ascii="Times New Roman" w:hAnsi="Times New Roman" w:cs="Times New Roman"/>
          <w:lang w:eastAsia="en-IN"/>
        </w:rPr>
      </w:pPr>
      <w:r w:rsidRPr="737811B9">
        <w:rPr>
          <w:rFonts w:ascii="Times New Roman" w:hAnsi="Times New Roman" w:cs="Times New Roman"/>
          <w:lang w:eastAsia="en-IN"/>
        </w:rPr>
        <w:t xml:space="preserve">You understand that </w:t>
      </w:r>
      <w:r w:rsidR="728E2AC6" w:rsidRPr="737811B9">
        <w:rPr>
          <w:rFonts w:ascii="Times New Roman" w:hAnsi="Times New Roman" w:cs="Times New Roman"/>
          <w:lang w:eastAsia="en-IN"/>
        </w:rPr>
        <w:t>We may</w:t>
      </w:r>
      <w:r w:rsidRPr="737811B9">
        <w:rPr>
          <w:rFonts w:ascii="Times New Roman" w:hAnsi="Times New Roman" w:cs="Times New Roman"/>
          <w:lang w:eastAsia="en-IN"/>
        </w:rPr>
        <w:t xml:space="preserve"> amend the Terms and Conditions</w:t>
      </w:r>
      <w:r w:rsidR="461D38BA" w:rsidRPr="737811B9">
        <w:rPr>
          <w:rFonts w:ascii="Times New Roman" w:hAnsi="Times New Roman" w:cs="Times New Roman"/>
          <w:lang w:eastAsia="en-IN"/>
        </w:rPr>
        <w:t xml:space="preserve"> from time to time and shall post an</w:t>
      </w:r>
      <w:r w:rsidR="728E2AC6" w:rsidRPr="737811B9">
        <w:rPr>
          <w:rFonts w:ascii="Times New Roman" w:hAnsi="Times New Roman" w:cs="Times New Roman"/>
          <w:lang w:eastAsia="en-IN"/>
        </w:rPr>
        <w:t xml:space="preserve"> updated version at</w:t>
      </w:r>
      <w:r w:rsidR="6CCA9602" w:rsidRPr="737811B9">
        <w:rPr>
          <w:rFonts w:ascii="Times New Roman" w:hAnsi="Times New Roman" w:cs="Times New Roman"/>
          <w:lang w:eastAsia="en-IN"/>
        </w:rPr>
        <w:t xml:space="preserve"> </w:t>
      </w:r>
      <w:r w:rsidR="295FB1F6" w:rsidRPr="737811B9">
        <w:rPr>
          <w:rFonts w:ascii="Times New Roman" w:hAnsi="Times New Roman" w:cs="Times New Roman"/>
          <w:lang w:eastAsia="en-IN"/>
        </w:rPr>
        <w:t>TPL Site</w:t>
      </w:r>
      <w:r w:rsidR="4604F68F" w:rsidRPr="737811B9">
        <w:rPr>
          <w:rFonts w:ascii="Times New Roman" w:hAnsi="Times New Roman" w:cs="Times New Roman"/>
          <w:lang w:eastAsia="en-IN"/>
        </w:rPr>
        <w:t xml:space="preserve"> </w:t>
      </w:r>
      <w:r w:rsidR="140DD4C4" w:rsidRPr="737811B9">
        <w:rPr>
          <w:rFonts w:ascii="Times New Roman" w:hAnsi="Times New Roman" w:cs="Times New Roman"/>
          <w:lang w:eastAsia="en-IN"/>
        </w:rPr>
        <w:t>(</w:t>
      </w:r>
      <w:r w:rsidR="140DD4C4" w:rsidRPr="737811B9">
        <w:rPr>
          <w:rFonts w:ascii="Times New Roman" w:hAnsi="Times New Roman" w:cs="Times New Roman"/>
          <w:i/>
          <w:iCs/>
          <w:lang w:eastAsia="en-IN"/>
        </w:rPr>
        <w:t>defined below</w:t>
      </w:r>
      <w:r w:rsidR="140DD4C4" w:rsidRPr="737811B9">
        <w:rPr>
          <w:rFonts w:ascii="Times New Roman" w:hAnsi="Times New Roman" w:cs="Times New Roman"/>
          <w:lang w:eastAsia="en-IN"/>
        </w:rPr>
        <w:t>)</w:t>
      </w:r>
      <w:r w:rsidR="461D38BA" w:rsidRPr="737811B9">
        <w:rPr>
          <w:rFonts w:ascii="Times New Roman" w:hAnsi="Times New Roman" w:cs="Times New Roman"/>
          <w:lang w:eastAsia="en-IN"/>
        </w:rPr>
        <w:t xml:space="preserve">. </w:t>
      </w:r>
      <w:r w:rsidR="728E2AC6" w:rsidRPr="737811B9">
        <w:rPr>
          <w:rFonts w:ascii="Times New Roman" w:hAnsi="Times New Roman" w:cs="Times New Roman"/>
          <w:lang w:eastAsia="en-IN"/>
        </w:rPr>
        <w:t>The updated version of the</w:t>
      </w:r>
      <w:r w:rsidRPr="737811B9">
        <w:rPr>
          <w:rFonts w:ascii="Times New Roman" w:hAnsi="Times New Roman" w:cs="Times New Roman"/>
          <w:lang w:eastAsia="en-IN"/>
        </w:rPr>
        <w:t xml:space="preserve"> Terms and Conditions</w:t>
      </w:r>
      <w:r w:rsidR="461D38BA" w:rsidRPr="737811B9">
        <w:rPr>
          <w:rFonts w:ascii="Times New Roman" w:hAnsi="Times New Roman" w:cs="Times New Roman"/>
          <w:lang w:eastAsia="en-IN"/>
        </w:rPr>
        <w:t xml:space="preserve"> </w:t>
      </w:r>
      <w:r w:rsidR="728E2AC6" w:rsidRPr="737811B9">
        <w:rPr>
          <w:rFonts w:ascii="Times New Roman" w:hAnsi="Times New Roman" w:cs="Times New Roman"/>
          <w:lang w:eastAsia="en-IN"/>
        </w:rPr>
        <w:t xml:space="preserve">shall take effect immediately upon posting. It is Your responsibility to review </w:t>
      </w:r>
      <w:r w:rsidR="0A000905" w:rsidRPr="737811B9">
        <w:rPr>
          <w:rFonts w:ascii="Times New Roman" w:hAnsi="Times New Roman" w:cs="Times New Roman"/>
          <w:lang w:eastAsia="en-IN"/>
        </w:rPr>
        <w:t>the Terms and Conditions</w:t>
      </w:r>
      <w:r w:rsidR="461D38BA" w:rsidRPr="737811B9">
        <w:rPr>
          <w:rFonts w:ascii="Times New Roman" w:hAnsi="Times New Roman" w:cs="Times New Roman"/>
          <w:lang w:eastAsia="en-IN"/>
        </w:rPr>
        <w:t xml:space="preserve"> </w:t>
      </w:r>
      <w:r w:rsidR="728E2AC6" w:rsidRPr="737811B9">
        <w:rPr>
          <w:rFonts w:ascii="Times New Roman" w:hAnsi="Times New Roman" w:cs="Times New Roman"/>
          <w:lang w:eastAsia="en-IN"/>
        </w:rPr>
        <w:t xml:space="preserve">periodically for </w:t>
      </w:r>
      <w:r w:rsidR="0A000905" w:rsidRPr="737811B9">
        <w:rPr>
          <w:rFonts w:ascii="Times New Roman" w:hAnsi="Times New Roman" w:cs="Times New Roman"/>
          <w:lang w:eastAsia="en-IN"/>
        </w:rPr>
        <w:t xml:space="preserve">any </w:t>
      </w:r>
      <w:r w:rsidR="728E2AC6" w:rsidRPr="737811B9">
        <w:rPr>
          <w:rFonts w:ascii="Times New Roman" w:hAnsi="Times New Roman" w:cs="Times New Roman"/>
          <w:lang w:eastAsia="en-IN"/>
        </w:rPr>
        <w:t xml:space="preserve">updates / changes </w:t>
      </w:r>
      <w:r w:rsidR="2C37C166" w:rsidRPr="737811B9">
        <w:rPr>
          <w:rFonts w:ascii="Times New Roman" w:hAnsi="Times New Roman" w:cs="Times New Roman"/>
          <w:lang w:eastAsia="en-IN"/>
        </w:rPr>
        <w:t xml:space="preserve">made to these Terms and Conditions. </w:t>
      </w:r>
      <w:r w:rsidR="0A000905" w:rsidRPr="737811B9">
        <w:rPr>
          <w:rFonts w:ascii="Times New Roman" w:hAnsi="Times New Roman" w:cs="Times New Roman"/>
          <w:lang w:eastAsia="en-IN"/>
        </w:rPr>
        <w:t>If You continue to</w:t>
      </w:r>
      <w:r w:rsidR="4604F68F" w:rsidRPr="737811B9">
        <w:rPr>
          <w:rFonts w:ascii="Times New Roman" w:hAnsi="Times New Roman" w:cs="Times New Roman"/>
          <w:lang w:eastAsia="en-IN"/>
        </w:rPr>
        <w:t xml:space="preserve"> purchase and/ or </w:t>
      </w:r>
      <w:r w:rsidR="0A000905" w:rsidRPr="737811B9">
        <w:rPr>
          <w:rFonts w:ascii="Times New Roman" w:hAnsi="Times New Roman" w:cs="Times New Roman"/>
          <w:lang w:eastAsia="en-IN"/>
        </w:rPr>
        <w:t>use the Gift PPI after any changes have been made to these Terms and Conditions, it indicates Your acceptance and agreement to the updated Terms and Conditions, which may include additional terms, removal of certain sections or modifications.</w:t>
      </w:r>
      <w:r w:rsidR="076AF672" w:rsidRPr="737811B9">
        <w:rPr>
          <w:rFonts w:ascii="Times New Roman" w:hAnsi="Times New Roman" w:cs="Times New Roman"/>
          <w:lang w:eastAsia="en-IN"/>
        </w:rPr>
        <w:t xml:space="preserve"> </w:t>
      </w:r>
      <w:r w:rsidR="076AF672" w:rsidRPr="00E1278B">
        <w:rPr>
          <w:rFonts w:ascii="Times New Roman" w:hAnsi="Times New Roman" w:cs="Times New Roman"/>
          <w:lang w:eastAsia="en-IN"/>
        </w:rPr>
        <w:t xml:space="preserve">As long </w:t>
      </w:r>
      <w:r w:rsidR="70114153" w:rsidRPr="00E1278B">
        <w:rPr>
          <w:rFonts w:ascii="Times New Roman" w:hAnsi="Times New Roman" w:cs="Times New Roman"/>
          <w:lang w:eastAsia="en-IN"/>
        </w:rPr>
        <w:t xml:space="preserve">as </w:t>
      </w:r>
      <w:r w:rsidR="00DA6395" w:rsidRPr="00E1278B">
        <w:rPr>
          <w:rFonts w:ascii="Times New Roman" w:hAnsi="Times New Roman" w:cs="Times New Roman"/>
          <w:lang w:eastAsia="en-IN"/>
        </w:rPr>
        <w:t>Y</w:t>
      </w:r>
      <w:r w:rsidR="70114153" w:rsidRPr="00E1278B">
        <w:rPr>
          <w:rFonts w:ascii="Times New Roman" w:hAnsi="Times New Roman" w:cs="Times New Roman"/>
          <w:lang w:eastAsia="en-IN"/>
        </w:rPr>
        <w:t>ou comply with these Terms</w:t>
      </w:r>
      <w:r w:rsidR="003D5178" w:rsidRPr="00E1278B">
        <w:rPr>
          <w:rFonts w:ascii="Times New Roman" w:hAnsi="Times New Roman" w:cs="Times New Roman"/>
          <w:lang w:eastAsia="en-IN"/>
        </w:rPr>
        <w:t xml:space="preserve"> and Conditions</w:t>
      </w:r>
      <w:r w:rsidR="00DA6395" w:rsidRPr="00E1278B">
        <w:rPr>
          <w:rFonts w:ascii="Times New Roman" w:hAnsi="Times New Roman" w:cs="Times New Roman"/>
          <w:lang w:eastAsia="en-IN"/>
        </w:rPr>
        <w:t>,</w:t>
      </w:r>
      <w:r w:rsidR="70114153" w:rsidRPr="00E1278B">
        <w:rPr>
          <w:rFonts w:ascii="Times New Roman" w:hAnsi="Times New Roman" w:cs="Times New Roman"/>
          <w:lang w:eastAsia="en-IN"/>
        </w:rPr>
        <w:t xml:space="preserve"> </w:t>
      </w:r>
      <w:r w:rsidR="00DA6395" w:rsidRPr="00E1278B">
        <w:rPr>
          <w:rFonts w:ascii="Times New Roman" w:hAnsi="Times New Roman" w:cs="Times New Roman"/>
          <w:lang w:eastAsia="en-IN"/>
        </w:rPr>
        <w:t>We</w:t>
      </w:r>
      <w:r w:rsidR="70114153" w:rsidRPr="00E1278B">
        <w:rPr>
          <w:rFonts w:ascii="Times New Roman" w:hAnsi="Times New Roman" w:cs="Times New Roman"/>
          <w:lang w:eastAsia="en-IN"/>
        </w:rPr>
        <w:t xml:space="preserve"> grant you a personal</w:t>
      </w:r>
      <w:r w:rsidR="6E6A0353" w:rsidRPr="00E1278B">
        <w:rPr>
          <w:rFonts w:ascii="Times New Roman" w:hAnsi="Times New Roman" w:cs="Times New Roman"/>
          <w:lang w:eastAsia="en-IN"/>
        </w:rPr>
        <w:t>,</w:t>
      </w:r>
      <w:r w:rsidR="003D5178" w:rsidRPr="00E1278B">
        <w:rPr>
          <w:rFonts w:ascii="Times New Roman" w:hAnsi="Times New Roman" w:cs="Times New Roman"/>
          <w:lang w:eastAsia="en-IN"/>
        </w:rPr>
        <w:t xml:space="preserve"> </w:t>
      </w:r>
      <w:r w:rsidR="70114153" w:rsidRPr="00E1278B">
        <w:rPr>
          <w:rFonts w:ascii="Times New Roman" w:hAnsi="Times New Roman" w:cs="Times New Roman"/>
          <w:lang w:eastAsia="en-IN"/>
        </w:rPr>
        <w:t xml:space="preserve">non-exclusive, non- transferable, limited privilege to </w:t>
      </w:r>
      <w:r w:rsidR="00DA6395" w:rsidRPr="00E1278B">
        <w:rPr>
          <w:rFonts w:ascii="Times New Roman" w:hAnsi="Times New Roman" w:cs="Times New Roman"/>
          <w:lang w:eastAsia="en-IN"/>
        </w:rPr>
        <w:t xml:space="preserve">use TPL Site and/ or </w:t>
      </w:r>
      <w:r w:rsidR="70114153" w:rsidRPr="00E1278B">
        <w:rPr>
          <w:rFonts w:ascii="Times New Roman" w:hAnsi="Times New Roman" w:cs="Times New Roman"/>
          <w:lang w:eastAsia="en-IN"/>
        </w:rPr>
        <w:t xml:space="preserve">avail the </w:t>
      </w:r>
      <w:r w:rsidR="50E4A3CD" w:rsidRPr="00E1278B">
        <w:rPr>
          <w:rFonts w:ascii="Times New Roman" w:hAnsi="Times New Roman" w:cs="Times New Roman"/>
          <w:lang w:eastAsia="en-IN"/>
        </w:rPr>
        <w:t>services.</w:t>
      </w:r>
    </w:p>
    <w:p w14:paraId="3DB268ED" w14:textId="1595D718" w:rsidR="00436F49" w:rsidRPr="009A1BE7" w:rsidRDefault="00150D4F" w:rsidP="003A51A8">
      <w:pPr>
        <w:spacing w:line="276" w:lineRule="auto"/>
        <w:rPr>
          <w:rFonts w:ascii="Times New Roman" w:hAnsi="Times New Roman" w:cs="Times New Roman"/>
          <w:b/>
          <w:bCs/>
        </w:rPr>
      </w:pPr>
      <w:r w:rsidRPr="009A1BE7">
        <w:rPr>
          <w:rFonts w:ascii="Times New Roman" w:hAnsi="Times New Roman" w:cs="Times New Roman"/>
          <w:b/>
          <w:bCs/>
        </w:rPr>
        <w:t>Eligibility</w:t>
      </w:r>
    </w:p>
    <w:p w14:paraId="30695EF4" w14:textId="73566F6A" w:rsidR="00150D4F" w:rsidRPr="009A1BE7" w:rsidRDefault="00150D4F" w:rsidP="003A51A8">
      <w:pPr>
        <w:spacing w:line="276" w:lineRule="auto"/>
        <w:rPr>
          <w:rFonts w:ascii="Times New Roman" w:hAnsi="Times New Roman" w:cs="Times New Roman"/>
        </w:rPr>
      </w:pPr>
      <w:r w:rsidRPr="009A1BE7">
        <w:rPr>
          <w:rFonts w:ascii="Times New Roman" w:hAnsi="Times New Roman" w:cs="Times New Roman"/>
        </w:rPr>
        <w:t>You hereby represent and confirm that:</w:t>
      </w:r>
    </w:p>
    <w:p w14:paraId="5953FBCB" w14:textId="1CCD45F6" w:rsidR="00E979AE" w:rsidRDefault="00E979AE" w:rsidP="003A51A8">
      <w:pPr>
        <w:pStyle w:val="ListParagraph"/>
        <w:numPr>
          <w:ilvl w:val="0"/>
          <w:numId w:val="3"/>
        </w:numPr>
        <w:autoSpaceDE w:val="0"/>
        <w:autoSpaceDN w:val="0"/>
        <w:adjustRightInd w:val="0"/>
        <w:spacing w:after="0" w:line="276" w:lineRule="auto"/>
        <w:ind w:left="426" w:hanging="426"/>
        <w:rPr>
          <w:rFonts w:ascii="Times New Roman" w:hAnsi="Times New Roman" w:cs="Times New Roman"/>
        </w:rPr>
      </w:pPr>
      <w:r>
        <w:rPr>
          <w:rFonts w:ascii="Times New Roman" w:hAnsi="Times New Roman" w:cs="Times New Roman"/>
        </w:rPr>
        <w:t>You are a citizen/ resident of India;</w:t>
      </w:r>
    </w:p>
    <w:p w14:paraId="289549BA" w14:textId="6A730356" w:rsidR="008468AD" w:rsidRPr="009A1BE7" w:rsidRDefault="6C1ECEAB" w:rsidP="003A51A8">
      <w:pPr>
        <w:pStyle w:val="ListParagraph"/>
        <w:numPr>
          <w:ilvl w:val="0"/>
          <w:numId w:val="3"/>
        </w:numPr>
        <w:autoSpaceDE w:val="0"/>
        <w:autoSpaceDN w:val="0"/>
        <w:adjustRightInd w:val="0"/>
        <w:spacing w:after="0" w:line="276" w:lineRule="auto"/>
        <w:ind w:left="426" w:hanging="426"/>
        <w:rPr>
          <w:rFonts w:ascii="Times New Roman" w:hAnsi="Times New Roman" w:cs="Times New Roman"/>
        </w:rPr>
      </w:pPr>
      <w:r w:rsidRPr="737811B9">
        <w:rPr>
          <w:rFonts w:ascii="Times New Roman" w:hAnsi="Times New Roman" w:cs="Times New Roman"/>
        </w:rPr>
        <w:t xml:space="preserve">You have attained </w:t>
      </w:r>
      <w:r w:rsidR="163CFEB4" w:rsidRPr="737811B9">
        <w:rPr>
          <w:rFonts w:ascii="Times New Roman" w:hAnsi="Times New Roman" w:cs="Times New Roman"/>
        </w:rPr>
        <w:t xml:space="preserve">a </w:t>
      </w:r>
      <w:r w:rsidRPr="737811B9">
        <w:rPr>
          <w:rFonts w:ascii="Times New Roman" w:hAnsi="Times New Roman" w:cs="Times New Roman"/>
        </w:rPr>
        <w:t xml:space="preserve">minimum </w:t>
      </w:r>
      <w:r w:rsidR="163CFEB4" w:rsidRPr="737811B9">
        <w:rPr>
          <w:rFonts w:ascii="Times New Roman" w:hAnsi="Times New Roman" w:cs="Times New Roman"/>
        </w:rPr>
        <w:t xml:space="preserve">of </w:t>
      </w:r>
      <w:r w:rsidRPr="737811B9">
        <w:rPr>
          <w:rFonts w:ascii="Times New Roman" w:hAnsi="Times New Roman" w:cs="Times New Roman"/>
        </w:rPr>
        <w:t>18 (eighteen) years of age</w:t>
      </w:r>
      <w:r w:rsidR="2D12415E" w:rsidRPr="737811B9">
        <w:rPr>
          <w:rFonts w:ascii="Times New Roman" w:hAnsi="Times New Roman" w:cs="Times New Roman"/>
        </w:rPr>
        <w:t>;</w:t>
      </w:r>
    </w:p>
    <w:p w14:paraId="369A6AF5" w14:textId="60D9E240" w:rsidR="008468AD" w:rsidRPr="009A1BE7" w:rsidRDefault="008468AD" w:rsidP="003A51A8">
      <w:pPr>
        <w:pStyle w:val="ListParagraph"/>
        <w:numPr>
          <w:ilvl w:val="0"/>
          <w:numId w:val="3"/>
        </w:numPr>
        <w:autoSpaceDE w:val="0"/>
        <w:autoSpaceDN w:val="0"/>
        <w:adjustRightInd w:val="0"/>
        <w:spacing w:after="0" w:line="276" w:lineRule="auto"/>
        <w:ind w:left="426" w:hanging="426"/>
        <w:rPr>
          <w:rFonts w:ascii="Times New Roman" w:hAnsi="Times New Roman" w:cs="Times New Roman"/>
        </w:rPr>
      </w:pPr>
      <w:r w:rsidRPr="009A1BE7">
        <w:rPr>
          <w:rFonts w:ascii="Times New Roman" w:hAnsi="Times New Roman" w:cs="Times New Roman"/>
        </w:rPr>
        <w:t xml:space="preserve">You are competent to enter into a </w:t>
      </w:r>
      <w:r w:rsidR="0069600C" w:rsidRPr="009A1BE7">
        <w:rPr>
          <w:rFonts w:ascii="Times New Roman" w:hAnsi="Times New Roman" w:cs="Times New Roman"/>
        </w:rPr>
        <w:t xml:space="preserve">legally </w:t>
      </w:r>
      <w:r w:rsidRPr="009A1BE7">
        <w:rPr>
          <w:rFonts w:ascii="Times New Roman" w:hAnsi="Times New Roman" w:cs="Times New Roman"/>
        </w:rPr>
        <w:t xml:space="preserve">binding agreement/ contract </w:t>
      </w:r>
      <w:r w:rsidR="0069600C" w:rsidRPr="009A1BE7">
        <w:rPr>
          <w:rFonts w:ascii="Times New Roman" w:hAnsi="Times New Roman" w:cs="Times New Roman"/>
        </w:rPr>
        <w:t xml:space="preserve">as per </w:t>
      </w:r>
      <w:r w:rsidRPr="009A1BE7">
        <w:rPr>
          <w:rFonts w:ascii="Times New Roman" w:hAnsi="Times New Roman" w:cs="Times New Roman"/>
        </w:rPr>
        <w:t xml:space="preserve"> the Applicable Law;</w:t>
      </w:r>
    </w:p>
    <w:p w14:paraId="3ED42C08" w14:textId="46E21D34" w:rsidR="008468AD" w:rsidRPr="00E979AE" w:rsidRDefault="008468AD" w:rsidP="00E979AE">
      <w:pPr>
        <w:pStyle w:val="ListParagraph"/>
        <w:numPr>
          <w:ilvl w:val="0"/>
          <w:numId w:val="3"/>
        </w:numPr>
        <w:autoSpaceDE w:val="0"/>
        <w:autoSpaceDN w:val="0"/>
        <w:adjustRightInd w:val="0"/>
        <w:spacing w:after="0" w:line="276" w:lineRule="auto"/>
        <w:ind w:left="426" w:hanging="426"/>
        <w:rPr>
          <w:rFonts w:ascii="Times New Roman" w:hAnsi="Times New Roman" w:cs="Times New Roman"/>
        </w:rPr>
      </w:pPr>
      <w:r w:rsidRPr="009A1BE7">
        <w:rPr>
          <w:rFonts w:ascii="Times New Roman" w:hAnsi="Times New Roman" w:cs="Times New Roman"/>
        </w:rPr>
        <w:t xml:space="preserve">You have the right, authority and capacity to enter into this arrangement with us for availing </w:t>
      </w:r>
      <w:r w:rsidR="005A140A" w:rsidRPr="009A1BE7">
        <w:rPr>
          <w:rFonts w:ascii="Times New Roman" w:hAnsi="Times New Roman" w:cs="Times New Roman"/>
        </w:rPr>
        <w:t>the</w:t>
      </w:r>
      <w:r w:rsidRPr="009A1BE7">
        <w:rPr>
          <w:rFonts w:ascii="Times New Roman" w:hAnsi="Times New Roman" w:cs="Times New Roman"/>
        </w:rPr>
        <w:t xml:space="preserve"> </w:t>
      </w:r>
      <w:r w:rsidR="00071F30" w:rsidRPr="009A1BE7">
        <w:rPr>
          <w:rFonts w:ascii="Times New Roman" w:hAnsi="Times New Roman" w:cs="Times New Roman"/>
        </w:rPr>
        <w:t>Gift PPI</w:t>
      </w:r>
      <w:r w:rsidRPr="009A1BE7">
        <w:rPr>
          <w:rFonts w:ascii="Times New Roman" w:hAnsi="Times New Roman" w:cs="Times New Roman"/>
        </w:rPr>
        <w:t xml:space="preserve">; </w:t>
      </w:r>
    </w:p>
    <w:p w14:paraId="0A777840" w14:textId="77777777" w:rsidR="00EB22A4" w:rsidRDefault="008468AD" w:rsidP="00EB22A4">
      <w:pPr>
        <w:pStyle w:val="ListParagraph"/>
        <w:numPr>
          <w:ilvl w:val="0"/>
          <w:numId w:val="3"/>
        </w:numPr>
        <w:autoSpaceDE w:val="0"/>
        <w:autoSpaceDN w:val="0"/>
        <w:adjustRightInd w:val="0"/>
        <w:spacing w:after="0" w:line="276" w:lineRule="auto"/>
        <w:ind w:left="426" w:hanging="426"/>
        <w:rPr>
          <w:rFonts w:ascii="Times New Roman" w:hAnsi="Times New Roman" w:cs="Times New Roman"/>
        </w:rPr>
      </w:pPr>
      <w:r w:rsidRPr="009A1BE7">
        <w:rPr>
          <w:rFonts w:ascii="Times New Roman" w:hAnsi="Times New Roman" w:cs="Times New Roman"/>
        </w:rPr>
        <w:t xml:space="preserve">You shall not impersonate any person or entity, or falsely state or otherwise misrepresent </w:t>
      </w:r>
      <w:r w:rsidR="003717FC" w:rsidRPr="009A1BE7">
        <w:rPr>
          <w:rFonts w:ascii="Times New Roman" w:hAnsi="Times New Roman" w:cs="Times New Roman"/>
        </w:rPr>
        <w:t>Your</w:t>
      </w:r>
      <w:r w:rsidRPr="009A1BE7">
        <w:rPr>
          <w:rFonts w:ascii="Times New Roman" w:hAnsi="Times New Roman" w:cs="Times New Roman"/>
        </w:rPr>
        <w:t xml:space="preserve"> identity, age or affiliation with any person or entity</w:t>
      </w:r>
      <w:r w:rsidR="006C58AA" w:rsidRPr="009A1BE7">
        <w:rPr>
          <w:rFonts w:ascii="Times New Roman" w:hAnsi="Times New Roman" w:cs="Times New Roman"/>
        </w:rPr>
        <w:t>;</w:t>
      </w:r>
    </w:p>
    <w:p w14:paraId="55FD351C" w14:textId="7F8ACA15" w:rsidR="00150D4F" w:rsidRDefault="008468AD" w:rsidP="00EB22A4">
      <w:pPr>
        <w:pStyle w:val="ListParagraph"/>
        <w:numPr>
          <w:ilvl w:val="0"/>
          <w:numId w:val="3"/>
        </w:numPr>
        <w:autoSpaceDE w:val="0"/>
        <w:autoSpaceDN w:val="0"/>
        <w:adjustRightInd w:val="0"/>
        <w:spacing w:after="0" w:line="276" w:lineRule="auto"/>
        <w:ind w:left="426" w:hanging="426"/>
        <w:rPr>
          <w:rFonts w:ascii="Times New Roman" w:hAnsi="Times New Roman" w:cs="Times New Roman"/>
        </w:rPr>
      </w:pPr>
      <w:r w:rsidRPr="00EB22A4">
        <w:rPr>
          <w:rFonts w:ascii="Times New Roman" w:hAnsi="Times New Roman" w:cs="Times New Roman"/>
          <w:lang w:eastAsia="en-IN"/>
        </w:rPr>
        <w:t xml:space="preserve">You are not barred or otherwise legally prohibited from accessing or using the </w:t>
      </w:r>
      <w:r w:rsidR="00E12CE5" w:rsidRPr="00EB22A4">
        <w:rPr>
          <w:rFonts w:ascii="Times New Roman" w:hAnsi="Times New Roman" w:cs="Times New Roman"/>
          <w:lang w:eastAsia="en-IN"/>
        </w:rPr>
        <w:t>Gift PPI</w:t>
      </w:r>
      <w:r w:rsidRPr="00EB22A4">
        <w:rPr>
          <w:rFonts w:ascii="Times New Roman" w:hAnsi="Times New Roman" w:cs="Times New Roman"/>
          <w:lang w:eastAsia="en-IN"/>
        </w:rPr>
        <w:t xml:space="preserve"> under the Applicable Law.</w:t>
      </w:r>
    </w:p>
    <w:p w14:paraId="1C50E7E6" w14:textId="77777777" w:rsidR="00EB22A4" w:rsidRPr="009A1BE7" w:rsidRDefault="00EB22A4" w:rsidP="003A51A8">
      <w:pPr>
        <w:autoSpaceDE w:val="0"/>
        <w:autoSpaceDN w:val="0"/>
        <w:adjustRightInd w:val="0"/>
        <w:spacing w:after="0" w:line="276" w:lineRule="auto"/>
        <w:rPr>
          <w:rFonts w:ascii="Times New Roman" w:hAnsi="Times New Roman" w:cs="Times New Roman"/>
        </w:rPr>
      </w:pPr>
    </w:p>
    <w:p w14:paraId="48C0D77C" w14:textId="29C597A9" w:rsidR="003717FC" w:rsidRDefault="36F56E58" w:rsidP="003A51A8">
      <w:pPr>
        <w:spacing w:line="276" w:lineRule="auto"/>
        <w:jc w:val="both"/>
        <w:rPr>
          <w:rFonts w:ascii="Times New Roman" w:hAnsi="Times New Roman" w:cs="Times New Roman"/>
        </w:rPr>
      </w:pPr>
      <w:r w:rsidRPr="737811B9">
        <w:rPr>
          <w:rFonts w:ascii="Times New Roman" w:hAnsi="Times New Roman" w:cs="Times New Roman"/>
        </w:rPr>
        <w:t xml:space="preserve">If </w:t>
      </w:r>
      <w:r w:rsidR="48E2BEF1" w:rsidRPr="737811B9">
        <w:rPr>
          <w:rFonts w:ascii="Times New Roman" w:hAnsi="Times New Roman" w:cs="Times New Roman"/>
        </w:rPr>
        <w:t>You</w:t>
      </w:r>
      <w:r w:rsidRPr="737811B9">
        <w:rPr>
          <w:rFonts w:ascii="Times New Roman" w:hAnsi="Times New Roman" w:cs="Times New Roman"/>
        </w:rPr>
        <w:t xml:space="preserve"> do not meet </w:t>
      </w:r>
      <w:r w:rsidR="48E2BEF1" w:rsidRPr="737811B9">
        <w:rPr>
          <w:rFonts w:ascii="Times New Roman" w:hAnsi="Times New Roman" w:cs="Times New Roman"/>
        </w:rPr>
        <w:t>Our</w:t>
      </w:r>
      <w:r w:rsidRPr="737811B9">
        <w:rPr>
          <w:rFonts w:ascii="Times New Roman" w:hAnsi="Times New Roman" w:cs="Times New Roman"/>
        </w:rPr>
        <w:t xml:space="preserve"> eligibility requirements, </w:t>
      </w:r>
      <w:r w:rsidR="48E2BEF1" w:rsidRPr="737811B9">
        <w:rPr>
          <w:rFonts w:ascii="Times New Roman" w:hAnsi="Times New Roman" w:cs="Times New Roman"/>
        </w:rPr>
        <w:t>You</w:t>
      </w:r>
      <w:r w:rsidRPr="737811B9">
        <w:rPr>
          <w:rFonts w:ascii="Times New Roman" w:hAnsi="Times New Roman" w:cs="Times New Roman"/>
        </w:rPr>
        <w:t xml:space="preserve"> may not be able to </w:t>
      </w:r>
      <w:r w:rsidR="295FB1F6" w:rsidRPr="737811B9">
        <w:rPr>
          <w:rFonts w:ascii="Times New Roman" w:hAnsi="Times New Roman" w:cs="Times New Roman"/>
        </w:rPr>
        <w:t xml:space="preserve">avail the Gift PPI. </w:t>
      </w:r>
      <w:r w:rsidRPr="737811B9">
        <w:rPr>
          <w:rFonts w:ascii="Times New Roman" w:hAnsi="Times New Roman" w:cs="Times New Roman"/>
        </w:rPr>
        <w:t xml:space="preserve">You shall update </w:t>
      </w:r>
      <w:r w:rsidR="05676E87" w:rsidRPr="737811B9">
        <w:rPr>
          <w:rFonts w:ascii="Times New Roman" w:hAnsi="Times New Roman" w:cs="Times New Roman"/>
        </w:rPr>
        <w:t>Registration Data</w:t>
      </w:r>
      <w:r w:rsidRPr="737811B9">
        <w:rPr>
          <w:rFonts w:ascii="Times New Roman" w:hAnsi="Times New Roman" w:cs="Times New Roman"/>
        </w:rPr>
        <w:t xml:space="preserve"> promptly upon any change so that it </w:t>
      </w:r>
      <w:r w:rsidR="2D12415E" w:rsidRPr="737811B9">
        <w:rPr>
          <w:rFonts w:ascii="Times New Roman" w:hAnsi="Times New Roman" w:cs="Times New Roman"/>
        </w:rPr>
        <w:t>is always</w:t>
      </w:r>
      <w:r w:rsidRPr="737811B9">
        <w:rPr>
          <w:rFonts w:ascii="Times New Roman" w:hAnsi="Times New Roman" w:cs="Times New Roman"/>
        </w:rPr>
        <w:t xml:space="preserve"> complete and accurate. In the event of any violation of the</w:t>
      </w:r>
      <w:r w:rsidR="26D9729B" w:rsidRPr="737811B9">
        <w:rPr>
          <w:rFonts w:ascii="Times New Roman" w:hAnsi="Times New Roman" w:cs="Times New Roman"/>
        </w:rPr>
        <w:t xml:space="preserve"> Terms and Conditions</w:t>
      </w:r>
      <w:r w:rsidRPr="737811B9">
        <w:rPr>
          <w:rFonts w:ascii="Times New Roman" w:hAnsi="Times New Roman" w:cs="Times New Roman"/>
        </w:rPr>
        <w:t>, TPL reserves the right to suspend or permanently prevent You from availing</w:t>
      </w:r>
      <w:r w:rsidR="295FB1F6" w:rsidRPr="737811B9">
        <w:rPr>
          <w:rFonts w:ascii="Times New Roman" w:hAnsi="Times New Roman" w:cs="Times New Roman"/>
        </w:rPr>
        <w:t>/ redeeming</w:t>
      </w:r>
      <w:r w:rsidR="634EFA1D" w:rsidRPr="737811B9">
        <w:rPr>
          <w:rFonts w:ascii="Times New Roman" w:hAnsi="Times New Roman" w:cs="Times New Roman"/>
        </w:rPr>
        <w:t>/ using</w:t>
      </w:r>
      <w:r w:rsidRPr="737811B9">
        <w:rPr>
          <w:rFonts w:ascii="Times New Roman" w:hAnsi="Times New Roman" w:cs="Times New Roman"/>
        </w:rPr>
        <w:t xml:space="preserve"> the </w:t>
      </w:r>
      <w:r w:rsidR="295FB1F6" w:rsidRPr="737811B9">
        <w:rPr>
          <w:rFonts w:ascii="Times New Roman" w:hAnsi="Times New Roman" w:cs="Times New Roman"/>
        </w:rPr>
        <w:t>Gift</w:t>
      </w:r>
      <w:r w:rsidRPr="737811B9">
        <w:rPr>
          <w:rFonts w:ascii="Times New Roman" w:hAnsi="Times New Roman" w:cs="Times New Roman"/>
        </w:rPr>
        <w:t xml:space="preserve"> </w:t>
      </w:r>
      <w:r w:rsidR="634EFA1D" w:rsidRPr="737811B9">
        <w:rPr>
          <w:rFonts w:ascii="Times New Roman" w:hAnsi="Times New Roman" w:cs="Times New Roman"/>
        </w:rPr>
        <w:t xml:space="preserve">PPI </w:t>
      </w:r>
      <w:r w:rsidRPr="737811B9">
        <w:rPr>
          <w:rFonts w:ascii="Times New Roman" w:hAnsi="Times New Roman" w:cs="Times New Roman"/>
        </w:rPr>
        <w:t>or the TPL Site.</w:t>
      </w:r>
    </w:p>
    <w:p w14:paraId="42975CA5" w14:textId="026106F5" w:rsidR="006C58AA" w:rsidRPr="00EE02EF" w:rsidDel="00817371" w:rsidRDefault="276BA12C" w:rsidP="00EE02EF">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737811B9">
        <w:rPr>
          <w:rFonts w:ascii="Times New Roman" w:hAnsi="Times New Roman" w:cs="Times New Roman"/>
          <w:b/>
          <w:bCs/>
        </w:rPr>
        <w:t>Definitions</w:t>
      </w:r>
    </w:p>
    <w:p w14:paraId="35D11F90" w14:textId="6B537832" w:rsidR="006C58AA" w:rsidRPr="009A1BE7" w:rsidDel="00817371" w:rsidRDefault="006C58AA" w:rsidP="003A51A8">
      <w:pPr>
        <w:widowControl w:val="0"/>
        <w:spacing w:after="0" w:line="276" w:lineRule="auto"/>
        <w:jc w:val="both"/>
        <w:rPr>
          <w:rFonts w:ascii="Times New Roman" w:hAnsi="Times New Roman" w:cs="Times New Roman"/>
        </w:rPr>
      </w:pPr>
    </w:p>
    <w:p w14:paraId="2C9E2894" w14:textId="1237043D" w:rsidR="00E27FB3" w:rsidRPr="00E27FB3" w:rsidDel="00817371" w:rsidRDefault="36F56E58" w:rsidP="00E27FB3">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Applicable Law</w:t>
      </w:r>
      <w:r w:rsidRPr="737811B9">
        <w:rPr>
          <w:rFonts w:ascii="Times New Roman" w:hAnsi="Times New Roman" w:cs="Times New Roman"/>
        </w:rPr>
        <w:t xml:space="preserve">” </w:t>
      </w:r>
      <w:r w:rsidR="103EC2A0" w:rsidRPr="737811B9">
        <w:rPr>
          <w:rFonts w:ascii="Times New Roman" w:hAnsi="Times New Roman" w:cs="Times New Roman"/>
        </w:rPr>
        <w:t xml:space="preserve">shall </w:t>
      </w:r>
      <w:r w:rsidRPr="737811B9">
        <w:rPr>
          <w:rFonts w:ascii="Times New Roman" w:hAnsi="Times New Roman" w:cs="Times New Roman"/>
        </w:rPr>
        <w:t>mean</w:t>
      </w:r>
      <w:r w:rsidR="00EE02EF">
        <w:rPr>
          <w:rFonts w:ascii="Times New Roman" w:hAnsi="Times New Roman" w:cs="Times New Roman"/>
        </w:rPr>
        <w:t xml:space="preserve"> all </w:t>
      </w:r>
      <w:r w:rsidR="00762EBE">
        <w:rPr>
          <w:rFonts w:ascii="Times New Roman" w:hAnsi="Times New Roman" w:cs="Times New Roman"/>
        </w:rPr>
        <w:t xml:space="preserve">applicable </w:t>
      </w:r>
      <w:r w:rsidR="00EE02EF">
        <w:rPr>
          <w:rFonts w:ascii="Times New Roman" w:hAnsi="Times New Roman" w:cs="Times New Roman"/>
        </w:rPr>
        <w:t>laws, regulations, and legal requirements in force in India</w:t>
      </w:r>
      <w:r w:rsidR="00762EBE">
        <w:rPr>
          <w:rFonts w:ascii="Times New Roman" w:hAnsi="Times New Roman" w:cs="Times New Roman"/>
        </w:rPr>
        <w:t xml:space="preserve">. </w:t>
      </w:r>
      <w:r w:rsidRPr="00EE02EF">
        <w:rPr>
          <w:rFonts w:ascii="Times New Roman" w:hAnsi="Times New Roman" w:cs="Times New Roman"/>
        </w:rPr>
        <w:t xml:space="preserve">For the avoidance of doubts, the expression Applicable Law shall include without limitation any </w:t>
      </w:r>
      <w:r w:rsidR="65341E56" w:rsidRPr="00EE02EF">
        <w:rPr>
          <w:rFonts w:ascii="Times New Roman" w:hAnsi="Times New Roman" w:cs="Times New Roman"/>
        </w:rPr>
        <w:t xml:space="preserve">guidelines, </w:t>
      </w:r>
      <w:r w:rsidRPr="00EE02EF">
        <w:rPr>
          <w:rFonts w:ascii="Times New Roman" w:hAnsi="Times New Roman" w:cs="Times New Roman"/>
        </w:rPr>
        <w:t xml:space="preserve">circulars, directives, </w:t>
      </w:r>
      <w:r w:rsidR="7162D7D9" w:rsidRPr="00EE02EF">
        <w:rPr>
          <w:rFonts w:ascii="Times New Roman" w:hAnsi="Times New Roman" w:cs="Times New Roman"/>
        </w:rPr>
        <w:t xml:space="preserve">or </w:t>
      </w:r>
      <w:r w:rsidRPr="00EE02EF">
        <w:rPr>
          <w:rFonts w:ascii="Times New Roman" w:hAnsi="Times New Roman" w:cs="Times New Roman"/>
        </w:rPr>
        <w:t>notifications issued by the RBI from time to time</w:t>
      </w:r>
      <w:r w:rsidR="2D12415E" w:rsidRPr="00EE02EF">
        <w:rPr>
          <w:rFonts w:ascii="Times New Roman" w:hAnsi="Times New Roman" w:cs="Times New Roman"/>
        </w:rPr>
        <w:t>.</w:t>
      </w:r>
    </w:p>
    <w:p w14:paraId="6FB44E42" w14:textId="52CE3457" w:rsidR="00AF79D1" w:rsidRPr="00E27FB3" w:rsidDel="00817371" w:rsidRDefault="37D84073" w:rsidP="00E27FB3">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Holder</w:t>
      </w:r>
      <w:r w:rsidRPr="737811B9">
        <w:rPr>
          <w:rFonts w:ascii="Times New Roman" w:hAnsi="Times New Roman" w:cs="Times New Roman"/>
        </w:rPr>
        <w:t>” shall mean</w:t>
      </w:r>
      <w:r w:rsidR="3A4860B3" w:rsidRPr="737811B9">
        <w:rPr>
          <w:rFonts w:ascii="Times New Roman" w:hAnsi="Times New Roman" w:cs="Times New Roman"/>
        </w:rPr>
        <w:t xml:space="preserve"> </w:t>
      </w:r>
      <w:r w:rsidRPr="737811B9">
        <w:rPr>
          <w:rFonts w:ascii="Times New Roman" w:hAnsi="Times New Roman" w:cs="Times New Roman"/>
        </w:rPr>
        <w:t>an individual or entity who obtain</w:t>
      </w:r>
      <w:r w:rsidR="3A4860B3" w:rsidRPr="737811B9">
        <w:rPr>
          <w:rFonts w:ascii="Times New Roman" w:hAnsi="Times New Roman" w:cs="Times New Roman"/>
        </w:rPr>
        <w:t>s</w:t>
      </w:r>
      <w:r w:rsidRPr="737811B9">
        <w:rPr>
          <w:rFonts w:ascii="Times New Roman" w:hAnsi="Times New Roman" w:cs="Times New Roman"/>
        </w:rPr>
        <w:t>/ purchase</w:t>
      </w:r>
      <w:r w:rsidR="3A4860B3" w:rsidRPr="737811B9">
        <w:rPr>
          <w:rFonts w:ascii="Times New Roman" w:hAnsi="Times New Roman" w:cs="Times New Roman"/>
        </w:rPr>
        <w:t>s</w:t>
      </w:r>
      <w:r w:rsidRPr="737811B9">
        <w:rPr>
          <w:rFonts w:ascii="Times New Roman" w:hAnsi="Times New Roman" w:cs="Times New Roman"/>
        </w:rPr>
        <w:t xml:space="preserve"> the Gift PPI.</w:t>
      </w:r>
    </w:p>
    <w:p w14:paraId="3FB9838D" w14:textId="187DE890" w:rsidR="00B11AF6" w:rsidRPr="00E27FB3" w:rsidDel="00817371" w:rsidRDefault="634EFA1D" w:rsidP="00E27FB3">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Gift PPI</w:t>
      </w:r>
      <w:r w:rsidRPr="737811B9">
        <w:rPr>
          <w:rFonts w:ascii="Times New Roman" w:hAnsi="Times New Roman" w:cs="Times New Roman"/>
        </w:rPr>
        <w:t xml:space="preserve">” shall mean </w:t>
      </w:r>
      <w:r w:rsidR="2D1D769D" w:rsidRPr="737811B9">
        <w:rPr>
          <w:rFonts w:ascii="Times New Roman" w:hAnsi="Times New Roman" w:cs="Times New Roman"/>
        </w:rPr>
        <w:t xml:space="preserve">a </w:t>
      </w:r>
      <w:r w:rsidR="41F78560" w:rsidRPr="737811B9">
        <w:rPr>
          <w:rFonts w:ascii="Times New Roman" w:hAnsi="Times New Roman" w:cs="Times New Roman"/>
        </w:rPr>
        <w:t>prepaid gift</w:t>
      </w:r>
      <w:r w:rsidR="604E31A8" w:rsidRPr="737811B9">
        <w:rPr>
          <w:rFonts w:ascii="Times New Roman" w:hAnsi="Times New Roman" w:cs="Times New Roman"/>
        </w:rPr>
        <w:t xml:space="preserve"> instrument</w:t>
      </w:r>
      <w:r w:rsidR="2D1D769D" w:rsidRPr="737811B9">
        <w:rPr>
          <w:rFonts w:ascii="Times New Roman" w:hAnsi="Times New Roman" w:cs="Times New Roman"/>
        </w:rPr>
        <w:t xml:space="preserve"> </w:t>
      </w:r>
      <w:r w:rsidR="604E31A8" w:rsidRPr="737811B9">
        <w:rPr>
          <w:rFonts w:ascii="Times New Roman" w:hAnsi="Times New Roman" w:cs="Times New Roman"/>
        </w:rPr>
        <w:t>issued</w:t>
      </w:r>
      <w:r w:rsidR="2D1D769D" w:rsidRPr="737811B9">
        <w:rPr>
          <w:rFonts w:ascii="Times New Roman" w:hAnsi="Times New Roman" w:cs="Times New Roman"/>
        </w:rPr>
        <w:t xml:space="preserve"> in the form of card (physical or digital)</w:t>
      </w:r>
      <w:r w:rsidR="604E31A8" w:rsidRPr="737811B9">
        <w:rPr>
          <w:rFonts w:ascii="Times New Roman" w:hAnsi="Times New Roman" w:cs="Times New Roman"/>
        </w:rPr>
        <w:t xml:space="preserve"> by TPL in accordance with the PPI</w:t>
      </w:r>
      <w:r w:rsidR="2D1D769D" w:rsidRPr="737811B9">
        <w:rPr>
          <w:rFonts w:ascii="Times New Roman" w:hAnsi="Times New Roman" w:cs="Times New Roman"/>
        </w:rPr>
        <w:t xml:space="preserve"> Master Direction</w:t>
      </w:r>
      <w:r w:rsidR="41F78560" w:rsidRPr="737811B9">
        <w:rPr>
          <w:rFonts w:ascii="Times New Roman" w:hAnsi="Times New Roman" w:cs="Times New Roman"/>
        </w:rPr>
        <w:t xml:space="preserve"> that facilitate purchase of goods and services</w:t>
      </w:r>
      <w:r w:rsidR="1783763D" w:rsidRPr="737811B9">
        <w:rPr>
          <w:rFonts w:ascii="Times New Roman" w:hAnsi="Times New Roman" w:cs="Times New Roman"/>
        </w:rPr>
        <w:t xml:space="preserve"> </w:t>
      </w:r>
      <w:r w:rsidR="41F78560" w:rsidRPr="737811B9">
        <w:rPr>
          <w:rFonts w:ascii="Times New Roman" w:hAnsi="Times New Roman" w:cs="Times New Roman"/>
        </w:rPr>
        <w:t xml:space="preserve">against the value stored therein. </w:t>
      </w:r>
    </w:p>
    <w:p w14:paraId="6D7220F8" w14:textId="7A7F9D2B" w:rsidR="00762EBE" w:rsidRPr="00E27FB3" w:rsidDel="00817371" w:rsidRDefault="1B363697" w:rsidP="00762EBE">
      <w:pPr>
        <w:pStyle w:val="ListParagraph"/>
        <w:widowControl w:val="0"/>
        <w:numPr>
          <w:ilvl w:val="0"/>
          <w:numId w:val="7"/>
        </w:numPr>
        <w:spacing w:after="0" w:line="276" w:lineRule="auto"/>
        <w:jc w:val="both"/>
        <w:rPr>
          <w:rFonts w:ascii="Times New Roman" w:hAnsi="Times New Roman" w:cs="Times New Roman"/>
        </w:rPr>
      </w:pPr>
      <w:r w:rsidRPr="00762EBE">
        <w:rPr>
          <w:rFonts w:ascii="Times New Roman" w:hAnsi="Times New Roman" w:cs="Times New Roman"/>
        </w:rPr>
        <w:t>“</w:t>
      </w:r>
      <w:r w:rsidRPr="00762EBE">
        <w:rPr>
          <w:rFonts w:ascii="Times New Roman" w:hAnsi="Times New Roman" w:cs="Times New Roman"/>
          <w:b/>
          <w:bCs/>
        </w:rPr>
        <w:t>KYC Master Direction</w:t>
      </w:r>
      <w:r w:rsidRPr="00762EBE">
        <w:rPr>
          <w:rFonts w:ascii="Times New Roman" w:hAnsi="Times New Roman" w:cs="Times New Roman"/>
        </w:rPr>
        <w:t xml:space="preserve">” </w:t>
      </w:r>
      <w:r w:rsidR="00762EBE">
        <w:rPr>
          <w:rFonts w:ascii="Times New Roman" w:hAnsi="Times New Roman" w:cs="Times New Roman"/>
        </w:rPr>
        <w:t xml:space="preserve">refers to the ‘Master Direction – Know Your Customer (KYC) Direction, 2016’, as amended from time to time. </w:t>
      </w:r>
    </w:p>
    <w:p w14:paraId="0DC70028" w14:textId="4379D9DB" w:rsidR="0062274C" w:rsidRPr="00E27FB3" w:rsidDel="00817371" w:rsidRDefault="2D12415E" w:rsidP="00E27FB3">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Merchant</w:t>
      </w:r>
      <w:r w:rsidRPr="737811B9">
        <w:rPr>
          <w:rFonts w:ascii="Times New Roman" w:hAnsi="Times New Roman" w:cs="Times New Roman"/>
        </w:rPr>
        <w:t xml:space="preserve">” shall mean any establishment and/or entity </w:t>
      </w:r>
      <w:r w:rsidR="1783763D" w:rsidRPr="737811B9">
        <w:rPr>
          <w:rFonts w:ascii="Times New Roman" w:hAnsi="Times New Roman" w:cs="Times New Roman"/>
        </w:rPr>
        <w:t>who/ which</w:t>
      </w:r>
      <w:r w:rsidRPr="737811B9">
        <w:rPr>
          <w:rFonts w:ascii="Times New Roman" w:hAnsi="Times New Roman" w:cs="Times New Roman"/>
        </w:rPr>
        <w:t xml:space="preserve"> accepts</w:t>
      </w:r>
      <w:r w:rsidR="1783763D" w:rsidRPr="737811B9">
        <w:rPr>
          <w:rFonts w:ascii="Times New Roman" w:hAnsi="Times New Roman" w:cs="Times New Roman"/>
        </w:rPr>
        <w:t xml:space="preserve"> the</w:t>
      </w:r>
      <w:r w:rsidR="2D1D769D" w:rsidRPr="737811B9">
        <w:rPr>
          <w:rFonts w:ascii="Times New Roman" w:hAnsi="Times New Roman" w:cs="Times New Roman"/>
        </w:rPr>
        <w:t xml:space="preserve"> Gift PPI</w:t>
      </w:r>
      <w:r w:rsidRPr="737811B9">
        <w:rPr>
          <w:rFonts w:ascii="Times New Roman" w:hAnsi="Times New Roman" w:cs="Times New Roman"/>
        </w:rPr>
        <w:t xml:space="preserve"> as a payment</w:t>
      </w:r>
      <w:r w:rsidR="1783763D" w:rsidRPr="737811B9">
        <w:rPr>
          <w:rFonts w:ascii="Times New Roman" w:hAnsi="Times New Roman" w:cs="Times New Roman"/>
        </w:rPr>
        <w:t xml:space="preserve"> instrument</w:t>
      </w:r>
      <w:r w:rsidRPr="737811B9">
        <w:rPr>
          <w:rFonts w:ascii="Times New Roman" w:hAnsi="Times New Roman" w:cs="Times New Roman"/>
        </w:rPr>
        <w:t xml:space="preserve"> for online </w:t>
      </w:r>
      <w:r w:rsidR="706D4D10" w:rsidRPr="737811B9">
        <w:rPr>
          <w:rFonts w:ascii="Times New Roman" w:hAnsi="Times New Roman" w:cs="Times New Roman"/>
        </w:rPr>
        <w:t xml:space="preserve">and/ </w:t>
      </w:r>
      <w:r w:rsidRPr="737811B9">
        <w:rPr>
          <w:rFonts w:ascii="Times New Roman" w:hAnsi="Times New Roman" w:cs="Times New Roman"/>
        </w:rPr>
        <w:t xml:space="preserve">or offline purchase of goods </w:t>
      </w:r>
      <w:r w:rsidR="2D1D769D" w:rsidRPr="737811B9">
        <w:rPr>
          <w:rFonts w:ascii="Times New Roman" w:hAnsi="Times New Roman" w:cs="Times New Roman"/>
        </w:rPr>
        <w:t>and</w:t>
      </w:r>
      <w:r w:rsidRPr="737811B9">
        <w:rPr>
          <w:rFonts w:ascii="Times New Roman" w:hAnsi="Times New Roman" w:cs="Times New Roman"/>
        </w:rPr>
        <w:t xml:space="preserve"> services. </w:t>
      </w:r>
    </w:p>
    <w:p w14:paraId="4E26A9BB" w14:textId="1EAFC529" w:rsidR="007F44D6" w:rsidRPr="00E27FB3" w:rsidDel="00817371" w:rsidRDefault="1783763D" w:rsidP="00E27FB3">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PPI Master Direction</w:t>
      </w:r>
      <w:r w:rsidRPr="737811B9">
        <w:rPr>
          <w:rFonts w:ascii="Times New Roman" w:hAnsi="Times New Roman" w:cs="Times New Roman"/>
        </w:rPr>
        <w:t xml:space="preserve">” </w:t>
      </w:r>
      <w:r w:rsidR="00762EBE">
        <w:rPr>
          <w:rFonts w:ascii="Times New Roman" w:hAnsi="Times New Roman" w:cs="Times New Roman"/>
        </w:rPr>
        <w:t xml:space="preserve">refer to the ‘Master Directions on Prepaid Payment Instruments (PPIs)’, as amended from time to time. </w:t>
      </w:r>
    </w:p>
    <w:p w14:paraId="6209DF26" w14:textId="448A218F" w:rsidR="00D5302F" w:rsidRPr="00E27FB3" w:rsidDel="00817371" w:rsidRDefault="3971A67A" w:rsidP="00E27FB3">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Tata Neu Platform</w:t>
      </w:r>
      <w:r w:rsidRPr="737811B9">
        <w:rPr>
          <w:rFonts w:ascii="Times New Roman" w:hAnsi="Times New Roman" w:cs="Times New Roman"/>
        </w:rPr>
        <w:t>” shall mean the website and/ or the mobile application owned and operated by Tata Digital Private Limited</w:t>
      </w:r>
      <w:r w:rsidR="1783763D" w:rsidRPr="737811B9">
        <w:rPr>
          <w:rFonts w:ascii="Times New Roman" w:hAnsi="Times New Roman" w:cs="Times New Roman"/>
        </w:rPr>
        <w:t xml:space="preserve">, </w:t>
      </w:r>
      <w:r w:rsidR="0B47F14D" w:rsidRPr="737811B9">
        <w:rPr>
          <w:rFonts w:ascii="Times New Roman" w:hAnsi="Times New Roman" w:cs="Times New Roman"/>
        </w:rPr>
        <w:t xml:space="preserve">on which TPL </w:t>
      </w:r>
      <w:r w:rsidR="71EA6E7A" w:rsidRPr="737811B9">
        <w:rPr>
          <w:rFonts w:ascii="Times New Roman" w:hAnsi="Times New Roman" w:cs="Times New Roman"/>
        </w:rPr>
        <w:t xml:space="preserve">Page is hosted. </w:t>
      </w:r>
    </w:p>
    <w:p w14:paraId="1D437814" w14:textId="21D8326E" w:rsidR="00DC5C2B" w:rsidRPr="00E27FB3" w:rsidDel="00817371" w:rsidRDefault="4604F68F" w:rsidP="00E27FB3">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TPL Page</w:t>
      </w:r>
      <w:r w:rsidRPr="737811B9">
        <w:rPr>
          <w:rFonts w:ascii="Times New Roman" w:hAnsi="Times New Roman" w:cs="Times New Roman"/>
        </w:rPr>
        <w:t>” shall mean TPL hosted webpage and/ or a progressive web application (PWA)</w:t>
      </w:r>
      <w:r w:rsidR="71EA6E7A" w:rsidRPr="737811B9">
        <w:rPr>
          <w:rFonts w:ascii="Times New Roman" w:hAnsi="Times New Roman" w:cs="Times New Roman"/>
        </w:rPr>
        <w:t xml:space="preserve"> through which TPL enables users to avail</w:t>
      </w:r>
      <w:r w:rsidR="706D4D10" w:rsidRPr="737811B9">
        <w:rPr>
          <w:rFonts w:ascii="Times New Roman" w:hAnsi="Times New Roman" w:cs="Times New Roman"/>
        </w:rPr>
        <w:t>/ pu</w:t>
      </w:r>
      <w:r w:rsidR="00762EBE">
        <w:rPr>
          <w:rFonts w:ascii="Times New Roman" w:hAnsi="Times New Roman" w:cs="Times New Roman"/>
        </w:rPr>
        <w:t>rc</w:t>
      </w:r>
      <w:r w:rsidR="706D4D10" w:rsidRPr="737811B9">
        <w:rPr>
          <w:rFonts w:ascii="Times New Roman" w:hAnsi="Times New Roman" w:cs="Times New Roman"/>
        </w:rPr>
        <w:t>hase</w:t>
      </w:r>
      <w:r w:rsidR="71EA6E7A" w:rsidRPr="737811B9">
        <w:rPr>
          <w:rFonts w:ascii="Times New Roman" w:hAnsi="Times New Roman" w:cs="Times New Roman"/>
        </w:rPr>
        <w:t xml:space="preserve"> the Gift PPI.</w:t>
      </w:r>
    </w:p>
    <w:p w14:paraId="132A8B2D" w14:textId="06F164E8" w:rsidR="00052955" w:rsidRPr="009A1BE7" w:rsidDel="00817371" w:rsidRDefault="6CCA9602" w:rsidP="003A51A8">
      <w:pPr>
        <w:pStyle w:val="ListParagraph"/>
        <w:widowControl w:val="0"/>
        <w:numPr>
          <w:ilvl w:val="0"/>
          <w:numId w:val="7"/>
        </w:numPr>
        <w:spacing w:after="0" w:line="276" w:lineRule="auto"/>
        <w:jc w:val="both"/>
        <w:rPr>
          <w:rFonts w:ascii="Times New Roman" w:hAnsi="Times New Roman" w:cs="Times New Roman"/>
        </w:rPr>
      </w:pPr>
      <w:r w:rsidRPr="737811B9">
        <w:rPr>
          <w:rFonts w:ascii="Times New Roman" w:hAnsi="Times New Roman" w:cs="Times New Roman"/>
        </w:rPr>
        <w:t>“</w:t>
      </w:r>
      <w:r w:rsidRPr="737811B9">
        <w:rPr>
          <w:rFonts w:ascii="Times New Roman" w:hAnsi="Times New Roman" w:cs="Times New Roman"/>
          <w:b/>
          <w:bCs/>
        </w:rPr>
        <w:t>TPL Site</w:t>
      </w:r>
      <w:r w:rsidRPr="737811B9">
        <w:rPr>
          <w:rFonts w:ascii="Times New Roman" w:hAnsi="Times New Roman" w:cs="Times New Roman"/>
        </w:rPr>
        <w:t xml:space="preserve">” shall mean any website, mobile application </w:t>
      </w:r>
      <w:r w:rsidR="706D4D10" w:rsidRPr="737811B9">
        <w:rPr>
          <w:rFonts w:ascii="Times New Roman" w:hAnsi="Times New Roman" w:cs="Times New Roman"/>
        </w:rPr>
        <w:t xml:space="preserve">and/ </w:t>
      </w:r>
      <w:r w:rsidRPr="737811B9">
        <w:rPr>
          <w:rFonts w:ascii="Times New Roman" w:hAnsi="Times New Roman" w:cs="Times New Roman"/>
        </w:rPr>
        <w:t>or any other online platform owned or operated by TPL. TPL Site shall also include</w:t>
      </w:r>
      <w:r w:rsidR="00B33779">
        <w:rPr>
          <w:rFonts w:ascii="Times New Roman" w:hAnsi="Times New Roman" w:cs="Times New Roman"/>
        </w:rPr>
        <w:t xml:space="preserve"> </w:t>
      </w:r>
      <w:r w:rsidR="378939A6" w:rsidRPr="737811B9">
        <w:rPr>
          <w:rFonts w:ascii="Times New Roman" w:hAnsi="Times New Roman" w:cs="Times New Roman"/>
        </w:rPr>
        <w:t xml:space="preserve">TPL Page on </w:t>
      </w:r>
      <w:r w:rsidR="00B33779">
        <w:rPr>
          <w:rFonts w:ascii="Times New Roman" w:hAnsi="Times New Roman" w:cs="Times New Roman"/>
        </w:rPr>
        <w:t xml:space="preserve">the </w:t>
      </w:r>
      <w:r w:rsidR="3971A67A" w:rsidRPr="737811B9">
        <w:rPr>
          <w:rFonts w:ascii="Times New Roman" w:hAnsi="Times New Roman" w:cs="Times New Roman"/>
        </w:rPr>
        <w:t>Tata Neu Platform.</w:t>
      </w:r>
    </w:p>
    <w:p w14:paraId="7EE39F3B" w14:textId="77777777" w:rsidR="00F26416" w:rsidRPr="009A1BE7" w:rsidRDefault="00F26416" w:rsidP="003A51A8">
      <w:pPr>
        <w:widowControl w:val="0"/>
        <w:spacing w:after="0" w:line="276" w:lineRule="auto"/>
        <w:jc w:val="both"/>
        <w:rPr>
          <w:rFonts w:ascii="Times New Roman" w:hAnsi="Times New Roman" w:cs="Times New Roman"/>
        </w:rPr>
      </w:pPr>
    </w:p>
    <w:p w14:paraId="762F04FA" w14:textId="627282E2" w:rsidR="00DC3AD3" w:rsidRPr="009A1BE7" w:rsidRDefault="00DC3AD3" w:rsidP="003A51A8">
      <w:pPr>
        <w:pStyle w:val="ListParagraph"/>
        <w:numPr>
          <w:ilvl w:val="0"/>
          <w:numId w:val="5"/>
        </w:numPr>
        <w:autoSpaceDE w:val="0"/>
        <w:autoSpaceDN w:val="0"/>
        <w:adjustRightInd w:val="0"/>
        <w:spacing w:after="0" w:line="276" w:lineRule="auto"/>
        <w:ind w:left="284"/>
        <w:jc w:val="both"/>
        <w:rPr>
          <w:rFonts w:ascii="Times New Roman" w:hAnsi="Times New Roman" w:cs="Times New Roman"/>
          <w:b/>
          <w:bCs/>
        </w:rPr>
      </w:pPr>
      <w:r w:rsidRPr="009A1BE7">
        <w:rPr>
          <w:rFonts w:ascii="Times New Roman" w:hAnsi="Times New Roman" w:cs="Times New Roman"/>
          <w:b/>
          <w:bCs/>
        </w:rPr>
        <w:t>Purchase</w:t>
      </w:r>
      <w:r w:rsidR="00310D02">
        <w:rPr>
          <w:rFonts w:ascii="Times New Roman" w:hAnsi="Times New Roman" w:cs="Times New Roman"/>
          <w:b/>
          <w:bCs/>
        </w:rPr>
        <w:t xml:space="preserve"> and Issuance</w:t>
      </w:r>
      <w:r w:rsidR="009F5A3C" w:rsidRPr="009A1BE7">
        <w:rPr>
          <w:rFonts w:ascii="Times New Roman" w:hAnsi="Times New Roman" w:cs="Times New Roman"/>
          <w:b/>
          <w:bCs/>
        </w:rPr>
        <w:t xml:space="preserve"> </w:t>
      </w:r>
      <w:r w:rsidRPr="009A1BE7">
        <w:rPr>
          <w:rFonts w:ascii="Times New Roman" w:hAnsi="Times New Roman" w:cs="Times New Roman"/>
          <w:b/>
          <w:bCs/>
        </w:rPr>
        <w:t>of Gift PPIs</w:t>
      </w:r>
    </w:p>
    <w:p w14:paraId="50FCBD6E" w14:textId="77777777" w:rsidR="00DC3AD3" w:rsidRPr="009A1BE7" w:rsidRDefault="00DC3AD3" w:rsidP="003A51A8">
      <w:pPr>
        <w:pStyle w:val="ListParagraph"/>
        <w:autoSpaceDE w:val="0"/>
        <w:autoSpaceDN w:val="0"/>
        <w:adjustRightInd w:val="0"/>
        <w:spacing w:after="0" w:line="276" w:lineRule="auto"/>
        <w:ind w:left="284"/>
        <w:jc w:val="both"/>
        <w:rPr>
          <w:rFonts w:ascii="Times New Roman" w:hAnsi="Times New Roman" w:cs="Times New Roman"/>
          <w:b/>
          <w:bCs/>
        </w:rPr>
      </w:pPr>
    </w:p>
    <w:p w14:paraId="11553CD6" w14:textId="60D5F6A5" w:rsidR="00E1278B" w:rsidRPr="00E1278B" w:rsidRDefault="00AF79D1" w:rsidP="003A51A8">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9A1BE7">
        <w:rPr>
          <w:rFonts w:ascii="Times New Roman" w:hAnsi="Times New Roman" w:cs="Times New Roman"/>
        </w:rPr>
        <w:t xml:space="preserve">You may purchase the Gift PPI </w:t>
      </w:r>
      <w:r w:rsidR="00032CC8" w:rsidRPr="009A1BE7">
        <w:rPr>
          <w:rFonts w:ascii="Times New Roman" w:hAnsi="Times New Roman" w:cs="Times New Roman"/>
        </w:rPr>
        <w:t xml:space="preserve">using the payment method </w:t>
      </w:r>
      <w:r w:rsidR="008C6F44">
        <w:rPr>
          <w:rFonts w:ascii="Times New Roman" w:hAnsi="Times New Roman" w:cs="Times New Roman"/>
        </w:rPr>
        <w:t>as permitted under the Applicable Law</w:t>
      </w:r>
      <w:r w:rsidR="00E1278B">
        <w:rPr>
          <w:rFonts w:ascii="Times New Roman" w:hAnsi="Times New Roman" w:cs="Times New Roman"/>
        </w:rPr>
        <w:t xml:space="preserve"> and</w:t>
      </w:r>
      <w:r w:rsidR="00331596">
        <w:rPr>
          <w:rFonts w:ascii="Times New Roman" w:hAnsi="Times New Roman" w:cs="Times New Roman"/>
        </w:rPr>
        <w:t xml:space="preserve"> </w:t>
      </w:r>
      <w:r w:rsidR="00E1278B">
        <w:rPr>
          <w:rFonts w:ascii="Times New Roman" w:hAnsi="Times New Roman" w:cs="Times New Roman"/>
        </w:rPr>
        <w:t>supported by TPL.</w:t>
      </w:r>
    </w:p>
    <w:p w14:paraId="22FFE201" w14:textId="61C302F4" w:rsidR="00A25304" w:rsidRPr="009A1BE7" w:rsidRDefault="00032CC8" w:rsidP="003A51A8">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9A1BE7">
        <w:rPr>
          <w:rFonts w:ascii="Times New Roman" w:hAnsi="Times New Roman" w:cs="Times New Roman"/>
        </w:rPr>
        <w:t>Gift PPIs may only be purchased in denominations ranging from INR 10 to INR 10,000 or such other limits as may be permitted under the PPI Master Direction</w:t>
      </w:r>
      <w:r w:rsidR="007D37B6" w:rsidRPr="009A1BE7">
        <w:rPr>
          <w:rFonts w:ascii="Times New Roman" w:hAnsi="Times New Roman" w:cs="Times New Roman"/>
        </w:rPr>
        <w:t xml:space="preserve">. Subject to the foregoing, </w:t>
      </w:r>
      <w:r w:rsidRPr="009A1BE7">
        <w:rPr>
          <w:rFonts w:ascii="Times New Roman" w:hAnsi="Times New Roman" w:cs="Times New Roman"/>
        </w:rPr>
        <w:t>You</w:t>
      </w:r>
      <w:r w:rsidR="007D37B6" w:rsidRPr="009A1BE7">
        <w:rPr>
          <w:rFonts w:ascii="Times New Roman" w:hAnsi="Times New Roman" w:cs="Times New Roman"/>
        </w:rPr>
        <w:t xml:space="preserve"> </w:t>
      </w:r>
      <w:r w:rsidRPr="009A1BE7">
        <w:rPr>
          <w:rFonts w:ascii="Times New Roman" w:hAnsi="Times New Roman" w:cs="Times New Roman"/>
        </w:rPr>
        <w:t xml:space="preserve">may </w:t>
      </w:r>
      <w:r w:rsidR="00AF79D1" w:rsidRPr="009A1BE7">
        <w:rPr>
          <w:rFonts w:ascii="Times New Roman" w:hAnsi="Times New Roman" w:cs="Times New Roman"/>
        </w:rPr>
        <w:t>decide on the amount or denomination you want to load onto the Gift PP</w:t>
      </w:r>
      <w:r w:rsidR="007D37B6" w:rsidRPr="009A1BE7">
        <w:rPr>
          <w:rFonts w:ascii="Times New Roman" w:hAnsi="Times New Roman" w:cs="Times New Roman"/>
        </w:rPr>
        <w:t xml:space="preserve">I. </w:t>
      </w:r>
    </w:p>
    <w:p w14:paraId="33704C94" w14:textId="0A06B9BF" w:rsidR="00A25304" w:rsidRPr="009A1BE7" w:rsidRDefault="00A25304" w:rsidP="003A51A8">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9A1BE7">
        <w:rPr>
          <w:rFonts w:ascii="Times New Roman" w:hAnsi="Times New Roman" w:cs="Times New Roman"/>
        </w:rPr>
        <w:t xml:space="preserve">Gift PPI(s) cannot be used to purchase another Gift PPI. </w:t>
      </w:r>
    </w:p>
    <w:p w14:paraId="0AF52502" w14:textId="1F0B3734" w:rsidR="00D61F4A" w:rsidRPr="009A1BE7" w:rsidRDefault="009F5A3C" w:rsidP="003A51A8">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9A1BE7">
        <w:rPr>
          <w:rFonts w:ascii="Times New Roman" w:hAnsi="Times New Roman" w:cs="Times New Roman"/>
        </w:rPr>
        <w:t xml:space="preserve">No interest shall be payable by TPL on </w:t>
      </w:r>
      <w:r w:rsidR="009C6907" w:rsidRPr="009A1BE7">
        <w:rPr>
          <w:rFonts w:ascii="Times New Roman" w:hAnsi="Times New Roman" w:cs="Times New Roman"/>
        </w:rPr>
        <w:t>the outstanding amount/ balance lying in the Gift PPI.</w:t>
      </w:r>
    </w:p>
    <w:p w14:paraId="0DF2942B" w14:textId="57128AA1" w:rsidR="00EC0874" w:rsidRPr="009A1BE7" w:rsidRDefault="00D61F4A" w:rsidP="003A51A8">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9A1BE7">
        <w:rPr>
          <w:rFonts w:ascii="Times New Roman" w:hAnsi="Times New Roman" w:cs="Times New Roman"/>
        </w:rPr>
        <w:t xml:space="preserve">In the event the </w:t>
      </w:r>
      <w:r w:rsidR="0099552B" w:rsidRPr="009A1BE7">
        <w:rPr>
          <w:rFonts w:ascii="Times New Roman" w:hAnsi="Times New Roman" w:cs="Times New Roman"/>
        </w:rPr>
        <w:t xml:space="preserve">Holder/ </w:t>
      </w:r>
      <w:r w:rsidRPr="009A1BE7">
        <w:rPr>
          <w:rFonts w:ascii="Times New Roman" w:hAnsi="Times New Roman" w:cs="Times New Roman"/>
        </w:rPr>
        <w:t>beneficiary</w:t>
      </w:r>
      <w:r w:rsidR="0099552B" w:rsidRPr="009A1BE7">
        <w:rPr>
          <w:rFonts w:ascii="Times New Roman" w:hAnsi="Times New Roman" w:cs="Times New Roman"/>
        </w:rPr>
        <w:t xml:space="preserve"> of Gift PPI is not You, You shall ensure that the Holder</w:t>
      </w:r>
      <w:r w:rsidR="00845084" w:rsidRPr="009A1BE7">
        <w:rPr>
          <w:rFonts w:ascii="Times New Roman" w:hAnsi="Times New Roman" w:cs="Times New Roman"/>
        </w:rPr>
        <w:t>/beneficiary</w:t>
      </w:r>
      <w:r w:rsidR="0099552B" w:rsidRPr="009A1BE7">
        <w:rPr>
          <w:rFonts w:ascii="Times New Roman" w:hAnsi="Times New Roman" w:cs="Times New Roman"/>
        </w:rPr>
        <w:t xml:space="preserve"> </w:t>
      </w:r>
      <w:r w:rsidR="005E6E0D" w:rsidRPr="009A1BE7">
        <w:rPr>
          <w:rFonts w:ascii="Times New Roman" w:hAnsi="Times New Roman" w:cs="Times New Roman"/>
        </w:rPr>
        <w:t xml:space="preserve">is made aware of these Terms and Conditions at the time of </w:t>
      </w:r>
      <w:r w:rsidR="00DB34A9" w:rsidRPr="009A1BE7">
        <w:rPr>
          <w:rFonts w:ascii="Times New Roman" w:hAnsi="Times New Roman" w:cs="Times New Roman"/>
        </w:rPr>
        <w:t>sharing</w:t>
      </w:r>
      <w:r w:rsidR="005E6E0D" w:rsidRPr="009A1BE7">
        <w:rPr>
          <w:rFonts w:ascii="Times New Roman" w:hAnsi="Times New Roman" w:cs="Times New Roman"/>
        </w:rPr>
        <w:t xml:space="preserve"> the Gift PPI. </w:t>
      </w:r>
    </w:p>
    <w:p w14:paraId="17EC58B2" w14:textId="02D14C19" w:rsidR="00EC0874" w:rsidRPr="008C6F44" w:rsidRDefault="00EC0874" w:rsidP="003A51A8">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8C6F44">
        <w:rPr>
          <w:rFonts w:ascii="Times New Roman" w:hAnsi="Times New Roman" w:cs="Times New Roman"/>
        </w:rPr>
        <w:t xml:space="preserve">You can purchase the Gift PPI by providing a valid phone number (verified with one time password), self-declaration of the name, valid email address and any other additional information </w:t>
      </w:r>
      <w:r w:rsidR="00BA01A6" w:rsidRPr="008C6F44">
        <w:rPr>
          <w:rFonts w:ascii="Times New Roman" w:hAnsi="Times New Roman" w:cs="Times New Roman"/>
        </w:rPr>
        <w:t xml:space="preserve">requested by TPL </w:t>
      </w:r>
      <w:r w:rsidRPr="008C6F44">
        <w:rPr>
          <w:rFonts w:ascii="Times New Roman" w:hAnsi="Times New Roman" w:cs="Times New Roman"/>
        </w:rPr>
        <w:t>(“</w:t>
      </w:r>
      <w:r w:rsidRPr="008C6F44">
        <w:rPr>
          <w:rFonts w:ascii="Times New Roman" w:hAnsi="Times New Roman" w:cs="Times New Roman"/>
          <w:b/>
          <w:bCs/>
        </w:rPr>
        <w:t>Registration Data</w:t>
      </w:r>
      <w:r w:rsidRPr="008C6F44">
        <w:rPr>
          <w:rFonts w:ascii="Times New Roman" w:hAnsi="Times New Roman" w:cs="Times New Roman"/>
        </w:rPr>
        <w:t>”) that the PPI Master Direction and/ or the KYC Master Direction may prescribe to be necessary to satisfy</w:t>
      </w:r>
      <w:r w:rsidR="0062274C" w:rsidRPr="008C6F44">
        <w:rPr>
          <w:rFonts w:ascii="Times New Roman" w:hAnsi="Times New Roman" w:cs="Times New Roman"/>
        </w:rPr>
        <w:t xml:space="preserve"> the KYC</w:t>
      </w:r>
      <w:r w:rsidRPr="008C6F44">
        <w:rPr>
          <w:rFonts w:ascii="Times New Roman" w:hAnsi="Times New Roman" w:cs="Times New Roman"/>
        </w:rPr>
        <w:t xml:space="preserve"> requirements/ norms under the Applicable Law.</w:t>
      </w:r>
    </w:p>
    <w:p w14:paraId="16ED9C49" w14:textId="77777777" w:rsidR="00E1278B" w:rsidRPr="00E1278B" w:rsidRDefault="00D61F4A" w:rsidP="00E1278B">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9A1BE7">
        <w:rPr>
          <w:rFonts w:ascii="Times New Roman" w:hAnsi="Times New Roman" w:cs="Times New Roman"/>
        </w:rPr>
        <w:t xml:space="preserve">Gift PPIs are issued by </w:t>
      </w:r>
      <w:r w:rsidR="00B76627" w:rsidRPr="009A1BE7">
        <w:rPr>
          <w:rFonts w:ascii="Times New Roman" w:hAnsi="Times New Roman" w:cs="Times New Roman"/>
        </w:rPr>
        <w:t>TPL</w:t>
      </w:r>
      <w:r w:rsidRPr="009A1BE7">
        <w:rPr>
          <w:rFonts w:ascii="Times New Roman" w:hAnsi="Times New Roman" w:cs="Times New Roman"/>
        </w:rPr>
        <w:t xml:space="preserve"> in capacity of a prepaid payment instrument issuer in accordance with the PPI Master Direction. </w:t>
      </w:r>
    </w:p>
    <w:p w14:paraId="57126976" w14:textId="77777777" w:rsidR="00331596" w:rsidRPr="00331596" w:rsidRDefault="009F5A3C" w:rsidP="00331596">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E1278B">
        <w:rPr>
          <w:rFonts w:ascii="Times New Roman" w:hAnsi="Times New Roman" w:cs="Times New Roman"/>
        </w:rPr>
        <w:t>Gift PPIs are usually issued instantly, however there may be delays in the system which may delay the issuance of Gift PPIs</w:t>
      </w:r>
      <w:r w:rsidR="00BA01A6" w:rsidRPr="00E1278B">
        <w:rPr>
          <w:rFonts w:ascii="Times New Roman" w:hAnsi="Times New Roman" w:cs="Times New Roman"/>
        </w:rPr>
        <w:t>.</w:t>
      </w:r>
      <w:r w:rsidR="00331596">
        <w:rPr>
          <w:rFonts w:ascii="Times New Roman" w:hAnsi="Times New Roman" w:cs="Times New Roman"/>
        </w:rPr>
        <w:t xml:space="preserve">  </w:t>
      </w:r>
    </w:p>
    <w:p w14:paraId="13A86EC9" w14:textId="19AB2E0D" w:rsidR="00783082" w:rsidRPr="00331596" w:rsidRDefault="005E6E0D" w:rsidP="00331596">
      <w:pPr>
        <w:pStyle w:val="ListParagraph"/>
        <w:numPr>
          <w:ilvl w:val="0"/>
          <w:numId w:val="11"/>
        </w:numPr>
        <w:autoSpaceDE w:val="0"/>
        <w:autoSpaceDN w:val="0"/>
        <w:adjustRightInd w:val="0"/>
        <w:spacing w:after="0" w:line="276" w:lineRule="auto"/>
        <w:ind w:left="284"/>
        <w:jc w:val="both"/>
        <w:rPr>
          <w:rFonts w:ascii="Times New Roman" w:hAnsi="Times New Roman" w:cs="Times New Roman"/>
          <w:b/>
          <w:bCs/>
        </w:rPr>
      </w:pPr>
      <w:r w:rsidRPr="00331596">
        <w:rPr>
          <w:rFonts w:ascii="Times New Roman" w:hAnsi="Times New Roman" w:cs="Times New Roman"/>
        </w:rPr>
        <w:lastRenderedPageBreak/>
        <w:t>Under no circumstances whatsoever, TPL shall accept the return of Gift PPIs once</w:t>
      </w:r>
      <w:r w:rsidR="004D602C" w:rsidRPr="00331596">
        <w:rPr>
          <w:rFonts w:ascii="Times New Roman" w:hAnsi="Times New Roman" w:cs="Times New Roman"/>
        </w:rPr>
        <w:t xml:space="preserve"> it is</w:t>
      </w:r>
      <w:r w:rsidRPr="00331596">
        <w:rPr>
          <w:rFonts w:ascii="Times New Roman" w:hAnsi="Times New Roman" w:cs="Times New Roman"/>
        </w:rPr>
        <w:t xml:space="preserve"> issued to You</w:t>
      </w:r>
      <w:r w:rsidR="004D602C" w:rsidRPr="00331596">
        <w:rPr>
          <w:rFonts w:ascii="Times New Roman" w:hAnsi="Times New Roman" w:cs="Times New Roman"/>
        </w:rPr>
        <w:t xml:space="preserve"> and/ or the </w:t>
      </w:r>
      <w:r w:rsidRPr="00331596">
        <w:rPr>
          <w:rFonts w:ascii="Times New Roman" w:hAnsi="Times New Roman" w:cs="Times New Roman"/>
        </w:rPr>
        <w:t xml:space="preserve">Holder. </w:t>
      </w:r>
    </w:p>
    <w:p w14:paraId="4F385726" w14:textId="46326303" w:rsidR="00841A80" w:rsidRPr="009A1BE7" w:rsidRDefault="00841A80" w:rsidP="003A51A8">
      <w:pPr>
        <w:pStyle w:val="ListParagraph"/>
        <w:numPr>
          <w:ilvl w:val="0"/>
          <w:numId w:val="11"/>
        </w:numPr>
        <w:autoSpaceDE w:val="0"/>
        <w:autoSpaceDN w:val="0"/>
        <w:adjustRightInd w:val="0"/>
        <w:spacing w:after="0" w:line="276" w:lineRule="auto"/>
        <w:ind w:left="284" w:hanging="426"/>
        <w:jc w:val="both"/>
        <w:rPr>
          <w:rFonts w:ascii="Times New Roman" w:hAnsi="Times New Roman" w:cs="Times New Roman"/>
          <w:b/>
          <w:bCs/>
        </w:rPr>
      </w:pPr>
      <w:r w:rsidRPr="009A1BE7">
        <w:rPr>
          <w:rFonts w:ascii="Times New Roman" w:hAnsi="Times New Roman" w:cs="Times New Roman"/>
        </w:rPr>
        <w:t xml:space="preserve">Gift PPIs issued by TPL are non-reloadable in nature and cannot be redeemed for cash. </w:t>
      </w:r>
    </w:p>
    <w:p w14:paraId="3675E0B2" w14:textId="6767AF02" w:rsidR="00EF5EFE" w:rsidRPr="00E1278B" w:rsidRDefault="00EB547B" w:rsidP="008748EE">
      <w:pPr>
        <w:pStyle w:val="ListParagraph"/>
        <w:numPr>
          <w:ilvl w:val="0"/>
          <w:numId w:val="11"/>
        </w:numPr>
        <w:autoSpaceDE w:val="0"/>
        <w:autoSpaceDN w:val="0"/>
        <w:adjustRightInd w:val="0"/>
        <w:spacing w:after="0" w:line="276" w:lineRule="auto"/>
        <w:ind w:left="284" w:hanging="426"/>
        <w:jc w:val="both"/>
        <w:rPr>
          <w:rFonts w:ascii="Times New Roman" w:hAnsi="Times New Roman" w:cs="Times New Roman"/>
          <w:b/>
          <w:bCs/>
        </w:rPr>
      </w:pPr>
      <w:r w:rsidRPr="009A1BE7">
        <w:rPr>
          <w:rFonts w:ascii="Times New Roman" w:hAnsi="Times New Roman" w:cs="Times New Roman"/>
        </w:rPr>
        <w:t xml:space="preserve">You can access information about your Gift PPI and validity via </w:t>
      </w:r>
      <w:r w:rsidR="00E1278B">
        <w:rPr>
          <w:rFonts w:ascii="Times New Roman" w:hAnsi="Times New Roman" w:cs="Times New Roman"/>
        </w:rPr>
        <w:t xml:space="preserve">TPL Page. </w:t>
      </w:r>
    </w:p>
    <w:p w14:paraId="44275C1A" w14:textId="77777777" w:rsidR="007D37B6" w:rsidRPr="009A1BE7" w:rsidRDefault="007D37B6" w:rsidP="003A51A8">
      <w:pPr>
        <w:autoSpaceDE w:val="0"/>
        <w:autoSpaceDN w:val="0"/>
        <w:adjustRightInd w:val="0"/>
        <w:spacing w:after="0" w:line="276" w:lineRule="auto"/>
        <w:rPr>
          <w:rFonts w:ascii="Times New Roman" w:hAnsi="Times New Roman" w:cs="Times New Roman"/>
          <w:b/>
          <w:bCs/>
        </w:rPr>
      </w:pPr>
    </w:p>
    <w:p w14:paraId="46FE91FC" w14:textId="5C715AA7" w:rsidR="007D37B6" w:rsidRPr="009A1BE7" w:rsidRDefault="007D37B6"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 xml:space="preserve">Redemption </w:t>
      </w:r>
      <w:r w:rsidR="009F5A3C" w:rsidRPr="009A1BE7">
        <w:rPr>
          <w:rFonts w:ascii="Times New Roman" w:hAnsi="Times New Roman" w:cs="Times New Roman"/>
          <w:b/>
          <w:bCs/>
        </w:rPr>
        <w:t>and Validity of Gift PPI</w:t>
      </w:r>
    </w:p>
    <w:p w14:paraId="09560C3D" w14:textId="77777777" w:rsidR="007D37B6" w:rsidRPr="009A1BE7" w:rsidRDefault="007D37B6" w:rsidP="003A51A8">
      <w:pPr>
        <w:pStyle w:val="ListParagraph"/>
        <w:autoSpaceDE w:val="0"/>
        <w:autoSpaceDN w:val="0"/>
        <w:adjustRightInd w:val="0"/>
        <w:spacing w:after="0" w:line="276" w:lineRule="auto"/>
        <w:ind w:left="284"/>
        <w:rPr>
          <w:rFonts w:ascii="Times New Roman" w:hAnsi="Times New Roman" w:cs="Times New Roman"/>
        </w:rPr>
      </w:pPr>
    </w:p>
    <w:p w14:paraId="1D7106DB" w14:textId="54DE667F" w:rsidR="00A64696" w:rsidRPr="009A1BE7" w:rsidRDefault="007D37B6" w:rsidP="003A51A8">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 xml:space="preserve">Gift PPIs </w:t>
      </w:r>
      <w:r w:rsidR="00841A80" w:rsidRPr="009A1BE7">
        <w:rPr>
          <w:rFonts w:ascii="Times New Roman" w:hAnsi="Times New Roman" w:cs="Times New Roman"/>
          <w:color w:val="0F1111"/>
          <w:shd w:val="clear" w:color="auto" w:fill="FFFFFF"/>
        </w:rPr>
        <w:t>can</w:t>
      </w:r>
      <w:r w:rsidRPr="009A1BE7">
        <w:rPr>
          <w:rFonts w:ascii="Times New Roman" w:hAnsi="Times New Roman" w:cs="Times New Roman"/>
          <w:color w:val="0F1111"/>
          <w:shd w:val="clear" w:color="auto" w:fill="FFFFFF"/>
        </w:rPr>
        <w:t xml:space="preserve"> only be redeemed </w:t>
      </w:r>
      <w:r w:rsidR="00841A80" w:rsidRPr="009A1BE7">
        <w:rPr>
          <w:rFonts w:ascii="Times New Roman" w:hAnsi="Times New Roman" w:cs="Times New Roman"/>
          <w:color w:val="0F1111"/>
          <w:shd w:val="clear" w:color="auto" w:fill="FFFFFF"/>
        </w:rPr>
        <w:t xml:space="preserve">towards purchase of eligible products and services on such Merchant </w:t>
      </w:r>
      <w:r w:rsidR="005360B8" w:rsidRPr="009A1BE7">
        <w:rPr>
          <w:rFonts w:ascii="Times New Roman" w:hAnsi="Times New Roman" w:cs="Times New Roman"/>
          <w:color w:val="0F1111"/>
          <w:shd w:val="clear" w:color="auto" w:fill="FFFFFF"/>
        </w:rPr>
        <w:t xml:space="preserve">platform/ </w:t>
      </w:r>
      <w:r w:rsidR="00841A80" w:rsidRPr="009A1BE7">
        <w:rPr>
          <w:rFonts w:ascii="Times New Roman" w:hAnsi="Times New Roman" w:cs="Times New Roman"/>
          <w:color w:val="0F1111"/>
          <w:shd w:val="clear" w:color="auto" w:fill="FFFFFF"/>
        </w:rPr>
        <w:t xml:space="preserve">establishment </w:t>
      </w:r>
      <w:r w:rsidR="005360B8" w:rsidRPr="009A1BE7">
        <w:rPr>
          <w:rFonts w:ascii="Times New Roman" w:hAnsi="Times New Roman" w:cs="Times New Roman"/>
          <w:color w:val="0F1111"/>
          <w:shd w:val="clear" w:color="auto" w:fill="FFFFFF"/>
        </w:rPr>
        <w:t xml:space="preserve">who facilitates the </w:t>
      </w:r>
      <w:r w:rsidR="00841A80" w:rsidRPr="009A1BE7">
        <w:rPr>
          <w:rFonts w:ascii="Times New Roman" w:hAnsi="Times New Roman" w:cs="Times New Roman"/>
          <w:color w:val="0F1111"/>
          <w:shd w:val="clear" w:color="auto" w:fill="FFFFFF"/>
        </w:rPr>
        <w:t xml:space="preserve">acceptance of such Gift PPIs. </w:t>
      </w:r>
    </w:p>
    <w:p w14:paraId="366DD4B1" w14:textId="32EAAF03" w:rsidR="00783082" w:rsidRPr="009A1BE7" w:rsidRDefault="00841A80" w:rsidP="003A51A8">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Any p</w:t>
      </w:r>
      <w:r w:rsidR="007D37B6" w:rsidRPr="009A1BE7">
        <w:rPr>
          <w:rFonts w:ascii="Times New Roman" w:hAnsi="Times New Roman" w:cs="Times New Roman"/>
          <w:color w:val="0F1111"/>
          <w:shd w:val="clear" w:color="auto" w:fill="FFFFFF"/>
        </w:rPr>
        <w:t xml:space="preserve">urchases </w:t>
      </w:r>
      <w:r w:rsidRPr="009A1BE7">
        <w:rPr>
          <w:rFonts w:ascii="Times New Roman" w:hAnsi="Times New Roman" w:cs="Times New Roman"/>
          <w:color w:val="0F1111"/>
          <w:shd w:val="clear" w:color="auto" w:fill="FFFFFF"/>
        </w:rPr>
        <w:t xml:space="preserve">facilitated using the Gift PPI will get deducted from the Gift PPI </w:t>
      </w:r>
      <w:r w:rsidR="00B76627" w:rsidRPr="009A1BE7">
        <w:rPr>
          <w:rFonts w:ascii="Times New Roman" w:hAnsi="Times New Roman" w:cs="Times New Roman"/>
          <w:color w:val="0F1111"/>
          <w:shd w:val="clear" w:color="auto" w:fill="FFFFFF"/>
        </w:rPr>
        <w:t>b</w:t>
      </w:r>
      <w:r w:rsidRPr="009A1BE7">
        <w:rPr>
          <w:rFonts w:ascii="Times New Roman" w:hAnsi="Times New Roman" w:cs="Times New Roman"/>
          <w:color w:val="0F1111"/>
          <w:shd w:val="clear" w:color="auto" w:fill="FFFFFF"/>
        </w:rPr>
        <w:t>alance</w:t>
      </w:r>
      <w:r w:rsidR="00A64696" w:rsidRPr="009A1BE7">
        <w:rPr>
          <w:rFonts w:ascii="Times New Roman" w:hAnsi="Times New Roman" w:cs="Times New Roman"/>
          <w:color w:val="0F1111"/>
          <w:shd w:val="clear" w:color="auto" w:fill="FFFFFF"/>
        </w:rPr>
        <w:t xml:space="preserve">, </w:t>
      </w:r>
      <w:r w:rsidR="00B76627" w:rsidRPr="009A1BE7">
        <w:rPr>
          <w:rFonts w:ascii="Times New Roman" w:hAnsi="Times New Roman" w:cs="Times New Roman"/>
          <w:color w:val="0F1111"/>
          <w:shd w:val="clear" w:color="auto" w:fill="FFFFFF"/>
        </w:rPr>
        <w:t xml:space="preserve">and </w:t>
      </w:r>
      <w:r w:rsidR="00A64696" w:rsidRPr="009A1BE7">
        <w:rPr>
          <w:rFonts w:ascii="Times New Roman" w:hAnsi="Times New Roman" w:cs="Times New Roman"/>
          <w:color w:val="0F1111"/>
          <w:shd w:val="clear" w:color="auto" w:fill="FFFFFF"/>
        </w:rPr>
        <w:t xml:space="preserve">any unused or the remaining balance will reflect on the Gift PPI after such deductions. </w:t>
      </w:r>
    </w:p>
    <w:p w14:paraId="02383316" w14:textId="61770BB6" w:rsidR="007A4851" w:rsidRPr="009A1BE7" w:rsidRDefault="007A4851" w:rsidP="003A51A8">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You hereby agree to receive alerts for all transactions done using the Gift PPI</w:t>
      </w:r>
      <w:r w:rsidR="00123A91">
        <w:rPr>
          <w:rFonts w:ascii="Times New Roman" w:hAnsi="Times New Roman" w:cs="Times New Roman"/>
          <w:color w:val="0F1111"/>
          <w:shd w:val="clear" w:color="auto" w:fill="FFFFFF"/>
        </w:rPr>
        <w:t xml:space="preserve"> on the </w:t>
      </w:r>
      <w:r w:rsidR="00FA6AEF">
        <w:rPr>
          <w:rFonts w:ascii="Times New Roman" w:hAnsi="Times New Roman" w:cs="Times New Roman"/>
          <w:color w:val="0F1111"/>
          <w:shd w:val="clear" w:color="auto" w:fill="FFFFFF"/>
        </w:rPr>
        <w:t xml:space="preserve">contact details provided as Registration Data. </w:t>
      </w:r>
    </w:p>
    <w:p w14:paraId="40A63F2A" w14:textId="517D8DF0" w:rsidR="00783082" w:rsidRPr="009A1BE7" w:rsidRDefault="00783082" w:rsidP="003A51A8">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Any unused Gift PPI balances may not be transferred to another Holder/ user.</w:t>
      </w:r>
    </w:p>
    <w:p w14:paraId="47361E49" w14:textId="56AE3605" w:rsidR="00A64696" w:rsidRPr="009A1BE7" w:rsidRDefault="00A64696" w:rsidP="003A51A8">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In the event, the Gift PPI has insufficient</w:t>
      </w:r>
      <w:r w:rsidR="00BA01A6" w:rsidRPr="009A1BE7">
        <w:rPr>
          <w:rFonts w:ascii="Times New Roman" w:hAnsi="Times New Roman" w:cs="Times New Roman"/>
          <w:color w:val="0F1111"/>
          <w:shd w:val="clear" w:color="auto" w:fill="FFFFFF"/>
        </w:rPr>
        <w:t xml:space="preserve"> balance</w:t>
      </w:r>
      <w:r w:rsidRPr="009A1BE7">
        <w:rPr>
          <w:rFonts w:ascii="Times New Roman" w:hAnsi="Times New Roman" w:cs="Times New Roman"/>
          <w:color w:val="0F1111"/>
          <w:shd w:val="clear" w:color="auto" w:fill="FFFFFF"/>
        </w:rPr>
        <w:t xml:space="preserve"> </w:t>
      </w:r>
      <w:r w:rsidR="00DB2AC8" w:rsidRPr="009A1BE7">
        <w:rPr>
          <w:rFonts w:ascii="Times New Roman" w:hAnsi="Times New Roman" w:cs="Times New Roman"/>
          <w:color w:val="0F1111"/>
          <w:shd w:val="clear" w:color="auto" w:fill="FFFFFF"/>
        </w:rPr>
        <w:t xml:space="preserve">at the time of transaction, </w:t>
      </w:r>
      <w:r w:rsidR="005D2E76" w:rsidRPr="009A1BE7">
        <w:rPr>
          <w:rFonts w:ascii="Times New Roman" w:hAnsi="Times New Roman" w:cs="Times New Roman"/>
          <w:color w:val="0F1111"/>
          <w:shd w:val="clear" w:color="auto" w:fill="FFFFFF"/>
        </w:rPr>
        <w:t>You</w:t>
      </w:r>
      <w:r w:rsidR="00DB2AC8" w:rsidRPr="009A1BE7">
        <w:rPr>
          <w:rFonts w:ascii="Times New Roman" w:hAnsi="Times New Roman" w:cs="Times New Roman"/>
          <w:color w:val="0F1111"/>
          <w:shd w:val="clear" w:color="auto" w:fill="FFFFFF"/>
        </w:rPr>
        <w:t xml:space="preserve"> may redeem the available balance lying in the Gift PPI and the remaining amount can be paid using a different payment</w:t>
      </w:r>
      <w:r w:rsidR="005D2E76" w:rsidRPr="009A1BE7">
        <w:rPr>
          <w:rFonts w:ascii="Times New Roman" w:hAnsi="Times New Roman" w:cs="Times New Roman"/>
          <w:color w:val="0F1111"/>
          <w:shd w:val="clear" w:color="auto" w:fill="FFFFFF"/>
        </w:rPr>
        <w:t xml:space="preserve"> </w:t>
      </w:r>
      <w:r w:rsidR="00FA6AEF">
        <w:rPr>
          <w:rFonts w:ascii="Times New Roman" w:hAnsi="Times New Roman" w:cs="Times New Roman"/>
          <w:color w:val="0F1111"/>
          <w:shd w:val="clear" w:color="auto" w:fill="FFFFFF"/>
        </w:rPr>
        <w:t>method</w:t>
      </w:r>
      <w:r w:rsidR="00EB547B" w:rsidRPr="009A1BE7">
        <w:rPr>
          <w:rFonts w:ascii="Times New Roman" w:hAnsi="Times New Roman" w:cs="Times New Roman"/>
          <w:color w:val="0F1111"/>
          <w:shd w:val="clear" w:color="auto" w:fill="FFFFFF"/>
        </w:rPr>
        <w:t xml:space="preserve"> on the Merchant platform</w:t>
      </w:r>
      <w:r w:rsidR="006F6437" w:rsidRPr="009A1BE7">
        <w:rPr>
          <w:rFonts w:ascii="Times New Roman" w:hAnsi="Times New Roman" w:cs="Times New Roman"/>
          <w:color w:val="0F1111"/>
          <w:shd w:val="clear" w:color="auto" w:fill="FFFFFF"/>
        </w:rPr>
        <w:t>/establishment</w:t>
      </w:r>
      <w:r w:rsidR="00EB547B" w:rsidRPr="009A1BE7">
        <w:rPr>
          <w:rFonts w:ascii="Times New Roman" w:hAnsi="Times New Roman" w:cs="Times New Roman"/>
          <w:color w:val="0F1111"/>
          <w:shd w:val="clear" w:color="auto" w:fill="FFFFFF"/>
        </w:rPr>
        <w:t xml:space="preserve">. </w:t>
      </w:r>
    </w:p>
    <w:p w14:paraId="26F776E6" w14:textId="69F75F43" w:rsidR="00A25304" w:rsidRPr="009A1BE7" w:rsidRDefault="00EB547B" w:rsidP="003A51A8">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The Gift PPI is valid for a period</w:t>
      </w:r>
      <w:r w:rsidR="005D2E76" w:rsidRPr="009A1BE7">
        <w:rPr>
          <w:rFonts w:ascii="Times New Roman" w:hAnsi="Times New Roman" w:cs="Times New Roman"/>
          <w:color w:val="0F1111"/>
          <w:shd w:val="clear" w:color="auto" w:fill="FFFFFF"/>
        </w:rPr>
        <w:t xml:space="preserve"> of</w:t>
      </w:r>
      <w:r w:rsidRPr="009A1BE7">
        <w:rPr>
          <w:rFonts w:ascii="Times New Roman" w:hAnsi="Times New Roman" w:cs="Times New Roman"/>
          <w:color w:val="0F1111"/>
          <w:shd w:val="clear" w:color="auto" w:fill="FFFFFF"/>
        </w:rPr>
        <w:t xml:space="preserve"> 1 year </w:t>
      </w:r>
      <w:r w:rsidR="009D51EC" w:rsidRPr="009A1BE7">
        <w:rPr>
          <w:rFonts w:ascii="Times New Roman" w:hAnsi="Times New Roman" w:cs="Times New Roman"/>
          <w:color w:val="0F1111"/>
          <w:shd w:val="clear" w:color="auto" w:fill="FFFFFF"/>
        </w:rPr>
        <w:t>from the date of issuance</w:t>
      </w:r>
      <w:r w:rsidR="005D2E76" w:rsidRPr="009A1BE7">
        <w:rPr>
          <w:rFonts w:ascii="Times New Roman" w:hAnsi="Times New Roman" w:cs="Times New Roman"/>
          <w:color w:val="0F1111"/>
          <w:shd w:val="clear" w:color="auto" w:fill="FFFFFF"/>
        </w:rPr>
        <w:t xml:space="preserve"> or such period as indicated in the Gift PPI.</w:t>
      </w:r>
    </w:p>
    <w:p w14:paraId="6B2855F5" w14:textId="56826580" w:rsidR="005C62CF" w:rsidRPr="009A1BE7" w:rsidRDefault="005C62CF" w:rsidP="003A51A8">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You may request for revalidation of any expired Gift PPI</w:t>
      </w:r>
      <w:r w:rsidR="00DB34A9" w:rsidRPr="009A1BE7">
        <w:rPr>
          <w:rFonts w:ascii="Times New Roman" w:hAnsi="Times New Roman" w:cs="Times New Roman"/>
          <w:color w:val="0F1111"/>
          <w:shd w:val="clear" w:color="auto" w:fill="FFFFFF"/>
        </w:rPr>
        <w:t>.</w:t>
      </w:r>
    </w:p>
    <w:p w14:paraId="4A84AC83" w14:textId="49CF294B" w:rsidR="008748EE" w:rsidRPr="008748EE" w:rsidRDefault="009D51EC" w:rsidP="008748EE">
      <w:pPr>
        <w:pStyle w:val="ListParagraph"/>
        <w:numPr>
          <w:ilvl w:val="0"/>
          <w:numId w:val="13"/>
        </w:numPr>
        <w:autoSpaceDE w:val="0"/>
        <w:autoSpaceDN w:val="0"/>
        <w:adjustRightInd w:val="0"/>
        <w:spacing w:after="0" w:line="276" w:lineRule="auto"/>
        <w:ind w:left="284"/>
        <w:jc w:val="both"/>
        <w:rPr>
          <w:rFonts w:ascii="Times New Roman" w:hAnsi="Times New Roman" w:cs="Times New Roman"/>
          <w:color w:val="0F1111"/>
          <w:shd w:val="clear" w:color="auto" w:fill="FFFFFF"/>
        </w:rPr>
      </w:pPr>
      <w:r w:rsidRPr="009A1BE7">
        <w:rPr>
          <w:rFonts w:ascii="Times New Roman" w:hAnsi="Times New Roman" w:cs="Times New Roman"/>
          <w:color w:val="0F1111"/>
          <w:shd w:val="clear" w:color="auto" w:fill="FFFFFF"/>
        </w:rPr>
        <w:t xml:space="preserve">Redemption of balance in the Gift PPI is subject to the validity of the Gift PPI. </w:t>
      </w:r>
    </w:p>
    <w:p w14:paraId="24A4C848" w14:textId="77777777" w:rsidR="00EB547B" w:rsidRPr="008748EE" w:rsidRDefault="00EB547B" w:rsidP="008748EE">
      <w:pPr>
        <w:autoSpaceDE w:val="0"/>
        <w:autoSpaceDN w:val="0"/>
        <w:adjustRightInd w:val="0"/>
        <w:spacing w:after="0" w:line="276" w:lineRule="auto"/>
        <w:rPr>
          <w:rFonts w:ascii="Times New Roman" w:hAnsi="Times New Roman" w:cs="Times New Roman"/>
          <w:color w:val="0F1111"/>
          <w:shd w:val="clear" w:color="auto" w:fill="FFFFFF"/>
        </w:rPr>
      </w:pPr>
    </w:p>
    <w:p w14:paraId="3D7F2661" w14:textId="5EB57E89" w:rsidR="004D602C" w:rsidRPr="009A1BE7" w:rsidRDefault="008A6490"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 xml:space="preserve">Representation and Covenants </w:t>
      </w:r>
    </w:p>
    <w:p w14:paraId="02F612C9" w14:textId="77777777" w:rsidR="008A6490" w:rsidRPr="009A1BE7" w:rsidRDefault="008A6490" w:rsidP="003A51A8">
      <w:pPr>
        <w:autoSpaceDE w:val="0"/>
        <w:autoSpaceDN w:val="0"/>
        <w:adjustRightInd w:val="0"/>
        <w:spacing w:after="0" w:line="276" w:lineRule="auto"/>
        <w:jc w:val="both"/>
        <w:rPr>
          <w:rFonts w:ascii="Times New Roman" w:hAnsi="Times New Roman" w:cs="Times New Roman"/>
          <w:b/>
          <w:bCs/>
        </w:rPr>
      </w:pPr>
    </w:p>
    <w:p w14:paraId="4424246B" w14:textId="63B8265F" w:rsidR="008A6490" w:rsidRPr="009A1BE7" w:rsidRDefault="005360B8" w:rsidP="003A51A8">
      <w:pPr>
        <w:pStyle w:val="ListParagraph"/>
        <w:numPr>
          <w:ilvl w:val="0"/>
          <w:numId w:val="14"/>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You </w:t>
      </w:r>
      <w:r w:rsidR="008A6490" w:rsidRPr="009A1BE7">
        <w:rPr>
          <w:rFonts w:ascii="Times New Roman" w:hAnsi="Times New Roman" w:cs="Times New Roman"/>
        </w:rPr>
        <w:t>hereby represent and covenant that:</w:t>
      </w:r>
    </w:p>
    <w:p w14:paraId="4D97F090" w14:textId="77777777" w:rsidR="008A6490" w:rsidRPr="009A1BE7" w:rsidRDefault="008A6490" w:rsidP="003A51A8">
      <w:pPr>
        <w:pStyle w:val="ListParagraph"/>
        <w:autoSpaceDE w:val="0"/>
        <w:autoSpaceDN w:val="0"/>
        <w:adjustRightInd w:val="0"/>
        <w:spacing w:after="0" w:line="276" w:lineRule="auto"/>
        <w:ind w:left="284"/>
        <w:jc w:val="both"/>
        <w:rPr>
          <w:rFonts w:ascii="Times New Roman" w:hAnsi="Times New Roman" w:cs="Times New Roman"/>
        </w:rPr>
      </w:pPr>
    </w:p>
    <w:p w14:paraId="34E2ABBE" w14:textId="77777777" w:rsidR="00303D11" w:rsidRPr="009A1BE7" w:rsidRDefault="00E76F93" w:rsidP="003A51A8">
      <w:pPr>
        <w:pStyle w:val="ListParagraph"/>
        <w:numPr>
          <w:ilvl w:val="0"/>
          <w:numId w:val="20"/>
        </w:numPr>
        <w:autoSpaceDE w:val="0"/>
        <w:autoSpaceDN w:val="0"/>
        <w:adjustRightInd w:val="0"/>
        <w:spacing w:after="0" w:line="276" w:lineRule="auto"/>
        <w:ind w:left="709"/>
        <w:jc w:val="both"/>
        <w:rPr>
          <w:rFonts w:ascii="Times New Roman" w:hAnsi="Times New Roman" w:cs="Times New Roman"/>
        </w:rPr>
      </w:pPr>
      <w:r w:rsidRPr="009A1BE7">
        <w:rPr>
          <w:rFonts w:ascii="Times New Roman" w:hAnsi="Times New Roman" w:cs="Times New Roman"/>
        </w:rPr>
        <w:t>You shall</w:t>
      </w:r>
      <w:r w:rsidR="005360B8" w:rsidRPr="009A1BE7">
        <w:rPr>
          <w:rFonts w:ascii="Times New Roman" w:hAnsi="Times New Roman" w:cs="Times New Roman"/>
        </w:rPr>
        <w:t xml:space="preserve"> </w:t>
      </w:r>
      <w:r w:rsidRPr="009A1BE7">
        <w:rPr>
          <w:rFonts w:ascii="Times New Roman" w:hAnsi="Times New Roman" w:cs="Times New Roman"/>
        </w:rPr>
        <w:t>submit</w:t>
      </w:r>
      <w:r w:rsidR="005360B8" w:rsidRPr="009A1BE7">
        <w:rPr>
          <w:rFonts w:ascii="Times New Roman" w:hAnsi="Times New Roman" w:cs="Times New Roman"/>
        </w:rPr>
        <w:t xml:space="preserve"> </w:t>
      </w:r>
      <w:r w:rsidRPr="009A1BE7">
        <w:rPr>
          <w:rFonts w:ascii="Times New Roman" w:hAnsi="Times New Roman" w:cs="Times New Roman"/>
        </w:rPr>
        <w:t xml:space="preserve">true, </w:t>
      </w:r>
      <w:r w:rsidR="005360B8" w:rsidRPr="009A1BE7">
        <w:rPr>
          <w:rFonts w:ascii="Times New Roman" w:hAnsi="Times New Roman" w:cs="Times New Roman"/>
        </w:rPr>
        <w:t>accurate</w:t>
      </w:r>
      <w:r w:rsidRPr="009A1BE7">
        <w:rPr>
          <w:rFonts w:ascii="Times New Roman" w:hAnsi="Times New Roman" w:cs="Times New Roman"/>
        </w:rPr>
        <w:t xml:space="preserve"> and complete</w:t>
      </w:r>
      <w:r w:rsidR="005360B8" w:rsidRPr="009A1BE7">
        <w:rPr>
          <w:rFonts w:ascii="Times New Roman" w:hAnsi="Times New Roman" w:cs="Times New Roman"/>
        </w:rPr>
        <w:t xml:space="preserve"> information</w:t>
      </w:r>
      <w:r w:rsidR="00EC0874" w:rsidRPr="009A1BE7">
        <w:rPr>
          <w:rFonts w:ascii="Times New Roman" w:hAnsi="Times New Roman" w:cs="Times New Roman"/>
        </w:rPr>
        <w:t>/ Registration Data</w:t>
      </w:r>
      <w:r w:rsidR="005360B8" w:rsidRPr="009A1BE7">
        <w:rPr>
          <w:rFonts w:ascii="Times New Roman" w:hAnsi="Times New Roman" w:cs="Times New Roman"/>
        </w:rPr>
        <w:t xml:space="preserve"> during the purchase of the Gift PPI</w:t>
      </w:r>
      <w:r w:rsidR="00CA4886" w:rsidRPr="009A1BE7">
        <w:rPr>
          <w:rFonts w:ascii="Times New Roman" w:hAnsi="Times New Roman" w:cs="Times New Roman"/>
        </w:rPr>
        <w:t>.</w:t>
      </w:r>
    </w:p>
    <w:p w14:paraId="15C1217B" w14:textId="4A6366B9" w:rsidR="00303D11" w:rsidRPr="009A1BE7" w:rsidRDefault="00EC0874" w:rsidP="003A51A8">
      <w:pPr>
        <w:pStyle w:val="ListParagraph"/>
        <w:numPr>
          <w:ilvl w:val="0"/>
          <w:numId w:val="20"/>
        </w:numPr>
        <w:autoSpaceDE w:val="0"/>
        <w:autoSpaceDN w:val="0"/>
        <w:adjustRightInd w:val="0"/>
        <w:spacing w:after="0" w:line="276" w:lineRule="auto"/>
        <w:ind w:left="709"/>
        <w:jc w:val="both"/>
        <w:rPr>
          <w:rFonts w:ascii="Times New Roman" w:hAnsi="Times New Roman" w:cs="Times New Roman"/>
        </w:rPr>
      </w:pPr>
      <w:r w:rsidRPr="009A1BE7">
        <w:rPr>
          <w:rFonts w:ascii="Times New Roman" w:hAnsi="Times New Roman" w:cs="Times New Roman"/>
        </w:rPr>
        <w:t xml:space="preserve">You hereby allow </w:t>
      </w:r>
      <w:r w:rsidR="00303D11" w:rsidRPr="009A1BE7">
        <w:rPr>
          <w:rFonts w:ascii="Times New Roman" w:hAnsi="Times New Roman" w:cs="Times New Roman"/>
        </w:rPr>
        <w:t>Us</w:t>
      </w:r>
      <w:r w:rsidRPr="009A1BE7">
        <w:rPr>
          <w:rFonts w:ascii="Times New Roman" w:hAnsi="Times New Roman" w:cs="Times New Roman"/>
        </w:rPr>
        <w:t xml:space="preserve"> to collect and verify Your </w:t>
      </w:r>
      <w:r w:rsidR="000F11E9" w:rsidRPr="009A1BE7">
        <w:rPr>
          <w:rFonts w:ascii="Times New Roman" w:hAnsi="Times New Roman" w:cs="Times New Roman"/>
        </w:rPr>
        <w:t xml:space="preserve">information/ </w:t>
      </w:r>
      <w:r w:rsidRPr="009A1BE7">
        <w:rPr>
          <w:rFonts w:ascii="Times New Roman" w:hAnsi="Times New Roman" w:cs="Times New Roman"/>
        </w:rPr>
        <w:t xml:space="preserve">Registration Data as per </w:t>
      </w:r>
      <w:r w:rsidR="000F11E9" w:rsidRPr="009A1BE7">
        <w:rPr>
          <w:rFonts w:ascii="Times New Roman" w:hAnsi="Times New Roman" w:cs="Times New Roman"/>
        </w:rPr>
        <w:t xml:space="preserve">the </w:t>
      </w:r>
      <w:r w:rsidRPr="009A1BE7">
        <w:rPr>
          <w:rFonts w:ascii="Times New Roman" w:hAnsi="Times New Roman" w:cs="Times New Roman"/>
        </w:rPr>
        <w:t xml:space="preserve">requirements under the Applicable Law. </w:t>
      </w:r>
    </w:p>
    <w:p w14:paraId="3E17C321" w14:textId="77777777" w:rsidR="00796489" w:rsidRPr="009A1BE7" w:rsidRDefault="00EC0874" w:rsidP="003A51A8">
      <w:pPr>
        <w:pStyle w:val="ListParagraph"/>
        <w:numPr>
          <w:ilvl w:val="0"/>
          <w:numId w:val="20"/>
        </w:numPr>
        <w:autoSpaceDE w:val="0"/>
        <w:autoSpaceDN w:val="0"/>
        <w:adjustRightInd w:val="0"/>
        <w:spacing w:after="0" w:line="276" w:lineRule="auto"/>
        <w:ind w:left="709"/>
        <w:jc w:val="both"/>
        <w:rPr>
          <w:rFonts w:ascii="Times New Roman" w:hAnsi="Times New Roman" w:cs="Times New Roman"/>
        </w:rPr>
      </w:pPr>
      <w:r w:rsidRPr="009A1BE7">
        <w:rPr>
          <w:rFonts w:ascii="Times New Roman" w:hAnsi="Times New Roman" w:cs="Times New Roman"/>
        </w:rPr>
        <w:t xml:space="preserve">You hereby consent and allow </w:t>
      </w:r>
      <w:r w:rsidR="00303D11" w:rsidRPr="009A1BE7">
        <w:rPr>
          <w:rFonts w:ascii="Times New Roman" w:hAnsi="Times New Roman" w:cs="Times New Roman"/>
        </w:rPr>
        <w:t>Us</w:t>
      </w:r>
      <w:r w:rsidRPr="009A1BE7">
        <w:rPr>
          <w:rFonts w:ascii="Times New Roman" w:hAnsi="Times New Roman" w:cs="Times New Roman"/>
        </w:rPr>
        <w:t xml:space="preserve"> to store your Registration Data for a minimum</w:t>
      </w:r>
      <w:r w:rsidR="008A6490" w:rsidRPr="009A1BE7">
        <w:rPr>
          <w:rFonts w:ascii="Times New Roman" w:hAnsi="Times New Roman" w:cs="Times New Roman"/>
        </w:rPr>
        <w:t xml:space="preserve"> </w:t>
      </w:r>
      <w:r w:rsidRPr="009A1BE7">
        <w:rPr>
          <w:rFonts w:ascii="Times New Roman" w:hAnsi="Times New Roman" w:cs="Times New Roman"/>
        </w:rPr>
        <w:t xml:space="preserve">period of 10 years from the date of expiry/ termination of the Gift PPI. </w:t>
      </w:r>
    </w:p>
    <w:p w14:paraId="4125681D" w14:textId="0B126999" w:rsidR="00796489" w:rsidRPr="009A1BE7" w:rsidRDefault="00796489" w:rsidP="003A51A8">
      <w:pPr>
        <w:pStyle w:val="ListParagraph"/>
        <w:numPr>
          <w:ilvl w:val="0"/>
          <w:numId w:val="20"/>
        </w:numPr>
        <w:autoSpaceDE w:val="0"/>
        <w:autoSpaceDN w:val="0"/>
        <w:adjustRightInd w:val="0"/>
        <w:spacing w:after="0" w:line="276" w:lineRule="auto"/>
        <w:ind w:left="709"/>
        <w:jc w:val="both"/>
        <w:rPr>
          <w:rFonts w:ascii="Times New Roman" w:hAnsi="Times New Roman" w:cs="Times New Roman"/>
        </w:rPr>
      </w:pPr>
      <w:r w:rsidRPr="009A1BE7">
        <w:rPr>
          <w:rFonts w:ascii="Times New Roman" w:hAnsi="Times New Roman" w:cs="Times New Roman"/>
        </w:rPr>
        <w:t xml:space="preserve">You shall at all times keep the login credentials and the </w:t>
      </w:r>
      <w:r w:rsidR="009C3A60" w:rsidRPr="009A1BE7">
        <w:rPr>
          <w:rFonts w:ascii="Times New Roman" w:hAnsi="Times New Roman" w:cs="Times New Roman"/>
        </w:rPr>
        <w:t>details</w:t>
      </w:r>
      <w:r w:rsidRPr="009A1BE7">
        <w:rPr>
          <w:rFonts w:ascii="Times New Roman" w:hAnsi="Times New Roman" w:cs="Times New Roman"/>
        </w:rPr>
        <w:t xml:space="preserve"> of </w:t>
      </w:r>
      <w:r w:rsidR="000E46AB">
        <w:rPr>
          <w:rFonts w:ascii="Times New Roman" w:hAnsi="Times New Roman" w:cs="Times New Roman"/>
        </w:rPr>
        <w:t>the</w:t>
      </w:r>
      <w:r w:rsidRPr="009A1BE7">
        <w:rPr>
          <w:rFonts w:ascii="Times New Roman" w:hAnsi="Times New Roman" w:cs="Times New Roman"/>
        </w:rPr>
        <w:t xml:space="preserve"> Gift PPI strictly confidential</w:t>
      </w:r>
      <w:r w:rsidR="00C53586" w:rsidRPr="009A1BE7">
        <w:rPr>
          <w:rFonts w:ascii="Times New Roman" w:hAnsi="Times New Roman" w:cs="Times New Roman"/>
        </w:rPr>
        <w:t xml:space="preserve"> (including but not limited to the Gift PPI number/ codes, PIN etc.)</w:t>
      </w:r>
      <w:r w:rsidRPr="009A1BE7">
        <w:rPr>
          <w:rFonts w:ascii="Times New Roman" w:hAnsi="Times New Roman" w:cs="Times New Roman"/>
        </w:rPr>
        <w:t xml:space="preserve"> and shall not reveal the same to any person or entity. Any such disclosures made by You shall be at Your own risk</w:t>
      </w:r>
      <w:r w:rsidR="007A4851" w:rsidRPr="009A1BE7">
        <w:rPr>
          <w:rFonts w:ascii="Times New Roman" w:hAnsi="Times New Roman" w:cs="Times New Roman"/>
        </w:rPr>
        <w:t xml:space="preserve"> without any recourse to Us</w:t>
      </w:r>
      <w:r w:rsidRPr="009A1BE7">
        <w:rPr>
          <w:rFonts w:ascii="Times New Roman" w:hAnsi="Times New Roman" w:cs="Times New Roman"/>
        </w:rPr>
        <w:t xml:space="preserve">. </w:t>
      </w:r>
    </w:p>
    <w:p w14:paraId="52505499" w14:textId="4D0C7A8F" w:rsidR="00612FB8" w:rsidRPr="009A1BE7" w:rsidRDefault="00796489" w:rsidP="003A51A8">
      <w:pPr>
        <w:pStyle w:val="ListParagraph"/>
        <w:numPr>
          <w:ilvl w:val="0"/>
          <w:numId w:val="20"/>
        </w:numPr>
        <w:autoSpaceDE w:val="0"/>
        <w:autoSpaceDN w:val="0"/>
        <w:adjustRightInd w:val="0"/>
        <w:spacing w:after="0" w:line="276" w:lineRule="auto"/>
        <w:ind w:left="709"/>
        <w:jc w:val="both"/>
        <w:rPr>
          <w:rFonts w:ascii="Times New Roman" w:hAnsi="Times New Roman" w:cs="Times New Roman"/>
        </w:rPr>
      </w:pPr>
      <w:r w:rsidRPr="009A1BE7">
        <w:rPr>
          <w:rFonts w:ascii="Times New Roman" w:hAnsi="Times New Roman" w:cs="Times New Roman"/>
        </w:rPr>
        <w:t xml:space="preserve">You understand that We shall not be responsible if a Gift PPI is stolen, lost, used or destroyed which has been issued to You. </w:t>
      </w:r>
      <w:r w:rsidR="00D610E7">
        <w:rPr>
          <w:rFonts w:ascii="Times New Roman" w:hAnsi="Times New Roman" w:cs="Times New Roman"/>
        </w:rPr>
        <w:t xml:space="preserve">In such events You must immediately report such loss or theft to Us and request immediate suspension of the Gift PPI. </w:t>
      </w:r>
      <w:r w:rsidR="000E46AB">
        <w:rPr>
          <w:rFonts w:ascii="Times New Roman" w:hAnsi="Times New Roman" w:cs="Times New Roman"/>
        </w:rPr>
        <w:t>Once such reporting is made to Us, the Gift PPI can no longer be used</w:t>
      </w:r>
      <w:r w:rsidR="00921E36">
        <w:rPr>
          <w:rFonts w:ascii="Times New Roman" w:hAnsi="Times New Roman" w:cs="Times New Roman"/>
        </w:rPr>
        <w:t xml:space="preserve">, even if found subsequently. </w:t>
      </w:r>
    </w:p>
    <w:p w14:paraId="0AF568F9" w14:textId="177D402D" w:rsidR="00612FB8" w:rsidRPr="009A1BE7" w:rsidRDefault="00612FB8" w:rsidP="003A51A8">
      <w:pPr>
        <w:pStyle w:val="ListParagraph"/>
        <w:numPr>
          <w:ilvl w:val="0"/>
          <w:numId w:val="20"/>
        </w:numPr>
        <w:autoSpaceDE w:val="0"/>
        <w:autoSpaceDN w:val="0"/>
        <w:adjustRightInd w:val="0"/>
        <w:spacing w:after="0" w:line="276" w:lineRule="auto"/>
        <w:ind w:left="709"/>
        <w:jc w:val="both"/>
        <w:rPr>
          <w:rFonts w:ascii="Times New Roman" w:hAnsi="Times New Roman" w:cs="Times New Roman"/>
        </w:rPr>
      </w:pPr>
      <w:r w:rsidRPr="009A1BE7">
        <w:rPr>
          <w:rFonts w:ascii="Times New Roman" w:hAnsi="Times New Roman" w:cs="Times New Roman"/>
        </w:rPr>
        <w:t>You understand and agree that if a transaction conducted using the Gift PPI is cancelled, the money will be refunded to the Gift PPI once the Merchant transfers such transaction amount. For any failed transaction where the amount gets debited from a Gift PPI will be reversed back to Your Gift PPI</w:t>
      </w:r>
      <w:r w:rsidR="00E27FB3">
        <w:rPr>
          <w:rFonts w:ascii="Times New Roman" w:hAnsi="Times New Roman" w:cs="Times New Roman"/>
        </w:rPr>
        <w:t>.</w:t>
      </w:r>
    </w:p>
    <w:p w14:paraId="79D36CA5" w14:textId="090D6044" w:rsidR="00EE19C3" w:rsidRPr="009A1BE7" w:rsidRDefault="00EE19C3" w:rsidP="003A51A8">
      <w:pPr>
        <w:pStyle w:val="ListParagraph"/>
        <w:numPr>
          <w:ilvl w:val="0"/>
          <w:numId w:val="20"/>
        </w:numPr>
        <w:autoSpaceDE w:val="0"/>
        <w:autoSpaceDN w:val="0"/>
        <w:adjustRightInd w:val="0"/>
        <w:spacing w:after="0" w:line="276" w:lineRule="auto"/>
        <w:ind w:left="709"/>
        <w:jc w:val="both"/>
        <w:rPr>
          <w:rFonts w:ascii="Times New Roman" w:hAnsi="Times New Roman" w:cs="Times New Roman"/>
        </w:rPr>
      </w:pPr>
      <w:r w:rsidRPr="009A1BE7">
        <w:rPr>
          <w:rFonts w:ascii="Times New Roman" w:hAnsi="Times New Roman" w:cs="Times New Roman"/>
        </w:rPr>
        <w:t xml:space="preserve">You agree to comply with all Applicable Law (including the PPI Master Direction and KYC Master Direction) from time to time which govern the use of Gift PPI. </w:t>
      </w:r>
    </w:p>
    <w:p w14:paraId="4E4CF803" w14:textId="77777777" w:rsidR="00EE19C3" w:rsidRPr="009A1BE7" w:rsidRDefault="00EE19C3" w:rsidP="003A51A8">
      <w:pPr>
        <w:pStyle w:val="ListParagraph"/>
        <w:autoSpaceDE w:val="0"/>
        <w:autoSpaceDN w:val="0"/>
        <w:adjustRightInd w:val="0"/>
        <w:spacing w:after="0" w:line="276" w:lineRule="auto"/>
        <w:ind w:left="284"/>
        <w:jc w:val="both"/>
        <w:rPr>
          <w:rFonts w:ascii="Times New Roman" w:hAnsi="Times New Roman" w:cs="Times New Roman"/>
        </w:rPr>
      </w:pPr>
    </w:p>
    <w:p w14:paraId="58969C3E" w14:textId="44968035" w:rsidR="00CE2B5F" w:rsidRPr="009A1BE7" w:rsidRDefault="00CE2B5F"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Customer Service</w:t>
      </w:r>
    </w:p>
    <w:p w14:paraId="7F22A11C" w14:textId="77777777" w:rsidR="00CE2B5F" w:rsidRPr="009A1BE7" w:rsidRDefault="00CE2B5F" w:rsidP="003A51A8">
      <w:pPr>
        <w:autoSpaceDE w:val="0"/>
        <w:autoSpaceDN w:val="0"/>
        <w:adjustRightInd w:val="0"/>
        <w:spacing w:after="0" w:line="276" w:lineRule="auto"/>
        <w:jc w:val="both"/>
        <w:rPr>
          <w:rFonts w:ascii="Times New Roman" w:hAnsi="Times New Roman" w:cs="Times New Roman"/>
        </w:rPr>
      </w:pPr>
    </w:p>
    <w:p w14:paraId="41FDF9BA" w14:textId="37581562" w:rsidR="00CE2B5F" w:rsidRPr="009A1BE7" w:rsidRDefault="00CE2B5F" w:rsidP="003A51A8">
      <w:pPr>
        <w:pStyle w:val="ListParagraph"/>
        <w:numPr>
          <w:ilvl w:val="0"/>
          <w:numId w:val="15"/>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In case You are unable to access</w:t>
      </w:r>
      <w:r w:rsidR="000B7236">
        <w:rPr>
          <w:rFonts w:ascii="Times New Roman" w:hAnsi="Times New Roman" w:cs="Times New Roman"/>
        </w:rPr>
        <w:t xml:space="preserve"> the</w:t>
      </w:r>
      <w:r w:rsidRPr="009A1BE7">
        <w:rPr>
          <w:rFonts w:ascii="Times New Roman" w:hAnsi="Times New Roman" w:cs="Times New Roman"/>
        </w:rPr>
        <w:t xml:space="preserve"> Gift PPI, please contact Us at </w:t>
      </w:r>
      <w:hyperlink r:id="rId11" w:history="1">
        <w:r w:rsidR="00156E01" w:rsidRPr="00D749CA">
          <w:rPr>
            <w:rStyle w:val="Hyperlink"/>
            <w:rFonts w:ascii="Times New Roman" w:hAnsi="Times New Roman" w:cs="Times New Roman"/>
          </w:rPr>
          <w:t>customercare@tatapayments.com</w:t>
        </w:r>
      </w:hyperlink>
      <w:r w:rsidR="00156E01">
        <w:rPr>
          <w:rFonts w:ascii="Times New Roman" w:hAnsi="Times New Roman" w:cs="Times New Roman"/>
        </w:rPr>
        <w:t xml:space="preserve"> </w:t>
      </w:r>
      <w:r w:rsidR="00BF06B7" w:rsidRPr="009A1BE7">
        <w:rPr>
          <w:rFonts w:ascii="Times New Roman" w:hAnsi="Times New Roman" w:cs="Times New Roman"/>
        </w:rPr>
        <w:t xml:space="preserve"> and refer to our Customer Grievance Redressal Policy</w:t>
      </w:r>
      <w:r w:rsidR="00D67C3A">
        <w:rPr>
          <w:rFonts w:ascii="Times New Roman" w:hAnsi="Times New Roman" w:cs="Times New Roman"/>
        </w:rPr>
        <w:t xml:space="preserve"> made</w:t>
      </w:r>
      <w:r w:rsidR="00BF06B7" w:rsidRPr="009A1BE7">
        <w:rPr>
          <w:rFonts w:ascii="Times New Roman" w:hAnsi="Times New Roman" w:cs="Times New Roman"/>
        </w:rPr>
        <w:t xml:space="preserve"> available at</w:t>
      </w:r>
      <w:r w:rsidR="000E46AB">
        <w:rPr>
          <w:rFonts w:ascii="Times New Roman" w:hAnsi="Times New Roman" w:cs="Times New Roman"/>
        </w:rPr>
        <w:t xml:space="preserve"> TPL Site</w:t>
      </w:r>
      <w:r w:rsidR="00BF06B7" w:rsidRPr="009A1BE7">
        <w:rPr>
          <w:rFonts w:ascii="Times New Roman" w:hAnsi="Times New Roman" w:cs="Times New Roman"/>
        </w:rPr>
        <w:t xml:space="preserve"> for further course of action. </w:t>
      </w:r>
    </w:p>
    <w:p w14:paraId="18E5CFFF" w14:textId="034E7373" w:rsidR="009D1B59" w:rsidRPr="009A1BE7" w:rsidRDefault="009D1B59" w:rsidP="003A51A8">
      <w:pPr>
        <w:pStyle w:val="ListParagraph"/>
        <w:numPr>
          <w:ilvl w:val="0"/>
          <w:numId w:val="15"/>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In case of any unauthorised use of </w:t>
      </w:r>
      <w:r w:rsidR="005D2E76" w:rsidRPr="009A1BE7">
        <w:rPr>
          <w:rFonts w:ascii="Times New Roman" w:hAnsi="Times New Roman" w:cs="Times New Roman"/>
        </w:rPr>
        <w:t xml:space="preserve">the </w:t>
      </w:r>
      <w:r w:rsidRPr="009A1BE7">
        <w:rPr>
          <w:rFonts w:ascii="Times New Roman" w:hAnsi="Times New Roman" w:cs="Times New Roman"/>
        </w:rPr>
        <w:t xml:space="preserve">Gift PPI, please immediately notify us at </w:t>
      </w:r>
      <w:hyperlink r:id="rId12" w:history="1">
        <w:r w:rsidR="00156E01" w:rsidRPr="00D749CA">
          <w:rPr>
            <w:rStyle w:val="Hyperlink"/>
            <w:rFonts w:ascii="Times New Roman" w:hAnsi="Times New Roman" w:cs="Times New Roman"/>
          </w:rPr>
          <w:t>customercare@tatapayments.com</w:t>
        </w:r>
      </w:hyperlink>
      <w:r w:rsidR="00156E01">
        <w:rPr>
          <w:rFonts w:ascii="Times New Roman" w:hAnsi="Times New Roman" w:cs="Times New Roman"/>
        </w:rPr>
        <w:t xml:space="preserve"> </w:t>
      </w:r>
      <w:r w:rsidRPr="009A1BE7">
        <w:rPr>
          <w:rFonts w:ascii="Times New Roman" w:hAnsi="Times New Roman" w:cs="Times New Roman"/>
        </w:rPr>
        <w:t>and make a written request</w:t>
      </w:r>
      <w:r w:rsidR="00D67C3A">
        <w:rPr>
          <w:rFonts w:ascii="Times New Roman" w:hAnsi="Times New Roman" w:cs="Times New Roman"/>
        </w:rPr>
        <w:t xml:space="preserve"> </w:t>
      </w:r>
      <w:r w:rsidRPr="009A1BE7">
        <w:rPr>
          <w:rFonts w:ascii="Times New Roman" w:hAnsi="Times New Roman" w:cs="Times New Roman"/>
        </w:rPr>
        <w:t>for blocking</w:t>
      </w:r>
      <w:r w:rsidR="005D2E76" w:rsidRPr="009A1BE7">
        <w:rPr>
          <w:rFonts w:ascii="Times New Roman" w:hAnsi="Times New Roman" w:cs="Times New Roman"/>
        </w:rPr>
        <w:t xml:space="preserve"> the</w:t>
      </w:r>
      <w:r w:rsidRPr="009A1BE7">
        <w:rPr>
          <w:rFonts w:ascii="Times New Roman" w:hAnsi="Times New Roman" w:cs="Times New Roman"/>
        </w:rPr>
        <w:t xml:space="preserve"> </w:t>
      </w:r>
      <w:r w:rsidR="005D2E76" w:rsidRPr="009A1BE7">
        <w:rPr>
          <w:rFonts w:ascii="Times New Roman" w:hAnsi="Times New Roman" w:cs="Times New Roman"/>
        </w:rPr>
        <w:t>Gift PPI issued to You</w:t>
      </w:r>
      <w:r w:rsidRPr="009A1BE7">
        <w:rPr>
          <w:rFonts w:ascii="Times New Roman" w:hAnsi="Times New Roman" w:cs="Times New Roman"/>
        </w:rPr>
        <w:t>.</w:t>
      </w:r>
    </w:p>
    <w:p w14:paraId="1D18FE80" w14:textId="38E4053B" w:rsidR="009D1B59" w:rsidRPr="009A1BE7" w:rsidRDefault="009D1B59" w:rsidP="003A51A8">
      <w:pPr>
        <w:pStyle w:val="ListParagraph"/>
        <w:numPr>
          <w:ilvl w:val="0"/>
          <w:numId w:val="15"/>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In the event </w:t>
      </w:r>
      <w:r w:rsidR="00E866FE" w:rsidRPr="009A1BE7">
        <w:rPr>
          <w:rFonts w:ascii="Times New Roman" w:hAnsi="Times New Roman" w:cs="Times New Roman"/>
        </w:rPr>
        <w:t>You incur any loss due to an unauthorised transaction</w:t>
      </w:r>
      <w:r w:rsidR="007E5DCF" w:rsidRPr="009A1BE7">
        <w:rPr>
          <w:rFonts w:ascii="Times New Roman" w:hAnsi="Times New Roman" w:cs="Times New Roman"/>
        </w:rPr>
        <w:t xml:space="preserve"> (not attributable to </w:t>
      </w:r>
      <w:r w:rsidR="00C849DF" w:rsidRPr="009A1BE7">
        <w:rPr>
          <w:rFonts w:ascii="Times New Roman" w:hAnsi="Times New Roman" w:cs="Times New Roman"/>
        </w:rPr>
        <w:t>Y</w:t>
      </w:r>
      <w:r w:rsidR="007E5DCF" w:rsidRPr="009A1BE7">
        <w:rPr>
          <w:rFonts w:ascii="Times New Roman" w:hAnsi="Times New Roman" w:cs="Times New Roman"/>
        </w:rPr>
        <w:t>ou)</w:t>
      </w:r>
      <w:r w:rsidR="00E866FE" w:rsidRPr="009A1BE7">
        <w:rPr>
          <w:rFonts w:ascii="Times New Roman" w:hAnsi="Times New Roman" w:cs="Times New Roman"/>
        </w:rPr>
        <w:t xml:space="preserve"> made via</w:t>
      </w:r>
      <w:r w:rsidR="007E5DCF" w:rsidRPr="009A1BE7">
        <w:rPr>
          <w:rFonts w:ascii="Times New Roman" w:hAnsi="Times New Roman" w:cs="Times New Roman"/>
        </w:rPr>
        <w:t xml:space="preserve"> a</w:t>
      </w:r>
      <w:r w:rsidR="00E866FE" w:rsidRPr="009A1BE7">
        <w:rPr>
          <w:rFonts w:ascii="Times New Roman" w:hAnsi="Times New Roman" w:cs="Times New Roman"/>
        </w:rPr>
        <w:t xml:space="preserve"> Gift PPI, We will decide the course of action in accordance to ou</w:t>
      </w:r>
      <w:r w:rsidR="00BF06B7" w:rsidRPr="009A1BE7">
        <w:rPr>
          <w:rFonts w:ascii="Times New Roman" w:hAnsi="Times New Roman" w:cs="Times New Roman"/>
        </w:rPr>
        <w:t xml:space="preserve">r </w:t>
      </w:r>
      <w:r w:rsidR="00E866FE" w:rsidRPr="009A1BE7">
        <w:rPr>
          <w:rFonts w:ascii="Times New Roman" w:hAnsi="Times New Roman" w:cs="Times New Roman"/>
        </w:rPr>
        <w:t>Customer Grievance Redressal Policy.</w:t>
      </w:r>
    </w:p>
    <w:p w14:paraId="53E4DD67" w14:textId="6C5EC613" w:rsidR="009D1B59" w:rsidRPr="009A1BE7" w:rsidRDefault="009D1B59" w:rsidP="003A51A8">
      <w:pPr>
        <w:pStyle w:val="ListParagraph"/>
        <w:numPr>
          <w:ilvl w:val="0"/>
          <w:numId w:val="15"/>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In the event You have any dispute with the Merchant in relation to the goods and services purchased from them, You must report the matter to the concerned Merchant. </w:t>
      </w:r>
      <w:r w:rsidR="005B6A3D" w:rsidRPr="009A1BE7">
        <w:rPr>
          <w:rFonts w:ascii="Times New Roman" w:hAnsi="Times New Roman" w:cs="Times New Roman"/>
        </w:rPr>
        <w:t xml:space="preserve">You understand that the Merchant shall be solely liable for the quality, merchantability, suitability, fitness and accuracy of all warranties for the product or services offered for sale on the Merchant platform/ establishment. We shall </w:t>
      </w:r>
      <w:r w:rsidRPr="009A1BE7">
        <w:rPr>
          <w:rFonts w:ascii="Times New Roman" w:hAnsi="Times New Roman" w:cs="Times New Roman"/>
        </w:rPr>
        <w:t xml:space="preserve">not be liable </w:t>
      </w:r>
      <w:r w:rsidR="005B6A3D" w:rsidRPr="009A1BE7">
        <w:rPr>
          <w:rFonts w:ascii="Times New Roman" w:hAnsi="Times New Roman" w:cs="Times New Roman"/>
        </w:rPr>
        <w:t xml:space="preserve">in any manner </w:t>
      </w:r>
      <w:r w:rsidRPr="009A1BE7">
        <w:rPr>
          <w:rFonts w:ascii="Times New Roman" w:hAnsi="Times New Roman" w:cs="Times New Roman"/>
        </w:rPr>
        <w:t xml:space="preserve">for the goods or services </w:t>
      </w:r>
      <w:r w:rsidR="005B6A3D" w:rsidRPr="009A1BE7">
        <w:rPr>
          <w:rFonts w:ascii="Times New Roman" w:hAnsi="Times New Roman" w:cs="Times New Roman"/>
        </w:rPr>
        <w:t xml:space="preserve">purchased by You from </w:t>
      </w:r>
      <w:r w:rsidRPr="009A1BE7">
        <w:rPr>
          <w:rFonts w:ascii="Times New Roman" w:hAnsi="Times New Roman" w:cs="Times New Roman"/>
        </w:rPr>
        <w:t>the Merchant nor</w:t>
      </w:r>
      <w:r w:rsidR="005B6A3D" w:rsidRPr="009A1BE7">
        <w:rPr>
          <w:rFonts w:ascii="Times New Roman" w:hAnsi="Times New Roman" w:cs="Times New Roman"/>
        </w:rPr>
        <w:t xml:space="preserve"> We</w:t>
      </w:r>
      <w:r w:rsidRPr="009A1BE7">
        <w:rPr>
          <w:rFonts w:ascii="Times New Roman" w:hAnsi="Times New Roman" w:cs="Times New Roman"/>
        </w:rPr>
        <w:t xml:space="preserve"> shall be made party to </w:t>
      </w:r>
      <w:r w:rsidR="005B6A3D" w:rsidRPr="009A1BE7">
        <w:rPr>
          <w:rFonts w:ascii="Times New Roman" w:hAnsi="Times New Roman" w:cs="Times New Roman"/>
        </w:rPr>
        <w:t xml:space="preserve">any </w:t>
      </w:r>
      <w:r w:rsidRPr="009A1BE7">
        <w:rPr>
          <w:rFonts w:ascii="Times New Roman" w:hAnsi="Times New Roman" w:cs="Times New Roman"/>
        </w:rPr>
        <w:t xml:space="preserve">such disputes. </w:t>
      </w:r>
    </w:p>
    <w:p w14:paraId="4479DB12" w14:textId="77777777" w:rsidR="00CE2B5F" w:rsidRPr="009A1BE7" w:rsidRDefault="00CE2B5F" w:rsidP="003A51A8">
      <w:pPr>
        <w:autoSpaceDE w:val="0"/>
        <w:autoSpaceDN w:val="0"/>
        <w:adjustRightInd w:val="0"/>
        <w:spacing w:after="0" w:line="276" w:lineRule="auto"/>
        <w:ind w:left="-76"/>
        <w:jc w:val="both"/>
        <w:rPr>
          <w:rFonts w:ascii="Times New Roman" w:hAnsi="Times New Roman" w:cs="Times New Roman"/>
        </w:rPr>
      </w:pPr>
    </w:p>
    <w:p w14:paraId="456CAE1B" w14:textId="2C0D557F" w:rsidR="00BF06B7" w:rsidRPr="009A1BE7" w:rsidRDefault="00BF06B7"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Indemnity and Limitation of Liability</w:t>
      </w:r>
    </w:p>
    <w:p w14:paraId="060794CE" w14:textId="77777777" w:rsidR="00BF06B7" w:rsidRPr="009A1BE7" w:rsidRDefault="00BF06B7" w:rsidP="003A51A8">
      <w:pPr>
        <w:autoSpaceDE w:val="0"/>
        <w:autoSpaceDN w:val="0"/>
        <w:adjustRightInd w:val="0"/>
        <w:spacing w:after="0" w:line="276" w:lineRule="auto"/>
        <w:rPr>
          <w:rFonts w:ascii="Times New Roman" w:hAnsi="Times New Roman" w:cs="Times New Roman"/>
        </w:rPr>
      </w:pPr>
    </w:p>
    <w:p w14:paraId="0F1EFBAB" w14:textId="522FCCB9" w:rsidR="00BF06B7" w:rsidRPr="009A1BE7" w:rsidRDefault="00BF06B7" w:rsidP="003A51A8">
      <w:pPr>
        <w:pStyle w:val="ListParagraph"/>
        <w:numPr>
          <w:ilvl w:val="0"/>
          <w:numId w:val="16"/>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You hereby agree to indemnify, defend and hold harmless TPL and its affiliates from and against any claims, costs, losses, damages, fines, penalties, interests, expenses arising out of or relating to the use or misuse of the Gift PPI.</w:t>
      </w:r>
    </w:p>
    <w:p w14:paraId="5DAD0186" w14:textId="7C0C5892" w:rsidR="00BF06B7" w:rsidRPr="009A1BE7" w:rsidRDefault="00BF06B7" w:rsidP="003A51A8">
      <w:pPr>
        <w:pStyle w:val="ListParagraph"/>
        <w:numPr>
          <w:ilvl w:val="0"/>
          <w:numId w:val="16"/>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Notwithstanding anything </w:t>
      </w:r>
      <w:r w:rsidR="00AD459E" w:rsidRPr="009A1BE7">
        <w:rPr>
          <w:rFonts w:ascii="Times New Roman" w:hAnsi="Times New Roman" w:cs="Times New Roman"/>
        </w:rPr>
        <w:t xml:space="preserve">stated in these Terms and Conditions the aggregate liability of TPL to You from any cause whatsoever shall not in any event exceed the disputed transaction amount (made </w:t>
      </w:r>
      <w:r w:rsidR="00F0372E" w:rsidRPr="009A1BE7">
        <w:rPr>
          <w:rFonts w:ascii="Times New Roman" w:hAnsi="Times New Roman" w:cs="Times New Roman"/>
        </w:rPr>
        <w:t>via</w:t>
      </w:r>
      <w:r w:rsidR="00AD459E" w:rsidRPr="009A1BE7">
        <w:rPr>
          <w:rFonts w:ascii="Times New Roman" w:hAnsi="Times New Roman" w:cs="Times New Roman"/>
        </w:rPr>
        <w:t xml:space="preserve"> </w:t>
      </w:r>
      <w:r w:rsidR="00FE7672" w:rsidRPr="009A1BE7">
        <w:rPr>
          <w:rFonts w:ascii="Times New Roman" w:hAnsi="Times New Roman" w:cs="Times New Roman"/>
        </w:rPr>
        <w:t xml:space="preserve">the </w:t>
      </w:r>
      <w:r w:rsidR="00AD459E" w:rsidRPr="009A1BE7">
        <w:rPr>
          <w:rFonts w:ascii="Times New Roman" w:hAnsi="Times New Roman" w:cs="Times New Roman"/>
        </w:rPr>
        <w:t xml:space="preserve">Gift PPI) or </w:t>
      </w:r>
      <w:r w:rsidR="00570064" w:rsidRPr="009A1BE7">
        <w:rPr>
          <w:rFonts w:ascii="Times New Roman" w:hAnsi="Times New Roman" w:cs="Times New Roman"/>
        </w:rPr>
        <w:t>INR 10,000</w:t>
      </w:r>
      <w:r w:rsidR="00AD459E" w:rsidRPr="009A1BE7">
        <w:rPr>
          <w:rFonts w:ascii="Times New Roman" w:hAnsi="Times New Roman" w:cs="Times New Roman"/>
        </w:rPr>
        <w:t xml:space="preserve"> (w</w:t>
      </w:r>
      <w:r w:rsidR="00570064" w:rsidRPr="009A1BE7">
        <w:rPr>
          <w:rFonts w:ascii="Times New Roman" w:hAnsi="Times New Roman" w:cs="Times New Roman"/>
        </w:rPr>
        <w:t>hichever is lower</w:t>
      </w:r>
      <w:r w:rsidR="006C3AB4" w:rsidRPr="009A1BE7">
        <w:rPr>
          <w:rFonts w:ascii="Times New Roman" w:hAnsi="Times New Roman" w:cs="Times New Roman"/>
        </w:rPr>
        <w:t>)</w:t>
      </w:r>
      <w:r w:rsidR="00570064" w:rsidRPr="009A1BE7">
        <w:rPr>
          <w:rFonts w:ascii="Times New Roman" w:hAnsi="Times New Roman" w:cs="Times New Roman"/>
        </w:rPr>
        <w:t xml:space="preserve">. </w:t>
      </w:r>
    </w:p>
    <w:p w14:paraId="73451F14" w14:textId="1DEFFE54" w:rsidR="00570064" w:rsidRPr="009A1BE7" w:rsidRDefault="00570064" w:rsidP="003A51A8">
      <w:pPr>
        <w:pStyle w:val="ListParagraph"/>
        <w:numPr>
          <w:ilvl w:val="0"/>
          <w:numId w:val="16"/>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In no event shall TPL be liable for any special, incidental, </w:t>
      </w:r>
      <w:r w:rsidR="00F0372E" w:rsidRPr="009A1BE7">
        <w:rPr>
          <w:rFonts w:ascii="Times New Roman" w:hAnsi="Times New Roman" w:cs="Times New Roman"/>
        </w:rPr>
        <w:t>indirect,</w:t>
      </w:r>
      <w:r w:rsidRPr="009A1BE7">
        <w:rPr>
          <w:rFonts w:ascii="Times New Roman" w:hAnsi="Times New Roman" w:cs="Times New Roman"/>
        </w:rPr>
        <w:t xml:space="preserve"> or consequential loss or damage of any kind in connection with these Terms and Conditions, even if</w:t>
      </w:r>
      <w:r w:rsidR="00D31C2D">
        <w:rPr>
          <w:rFonts w:ascii="Times New Roman" w:hAnsi="Times New Roman" w:cs="Times New Roman"/>
        </w:rPr>
        <w:t xml:space="preserve"> </w:t>
      </w:r>
      <w:r w:rsidR="00F0372E" w:rsidRPr="009A1BE7">
        <w:rPr>
          <w:rFonts w:ascii="Times New Roman" w:hAnsi="Times New Roman" w:cs="Times New Roman"/>
        </w:rPr>
        <w:t>informed</w:t>
      </w:r>
      <w:r w:rsidRPr="009A1BE7">
        <w:rPr>
          <w:rFonts w:ascii="Times New Roman" w:hAnsi="Times New Roman" w:cs="Times New Roman"/>
        </w:rPr>
        <w:t xml:space="preserve"> in advance of the possibility of such loss or damage. </w:t>
      </w:r>
    </w:p>
    <w:p w14:paraId="0ACB004E" w14:textId="77777777" w:rsidR="00570064" w:rsidRPr="009A1BE7" w:rsidRDefault="00570064" w:rsidP="003A51A8">
      <w:pPr>
        <w:autoSpaceDE w:val="0"/>
        <w:autoSpaceDN w:val="0"/>
        <w:adjustRightInd w:val="0"/>
        <w:spacing w:after="0" w:line="276" w:lineRule="auto"/>
        <w:rPr>
          <w:rFonts w:ascii="Times New Roman" w:hAnsi="Times New Roman" w:cs="Times New Roman"/>
        </w:rPr>
      </w:pPr>
    </w:p>
    <w:p w14:paraId="307BA80D" w14:textId="6DF7E4B8" w:rsidR="00570064" w:rsidRPr="009A1BE7" w:rsidRDefault="00570064"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Disclaimer</w:t>
      </w:r>
      <w:r w:rsidR="004E751B" w:rsidRPr="009A1BE7">
        <w:rPr>
          <w:rFonts w:ascii="Times New Roman" w:hAnsi="Times New Roman" w:cs="Times New Roman"/>
          <w:b/>
          <w:bCs/>
        </w:rPr>
        <w:t xml:space="preserve"> and Force Majeure</w:t>
      </w:r>
    </w:p>
    <w:p w14:paraId="64B762D9" w14:textId="77777777" w:rsidR="00570064" w:rsidRPr="009A1BE7" w:rsidRDefault="00570064" w:rsidP="003A51A8">
      <w:pPr>
        <w:autoSpaceDE w:val="0"/>
        <w:autoSpaceDN w:val="0"/>
        <w:adjustRightInd w:val="0"/>
        <w:spacing w:after="0" w:line="276" w:lineRule="auto"/>
        <w:ind w:left="-76"/>
        <w:rPr>
          <w:rFonts w:ascii="Times New Roman" w:hAnsi="Times New Roman" w:cs="Times New Roman"/>
          <w:b/>
          <w:bCs/>
        </w:rPr>
      </w:pPr>
    </w:p>
    <w:p w14:paraId="1CBE4639" w14:textId="1AFC983C" w:rsidR="00783082" w:rsidRPr="009A1BE7" w:rsidRDefault="00570064" w:rsidP="003A51A8">
      <w:pPr>
        <w:pStyle w:val="ListParagraph"/>
        <w:numPr>
          <w:ilvl w:val="0"/>
          <w:numId w:val="17"/>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We make no express or implied warranties</w:t>
      </w:r>
      <w:r w:rsidR="004E751B" w:rsidRPr="009A1BE7">
        <w:rPr>
          <w:rFonts w:ascii="Times New Roman" w:hAnsi="Times New Roman" w:cs="Times New Roman"/>
        </w:rPr>
        <w:t xml:space="preserve"> or</w:t>
      </w:r>
      <w:r w:rsidRPr="009A1BE7">
        <w:rPr>
          <w:rFonts w:ascii="Times New Roman" w:hAnsi="Times New Roman" w:cs="Times New Roman"/>
        </w:rPr>
        <w:t xml:space="preserve"> representations about our services</w:t>
      </w:r>
      <w:r w:rsidR="00F0372E" w:rsidRPr="009A1BE7">
        <w:rPr>
          <w:rFonts w:ascii="Times New Roman" w:hAnsi="Times New Roman" w:cs="Times New Roman"/>
        </w:rPr>
        <w:t xml:space="preserve"> in relation to Gift PPI</w:t>
      </w:r>
      <w:r w:rsidR="00211A9A" w:rsidRPr="009A1BE7">
        <w:rPr>
          <w:rFonts w:ascii="Times New Roman" w:hAnsi="Times New Roman" w:cs="Times New Roman"/>
        </w:rPr>
        <w:t>.</w:t>
      </w:r>
      <w:r w:rsidR="004E751B" w:rsidRPr="009A1BE7">
        <w:rPr>
          <w:rFonts w:ascii="Times New Roman" w:hAnsi="Times New Roman" w:cs="Times New Roman"/>
        </w:rPr>
        <w:t xml:space="preserve"> We disclaim any implied warranties including but not limited to warranties of merchantability or fitness </w:t>
      </w:r>
      <w:r w:rsidR="00211A9A" w:rsidRPr="009A1BE7">
        <w:rPr>
          <w:rFonts w:ascii="Times New Roman" w:hAnsi="Times New Roman" w:cs="Times New Roman"/>
        </w:rPr>
        <w:t xml:space="preserve">of Gift PPI </w:t>
      </w:r>
      <w:r w:rsidR="004E751B" w:rsidRPr="009A1BE7">
        <w:rPr>
          <w:rFonts w:ascii="Times New Roman" w:hAnsi="Times New Roman" w:cs="Times New Roman"/>
        </w:rPr>
        <w:t xml:space="preserve">for a particular purpose. </w:t>
      </w:r>
      <w:r w:rsidR="00783082" w:rsidRPr="009A1BE7">
        <w:rPr>
          <w:rFonts w:ascii="Times New Roman" w:hAnsi="Times New Roman" w:cs="Times New Roman"/>
        </w:rPr>
        <w:t xml:space="preserve">TPL makes no representation or warranty that the </w:t>
      </w:r>
      <w:r w:rsidR="00F0372E" w:rsidRPr="009A1BE7">
        <w:rPr>
          <w:rFonts w:ascii="Times New Roman" w:hAnsi="Times New Roman" w:cs="Times New Roman"/>
        </w:rPr>
        <w:t xml:space="preserve">Gift PPI </w:t>
      </w:r>
      <w:r w:rsidR="00783082" w:rsidRPr="009A1BE7">
        <w:rPr>
          <w:rFonts w:ascii="Times New Roman" w:hAnsi="Times New Roman" w:cs="Times New Roman"/>
        </w:rPr>
        <w:t xml:space="preserve">services </w:t>
      </w:r>
      <w:r w:rsidR="00486E20" w:rsidRPr="009A1BE7">
        <w:rPr>
          <w:rFonts w:ascii="Times New Roman" w:hAnsi="Times New Roman" w:cs="Times New Roman"/>
        </w:rPr>
        <w:t>shall always be accessible without interruption.</w:t>
      </w:r>
    </w:p>
    <w:p w14:paraId="74ED509B" w14:textId="07C072A6" w:rsidR="004E751B" w:rsidRPr="009A1BE7" w:rsidRDefault="004E751B" w:rsidP="003A51A8">
      <w:pPr>
        <w:pStyle w:val="ListParagraph"/>
        <w:numPr>
          <w:ilvl w:val="0"/>
          <w:numId w:val="17"/>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We shall not be liable for any failure to perform any obligations under these Terms and Conditions, if the performance is prevented, hindered or delayed by a Force Majeure Event and in such case Our obligations shall stand suspended for so long as the Force Majeure Event continues. For the purpose of </w:t>
      </w:r>
      <w:r w:rsidR="00F0372E" w:rsidRPr="009A1BE7">
        <w:rPr>
          <w:rFonts w:ascii="Times New Roman" w:hAnsi="Times New Roman" w:cs="Times New Roman"/>
        </w:rPr>
        <w:t xml:space="preserve">this clause </w:t>
      </w:r>
      <w:r w:rsidRPr="009A1BE7">
        <w:rPr>
          <w:rFonts w:ascii="Times New Roman" w:hAnsi="Times New Roman" w:cs="Times New Roman"/>
        </w:rPr>
        <w:t>“</w:t>
      </w:r>
      <w:r w:rsidRPr="009A1BE7">
        <w:rPr>
          <w:rFonts w:ascii="Times New Roman" w:hAnsi="Times New Roman" w:cs="Times New Roman"/>
          <w:b/>
          <w:bCs/>
        </w:rPr>
        <w:t>Force Majeure Event</w:t>
      </w:r>
      <w:r w:rsidRPr="009A1BE7">
        <w:rPr>
          <w:rFonts w:ascii="Times New Roman" w:hAnsi="Times New Roman" w:cs="Times New Roman"/>
        </w:rPr>
        <w:t xml:space="preserve">” shall mean any event arising due to any cause beyond the reasonable control of TPL including, without limitation, fire, flood, explosion, acts of God, civil commotion, pandemic, epidemic, </w:t>
      </w:r>
      <w:r w:rsidR="00C849DF" w:rsidRPr="009A1BE7">
        <w:rPr>
          <w:rFonts w:ascii="Times New Roman" w:hAnsi="Times New Roman" w:cs="Times New Roman"/>
        </w:rPr>
        <w:t xml:space="preserve">lockdown, </w:t>
      </w:r>
      <w:r w:rsidRPr="009A1BE7">
        <w:rPr>
          <w:rFonts w:ascii="Times New Roman" w:hAnsi="Times New Roman" w:cs="Times New Roman"/>
        </w:rPr>
        <w:t>sabotage, strikes or industrial action of any kind, riots, insurrection, government legislation, war, internet failure, unavailability of IT/ communication system or acts of government</w:t>
      </w:r>
      <w:r w:rsidR="00F0372E" w:rsidRPr="009A1BE7">
        <w:rPr>
          <w:rFonts w:ascii="Times New Roman" w:hAnsi="Times New Roman" w:cs="Times New Roman"/>
        </w:rPr>
        <w:t xml:space="preserve"> etc. </w:t>
      </w:r>
    </w:p>
    <w:p w14:paraId="0A93A602" w14:textId="5DC1B84A" w:rsidR="00570064" w:rsidRPr="009A1BE7" w:rsidRDefault="00570064" w:rsidP="00E1278B">
      <w:pPr>
        <w:autoSpaceDE w:val="0"/>
        <w:autoSpaceDN w:val="0"/>
        <w:adjustRightInd w:val="0"/>
        <w:spacing w:after="0" w:line="276" w:lineRule="auto"/>
        <w:rPr>
          <w:rFonts w:ascii="Times New Roman" w:hAnsi="Times New Roman" w:cs="Times New Roman"/>
        </w:rPr>
      </w:pPr>
    </w:p>
    <w:p w14:paraId="3DDAA2AD" w14:textId="7B0A1DF3" w:rsidR="00764782" w:rsidRPr="009A1BE7" w:rsidRDefault="00796489"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Cancellation</w:t>
      </w:r>
      <w:r w:rsidR="00755C2B" w:rsidRPr="009A1BE7">
        <w:rPr>
          <w:rFonts w:ascii="Times New Roman" w:hAnsi="Times New Roman" w:cs="Times New Roman"/>
          <w:b/>
          <w:bCs/>
        </w:rPr>
        <w:t xml:space="preserve">, </w:t>
      </w:r>
      <w:r w:rsidR="007211F5" w:rsidRPr="009A1BE7">
        <w:rPr>
          <w:rFonts w:ascii="Times New Roman" w:hAnsi="Times New Roman" w:cs="Times New Roman"/>
          <w:b/>
          <w:bCs/>
        </w:rPr>
        <w:t>Suspension</w:t>
      </w:r>
      <w:r w:rsidR="00755C2B" w:rsidRPr="009A1BE7">
        <w:rPr>
          <w:rFonts w:ascii="Times New Roman" w:hAnsi="Times New Roman" w:cs="Times New Roman"/>
          <w:b/>
          <w:bCs/>
        </w:rPr>
        <w:t xml:space="preserve"> and Termination </w:t>
      </w:r>
    </w:p>
    <w:p w14:paraId="65209C59" w14:textId="77777777" w:rsidR="007211F5" w:rsidRPr="009A1BE7" w:rsidRDefault="007211F5" w:rsidP="003A51A8">
      <w:pPr>
        <w:pStyle w:val="ListParagraph"/>
        <w:autoSpaceDE w:val="0"/>
        <w:autoSpaceDN w:val="0"/>
        <w:adjustRightInd w:val="0"/>
        <w:spacing w:after="0" w:line="276" w:lineRule="auto"/>
        <w:ind w:left="284"/>
        <w:rPr>
          <w:rFonts w:ascii="Times New Roman" w:hAnsi="Times New Roman" w:cs="Times New Roman"/>
          <w:b/>
          <w:bCs/>
        </w:rPr>
      </w:pPr>
    </w:p>
    <w:p w14:paraId="481F8687" w14:textId="69FED9C2" w:rsidR="00755C2B" w:rsidRPr="009A1BE7" w:rsidRDefault="00796489" w:rsidP="003A51A8">
      <w:pPr>
        <w:pStyle w:val="ListParagraph"/>
        <w:numPr>
          <w:ilvl w:val="0"/>
          <w:numId w:val="18"/>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You understand </w:t>
      </w:r>
      <w:r w:rsidR="00181E01" w:rsidRPr="009A1BE7">
        <w:rPr>
          <w:rFonts w:ascii="Times New Roman" w:hAnsi="Times New Roman" w:cs="Times New Roman"/>
        </w:rPr>
        <w:t xml:space="preserve">that </w:t>
      </w:r>
      <w:r w:rsidRPr="009A1BE7">
        <w:rPr>
          <w:rFonts w:ascii="Times New Roman" w:hAnsi="Times New Roman" w:cs="Times New Roman"/>
        </w:rPr>
        <w:t xml:space="preserve">We reserve the right to cancel any Gift PPI if We suspect that there is duplicity of Gift PPI. </w:t>
      </w:r>
    </w:p>
    <w:p w14:paraId="3AF0B360" w14:textId="18A15EA8" w:rsidR="00755C2B" w:rsidRPr="009A1BE7" w:rsidRDefault="00755C2B" w:rsidP="003A51A8">
      <w:pPr>
        <w:pStyle w:val="ListParagraph"/>
        <w:numPr>
          <w:ilvl w:val="0"/>
          <w:numId w:val="18"/>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lastRenderedPageBreak/>
        <w:t xml:space="preserve">You understand that We reserve the right to suspend or terminate </w:t>
      </w:r>
      <w:r w:rsidR="00C72E1D">
        <w:rPr>
          <w:rFonts w:ascii="Times New Roman" w:hAnsi="Times New Roman" w:cs="Times New Roman"/>
        </w:rPr>
        <w:t>the Gift PPI</w:t>
      </w:r>
      <w:r w:rsidRPr="009A1BE7">
        <w:rPr>
          <w:rFonts w:ascii="Times New Roman" w:hAnsi="Times New Roman" w:cs="Times New Roman"/>
        </w:rPr>
        <w:t xml:space="preserve"> with immediate effect and for an indefinite period, if We have reason to believe that the Registration Data or any other data provided by You is incorrect, false or misleading, or that the security of </w:t>
      </w:r>
      <w:r w:rsidR="00FE3734">
        <w:rPr>
          <w:rFonts w:ascii="Times New Roman" w:hAnsi="Times New Roman" w:cs="Times New Roman"/>
        </w:rPr>
        <w:t xml:space="preserve">the Gift PPI </w:t>
      </w:r>
      <w:r w:rsidRPr="009A1BE7">
        <w:rPr>
          <w:rFonts w:ascii="Times New Roman" w:hAnsi="Times New Roman" w:cs="Times New Roman"/>
        </w:rPr>
        <w:t xml:space="preserve">has been compromised in any way. We also reserve the right to suspend or terminate </w:t>
      </w:r>
      <w:r w:rsidR="00FE3734">
        <w:rPr>
          <w:rFonts w:ascii="Times New Roman" w:hAnsi="Times New Roman" w:cs="Times New Roman"/>
        </w:rPr>
        <w:t>the</w:t>
      </w:r>
      <w:r w:rsidRPr="009A1BE7">
        <w:rPr>
          <w:rFonts w:ascii="Times New Roman" w:hAnsi="Times New Roman" w:cs="Times New Roman"/>
        </w:rPr>
        <w:t xml:space="preserve"> Gift PPI, if Your Registration Data is modified or changed and the same adversely impacts the usage of the Gift PPI. </w:t>
      </w:r>
    </w:p>
    <w:p w14:paraId="4C2479E9" w14:textId="051BE5DA" w:rsidR="00755C2B" w:rsidRPr="009A1BE7" w:rsidRDefault="00755C2B" w:rsidP="003A51A8">
      <w:pPr>
        <w:pStyle w:val="ListParagraph"/>
        <w:numPr>
          <w:ilvl w:val="0"/>
          <w:numId w:val="18"/>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We reserve the right to suspend or terminate </w:t>
      </w:r>
      <w:r w:rsidR="00FE3734">
        <w:rPr>
          <w:rFonts w:ascii="Times New Roman" w:hAnsi="Times New Roman" w:cs="Times New Roman"/>
        </w:rPr>
        <w:t xml:space="preserve">the </w:t>
      </w:r>
      <w:r w:rsidRPr="009A1BE7">
        <w:rPr>
          <w:rFonts w:ascii="Times New Roman" w:hAnsi="Times New Roman" w:cs="Times New Roman"/>
        </w:rPr>
        <w:t>Gift PPI for any reasons including but not limited to use of Gift PPI for a fraudulent</w:t>
      </w:r>
      <w:r w:rsidR="00C31499">
        <w:rPr>
          <w:rFonts w:ascii="Times New Roman" w:hAnsi="Times New Roman" w:cs="Times New Roman"/>
        </w:rPr>
        <w:t xml:space="preserve"> or</w:t>
      </w:r>
      <w:r w:rsidR="00C72E1D">
        <w:rPr>
          <w:rFonts w:ascii="Times New Roman" w:hAnsi="Times New Roman" w:cs="Times New Roman"/>
        </w:rPr>
        <w:t xml:space="preserve"> illegal</w:t>
      </w:r>
      <w:r w:rsidRPr="009A1BE7">
        <w:rPr>
          <w:rFonts w:ascii="Times New Roman" w:hAnsi="Times New Roman" w:cs="Times New Roman"/>
        </w:rPr>
        <w:t xml:space="preserve"> activity, use of Gift PPI for an unlawful purpose and/or misuse of Gift PPIs</w:t>
      </w:r>
      <w:r w:rsidR="00FE3734">
        <w:rPr>
          <w:rFonts w:ascii="Times New Roman" w:hAnsi="Times New Roman" w:cs="Times New Roman"/>
        </w:rPr>
        <w:t>.</w:t>
      </w:r>
      <w:r w:rsidRPr="009A1BE7">
        <w:rPr>
          <w:rFonts w:ascii="Times New Roman" w:hAnsi="Times New Roman" w:cs="Times New Roman"/>
        </w:rPr>
        <w:t xml:space="preserve"> </w:t>
      </w:r>
    </w:p>
    <w:p w14:paraId="7FFE608D" w14:textId="5FC8AA83" w:rsidR="00C31499" w:rsidRPr="00C31499" w:rsidRDefault="00181E01" w:rsidP="003A51A8">
      <w:pPr>
        <w:pStyle w:val="ListParagraph"/>
        <w:numPr>
          <w:ilvl w:val="0"/>
          <w:numId w:val="18"/>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You understand that We reserve the right to terminate/ suspend the transactions originating from Gift PPI or the Gift PPI services to You at any time with or without prior notice due to (i) any change in Our internal policy; or (ii) breach of these Terms and Conditions; or (iii) any change in requirements under the RBI guidelines/ regulations and/ or the Applicable Laws; and (iv) for any other reason</w:t>
      </w:r>
      <w:r w:rsidR="00C31499">
        <w:rPr>
          <w:rFonts w:ascii="Times New Roman" w:hAnsi="Times New Roman" w:cs="Times New Roman"/>
        </w:rPr>
        <w:t>s</w:t>
      </w:r>
      <w:r w:rsidRPr="009A1BE7">
        <w:rPr>
          <w:rFonts w:ascii="Times New Roman" w:hAnsi="Times New Roman" w:cs="Times New Roman"/>
        </w:rPr>
        <w:t xml:space="preserve">. </w:t>
      </w:r>
    </w:p>
    <w:p w14:paraId="4307A984" w14:textId="77777777" w:rsidR="00B14A8C" w:rsidRPr="009A1BE7" w:rsidRDefault="00B14A8C" w:rsidP="003A51A8">
      <w:pPr>
        <w:autoSpaceDE w:val="0"/>
        <w:autoSpaceDN w:val="0"/>
        <w:adjustRightInd w:val="0"/>
        <w:spacing w:after="0" w:line="276" w:lineRule="auto"/>
        <w:jc w:val="both"/>
        <w:rPr>
          <w:rFonts w:ascii="Times New Roman" w:hAnsi="Times New Roman" w:cs="Times New Roman"/>
        </w:rPr>
      </w:pPr>
    </w:p>
    <w:p w14:paraId="70EE1EAB" w14:textId="438B9073" w:rsidR="00B14A8C" w:rsidRPr="009A1BE7" w:rsidRDefault="00B14A8C"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Governing Law and Jurisdiction</w:t>
      </w:r>
    </w:p>
    <w:p w14:paraId="38D22423" w14:textId="77777777" w:rsidR="00B14A8C" w:rsidRPr="009A1BE7" w:rsidRDefault="00B14A8C" w:rsidP="003A51A8">
      <w:pPr>
        <w:pStyle w:val="ListParagraph"/>
        <w:autoSpaceDE w:val="0"/>
        <w:autoSpaceDN w:val="0"/>
        <w:adjustRightInd w:val="0"/>
        <w:spacing w:after="0" w:line="276" w:lineRule="auto"/>
        <w:ind w:left="284"/>
        <w:rPr>
          <w:rFonts w:ascii="Times New Roman" w:hAnsi="Times New Roman" w:cs="Times New Roman"/>
          <w:vertAlign w:val="subscript"/>
        </w:rPr>
      </w:pPr>
    </w:p>
    <w:p w14:paraId="3B395364" w14:textId="774307F9" w:rsidR="00B14A8C" w:rsidRPr="009A1BE7" w:rsidRDefault="00B14A8C" w:rsidP="003A51A8">
      <w:pPr>
        <w:pStyle w:val="ListParagraph"/>
        <w:numPr>
          <w:ilvl w:val="1"/>
          <w:numId w:val="5"/>
        </w:numPr>
        <w:autoSpaceDE w:val="0"/>
        <w:autoSpaceDN w:val="0"/>
        <w:adjustRightInd w:val="0"/>
        <w:spacing w:after="0" w:line="276" w:lineRule="auto"/>
        <w:ind w:left="284"/>
        <w:rPr>
          <w:rFonts w:ascii="Times New Roman" w:hAnsi="Times New Roman" w:cs="Times New Roman"/>
        </w:rPr>
      </w:pPr>
      <w:r w:rsidRPr="009A1BE7">
        <w:rPr>
          <w:rFonts w:ascii="Times New Roman" w:hAnsi="Times New Roman" w:cs="Times New Roman"/>
        </w:rPr>
        <w:t xml:space="preserve">These Terms and Conditions are governed by and construed in accordance with the laws of India. </w:t>
      </w:r>
    </w:p>
    <w:p w14:paraId="098C65CA" w14:textId="67FA8566" w:rsidR="00B14A8C" w:rsidRPr="009A1BE7" w:rsidRDefault="00B14A8C" w:rsidP="003A51A8">
      <w:pPr>
        <w:pStyle w:val="ListParagraph"/>
        <w:numPr>
          <w:ilvl w:val="1"/>
          <w:numId w:val="5"/>
        </w:numPr>
        <w:autoSpaceDE w:val="0"/>
        <w:autoSpaceDN w:val="0"/>
        <w:adjustRightInd w:val="0"/>
        <w:spacing w:after="0" w:line="276" w:lineRule="auto"/>
        <w:ind w:left="284"/>
        <w:rPr>
          <w:rFonts w:ascii="Times New Roman" w:hAnsi="Times New Roman" w:cs="Times New Roman"/>
        </w:rPr>
      </w:pPr>
      <w:r w:rsidRPr="009A1BE7">
        <w:rPr>
          <w:rFonts w:ascii="Times New Roman" w:hAnsi="Times New Roman" w:cs="Times New Roman"/>
        </w:rPr>
        <w:t>Any dispute, controversy or claim arising out of or in connection with these Terms and Conditions shall be amicably settled through mutual agreement by the parties (You</w:t>
      </w:r>
      <w:r w:rsidR="00EE19C3" w:rsidRPr="009A1BE7">
        <w:rPr>
          <w:rFonts w:ascii="Times New Roman" w:hAnsi="Times New Roman" w:cs="Times New Roman"/>
        </w:rPr>
        <w:t xml:space="preserve"> </w:t>
      </w:r>
      <w:r w:rsidRPr="009A1BE7">
        <w:rPr>
          <w:rFonts w:ascii="Times New Roman" w:hAnsi="Times New Roman" w:cs="Times New Roman"/>
        </w:rPr>
        <w:t xml:space="preserve">and Us). </w:t>
      </w:r>
    </w:p>
    <w:p w14:paraId="4B020C32" w14:textId="403F4927" w:rsidR="00B14A8C" w:rsidRPr="009A1BE7" w:rsidRDefault="00B14A8C" w:rsidP="003A51A8">
      <w:pPr>
        <w:pStyle w:val="ListParagraph"/>
        <w:numPr>
          <w:ilvl w:val="1"/>
          <w:numId w:val="5"/>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If the dispute is not resolved amicably within a period of </w:t>
      </w:r>
      <w:r w:rsidR="009C3A60" w:rsidRPr="009A1BE7">
        <w:rPr>
          <w:rFonts w:ascii="Times New Roman" w:hAnsi="Times New Roman" w:cs="Times New Roman"/>
        </w:rPr>
        <w:t>30</w:t>
      </w:r>
      <w:r w:rsidRPr="009A1BE7">
        <w:rPr>
          <w:rFonts w:ascii="Times New Roman" w:hAnsi="Times New Roman" w:cs="Times New Roman"/>
        </w:rPr>
        <w:t xml:space="preserve"> days from the date of such dispute request, the matter shall be referred to arbitration in accordance with the Arbitration and Conciliation Act, 1996 as amended from time to time. The arbitration shall be presided over by a sole arbitrator </w:t>
      </w:r>
      <w:r w:rsidR="007705E6" w:rsidRPr="009A1BE7">
        <w:rPr>
          <w:rFonts w:ascii="Times New Roman" w:hAnsi="Times New Roman" w:cs="Times New Roman"/>
        </w:rPr>
        <w:t xml:space="preserve">mutually </w:t>
      </w:r>
      <w:r w:rsidRPr="009A1BE7">
        <w:rPr>
          <w:rFonts w:ascii="Times New Roman" w:hAnsi="Times New Roman" w:cs="Times New Roman"/>
        </w:rPr>
        <w:t xml:space="preserve">appointed by </w:t>
      </w:r>
      <w:r w:rsidR="007705E6" w:rsidRPr="009A1BE7">
        <w:rPr>
          <w:rFonts w:ascii="Times New Roman" w:hAnsi="Times New Roman" w:cs="Times New Roman"/>
        </w:rPr>
        <w:t>the Parties</w:t>
      </w:r>
      <w:r w:rsidRPr="009A1BE7">
        <w:rPr>
          <w:rFonts w:ascii="Times New Roman" w:hAnsi="Times New Roman" w:cs="Times New Roman"/>
        </w:rPr>
        <w:t>, and the proceedings shall be conducted in the English language. The venue and seat of arbitration shall be Mumbai.</w:t>
      </w:r>
      <w:r w:rsidR="00E6525B" w:rsidRPr="009A1BE7">
        <w:rPr>
          <w:rFonts w:ascii="Times New Roman" w:hAnsi="Times New Roman" w:cs="Times New Roman"/>
        </w:rPr>
        <w:t xml:space="preserve"> Each Party shall bear its own costs of the arbitration</w:t>
      </w:r>
      <w:r w:rsidR="00ED42EA">
        <w:rPr>
          <w:rFonts w:ascii="Times New Roman" w:hAnsi="Times New Roman" w:cs="Times New Roman"/>
        </w:rPr>
        <w:t xml:space="preserve">, unless awarded otherwise. </w:t>
      </w:r>
    </w:p>
    <w:p w14:paraId="2DC4D472" w14:textId="21AE8CC3" w:rsidR="00B14A8C" w:rsidRPr="009A1BE7" w:rsidRDefault="00B14A8C" w:rsidP="003A51A8">
      <w:pPr>
        <w:pStyle w:val="ListParagraph"/>
        <w:numPr>
          <w:ilvl w:val="1"/>
          <w:numId w:val="5"/>
        </w:numPr>
        <w:autoSpaceDE w:val="0"/>
        <w:autoSpaceDN w:val="0"/>
        <w:adjustRightInd w:val="0"/>
        <w:spacing w:after="0" w:line="276" w:lineRule="auto"/>
        <w:ind w:left="284"/>
        <w:jc w:val="both"/>
        <w:rPr>
          <w:rFonts w:ascii="Times New Roman" w:hAnsi="Times New Roman" w:cs="Times New Roman"/>
        </w:rPr>
      </w:pPr>
      <w:r w:rsidRPr="009A1BE7">
        <w:rPr>
          <w:rFonts w:ascii="Times New Roman" w:hAnsi="Times New Roman" w:cs="Times New Roman"/>
        </w:rPr>
        <w:t xml:space="preserve">The courts at Mumbai shall have the exclusive jurisdiction over all disputes arising out of, or in relation to </w:t>
      </w:r>
      <w:r w:rsidR="005C62CF" w:rsidRPr="009A1BE7">
        <w:rPr>
          <w:rFonts w:ascii="Times New Roman" w:hAnsi="Times New Roman" w:cs="Times New Roman"/>
        </w:rPr>
        <w:t>these Terms and Conditions</w:t>
      </w:r>
      <w:r w:rsidR="00EE19C3" w:rsidRPr="009A1BE7">
        <w:rPr>
          <w:rFonts w:ascii="Times New Roman" w:hAnsi="Times New Roman" w:cs="Times New Roman"/>
        </w:rPr>
        <w:t xml:space="preserve"> and the use of Gift PPI</w:t>
      </w:r>
      <w:r w:rsidR="005C62CF" w:rsidRPr="009A1BE7">
        <w:rPr>
          <w:rFonts w:ascii="Times New Roman" w:hAnsi="Times New Roman" w:cs="Times New Roman"/>
        </w:rPr>
        <w:t xml:space="preserve">. </w:t>
      </w:r>
    </w:p>
    <w:p w14:paraId="7A752709" w14:textId="77777777" w:rsidR="00EE19C3" w:rsidRPr="009A1BE7" w:rsidRDefault="00EE19C3" w:rsidP="003A51A8">
      <w:pPr>
        <w:autoSpaceDE w:val="0"/>
        <w:autoSpaceDN w:val="0"/>
        <w:adjustRightInd w:val="0"/>
        <w:spacing w:after="0" w:line="276" w:lineRule="auto"/>
        <w:jc w:val="both"/>
        <w:rPr>
          <w:rFonts w:ascii="Times New Roman" w:hAnsi="Times New Roman" w:cs="Times New Roman"/>
        </w:rPr>
      </w:pPr>
    </w:p>
    <w:p w14:paraId="5E7247B9" w14:textId="30C77380" w:rsidR="005C62CF" w:rsidRPr="009A1BE7" w:rsidRDefault="005C62CF" w:rsidP="003A51A8">
      <w:pPr>
        <w:pStyle w:val="ListParagraph"/>
        <w:numPr>
          <w:ilvl w:val="0"/>
          <w:numId w:val="5"/>
        </w:numPr>
        <w:autoSpaceDE w:val="0"/>
        <w:autoSpaceDN w:val="0"/>
        <w:adjustRightInd w:val="0"/>
        <w:spacing w:after="0" w:line="276" w:lineRule="auto"/>
        <w:ind w:left="284"/>
        <w:rPr>
          <w:rFonts w:ascii="Times New Roman" w:hAnsi="Times New Roman" w:cs="Times New Roman"/>
          <w:b/>
          <w:bCs/>
        </w:rPr>
      </w:pPr>
      <w:r w:rsidRPr="009A1BE7">
        <w:rPr>
          <w:rFonts w:ascii="Times New Roman" w:hAnsi="Times New Roman" w:cs="Times New Roman"/>
          <w:b/>
          <w:bCs/>
        </w:rPr>
        <w:t>Miscellaneous</w:t>
      </w:r>
    </w:p>
    <w:p w14:paraId="0BC703D2" w14:textId="77777777" w:rsidR="005C62CF" w:rsidRPr="009A1BE7" w:rsidRDefault="005C62CF" w:rsidP="003A51A8">
      <w:pPr>
        <w:autoSpaceDE w:val="0"/>
        <w:autoSpaceDN w:val="0"/>
        <w:adjustRightInd w:val="0"/>
        <w:spacing w:after="0" w:line="276" w:lineRule="auto"/>
        <w:rPr>
          <w:rFonts w:ascii="Times New Roman" w:hAnsi="Times New Roman" w:cs="Times New Roman"/>
          <w:b/>
          <w:bCs/>
        </w:rPr>
      </w:pPr>
    </w:p>
    <w:p w14:paraId="36944FE3" w14:textId="45ACBEF7" w:rsidR="00A60033" w:rsidRPr="009A1BE7" w:rsidRDefault="00E6525B"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t xml:space="preserve">All charges and fees (if any) associated with the purchase of Gift PPI shall be disclosed at the time of </w:t>
      </w:r>
      <w:r w:rsidR="00ED42EA">
        <w:rPr>
          <w:rFonts w:ascii="Times New Roman" w:hAnsi="Times New Roman" w:cs="Times New Roman"/>
        </w:rPr>
        <w:t xml:space="preserve">purchase of the Gift PPI. </w:t>
      </w:r>
    </w:p>
    <w:p w14:paraId="0331776B" w14:textId="6A4EFCFE" w:rsidR="008B6991" w:rsidRPr="009A1BE7" w:rsidRDefault="008B6991"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t xml:space="preserve">You agree </w:t>
      </w:r>
      <w:r w:rsidR="00EE19C3" w:rsidRPr="009A1BE7">
        <w:rPr>
          <w:rFonts w:ascii="Times New Roman" w:hAnsi="Times New Roman" w:cs="Times New Roman"/>
        </w:rPr>
        <w:t xml:space="preserve">to receive </w:t>
      </w:r>
      <w:r w:rsidRPr="009A1BE7">
        <w:rPr>
          <w:rFonts w:ascii="Times New Roman" w:hAnsi="Times New Roman" w:cs="Times New Roman"/>
        </w:rPr>
        <w:t>promotional</w:t>
      </w:r>
      <w:r w:rsidR="00612FB8" w:rsidRPr="009A1BE7">
        <w:rPr>
          <w:rFonts w:ascii="Times New Roman" w:hAnsi="Times New Roman" w:cs="Times New Roman"/>
        </w:rPr>
        <w:t>, transactional, service related</w:t>
      </w:r>
      <w:r w:rsidRPr="009A1BE7">
        <w:rPr>
          <w:rFonts w:ascii="Times New Roman" w:hAnsi="Times New Roman" w:cs="Times New Roman"/>
        </w:rPr>
        <w:t xml:space="preserve"> and</w:t>
      </w:r>
      <w:r w:rsidR="00B712C8" w:rsidRPr="009A1BE7">
        <w:rPr>
          <w:rFonts w:ascii="Times New Roman" w:hAnsi="Times New Roman" w:cs="Times New Roman"/>
        </w:rPr>
        <w:t>/ or</w:t>
      </w:r>
      <w:r w:rsidRPr="009A1BE7">
        <w:rPr>
          <w:rFonts w:ascii="Times New Roman" w:hAnsi="Times New Roman" w:cs="Times New Roman"/>
        </w:rPr>
        <w:t xml:space="preserve"> </w:t>
      </w:r>
      <w:r w:rsidR="00612FB8" w:rsidRPr="009A1BE7">
        <w:rPr>
          <w:rFonts w:ascii="Times New Roman" w:hAnsi="Times New Roman" w:cs="Times New Roman"/>
        </w:rPr>
        <w:t>any</w:t>
      </w:r>
      <w:r w:rsidR="00181E01" w:rsidRPr="009A1BE7">
        <w:rPr>
          <w:rFonts w:ascii="Times New Roman" w:hAnsi="Times New Roman" w:cs="Times New Roman"/>
        </w:rPr>
        <w:t xml:space="preserve"> other</w:t>
      </w:r>
      <w:r w:rsidR="00612FB8" w:rsidRPr="009A1BE7">
        <w:rPr>
          <w:rFonts w:ascii="Times New Roman" w:hAnsi="Times New Roman" w:cs="Times New Roman"/>
        </w:rPr>
        <w:t xml:space="preserve"> </w:t>
      </w:r>
      <w:r w:rsidRPr="009A1BE7">
        <w:rPr>
          <w:rFonts w:ascii="Times New Roman" w:hAnsi="Times New Roman" w:cs="Times New Roman"/>
        </w:rPr>
        <w:t>caution advic</w:t>
      </w:r>
      <w:r w:rsidR="009726E7" w:rsidRPr="009A1BE7">
        <w:rPr>
          <w:rFonts w:ascii="Times New Roman" w:hAnsi="Times New Roman" w:cs="Times New Roman"/>
        </w:rPr>
        <w:t>e</w:t>
      </w:r>
      <w:r w:rsidR="00612FB8" w:rsidRPr="009A1BE7">
        <w:rPr>
          <w:rFonts w:ascii="Times New Roman" w:hAnsi="Times New Roman" w:cs="Times New Roman"/>
        </w:rPr>
        <w:t>/ alerts</w:t>
      </w:r>
      <w:r w:rsidRPr="009A1BE7">
        <w:rPr>
          <w:rFonts w:ascii="Times New Roman" w:hAnsi="Times New Roman" w:cs="Times New Roman"/>
        </w:rPr>
        <w:t xml:space="preserve"> by email, SMS, or through any other means from time to time.</w:t>
      </w:r>
    </w:p>
    <w:p w14:paraId="4224F677" w14:textId="08039784" w:rsidR="00FA08DC" w:rsidRPr="009A1BE7" w:rsidRDefault="00607B3B"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t>Cash</w:t>
      </w:r>
      <w:r w:rsidR="003A51A8">
        <w:rPr>
          <w:rFonts w:ascii="Times New Roman" w:hAnsi="Times New Roman" w:cs="Times New Roman"/>
        </w:rPr>
        <w:t>-</w:t>
      </w:r>
      <w:r w:rsidRPr="009A1BE7">
        <w:rPr>
          <w:rFonts w:ascii="Times New Roman" w:hAnsi="Times New Roman" w:cs="Times New Roman"/>
        </w:rPr>
        <w:t>outs or fund transfers shall not be</w:t>
      </w:r>
      <w:r w:rsidR="003A51A8">
        <w:rPr>
          <w:rFonts w:ascii="Times New Roman" w:hAnsi="Times New Roman" w:cs="Times New Roman"/>
        </w:rPr>
        <w:t xml:space="preserve"> permitted </w:t>
      </w:r>
      <w:r w:rsidRPr="009A1BE7">
        <w:rPr>
          <w:rFonts w:ascii="Times New Roman" w:hAnsi="Times New Roman" w:cs="Times New Roman"/>
        </w:rPr>
        <w:t>for</w:t>
      </w:r>
      <w:r w:rsidR="003A51A8">
        <w:rPr>
          <w:rFonts w:ascii="Times New Roman" w:hAnsi="Times New Roman" w:cs="Times New Roman"/>
        </w:rPr>
        <w:t xml:space="preserve"> the</w:t>
      </w:r>
      <w:r w:rsidRPr="009A1BE7">
        <w:rPr>
          <w:rFonts w:ascii="Times New Roman" w:hAnsi="Times New Roman" w:cs="Times New Roman"/>
        </w:rPr>
        <w:t xml:space="preserve"> Gift PPI. However, </w:t>
      </w:r>
      <w:r w:rsidR="009726E7" w:rsidRPr="009A1BE7">
        <w:rPr>
          <w:rFonts w:ascii="Times New Roman" w:hAnsi="Times New Roman" w:cs="Times New Roman"/>
        </w:rPr>
        <w:t xml:space="preserve">You </w:t>
      </w:r>
      <w:r w:rsidRPr="009A1BE7">
        <w:rPr>
          <w:rFonts w:ascii="Times New Roman" w:hAnsi="Times New Roman" w:cs="Times New Roman"/>
        </w:rPr>
        <w:t xml:space="preserve">may request TPL to </w:t>
      </w:r>
      <w:r w:rsidR="009726E7" w:rsidRPr="009A1BE7">
        <w:rPr>
          <w:rFonts w:ascii="Times New Roman" w:hAnsi="Times New Roman" w:cs="Times New Roman"/>
        </w:rPr>
        <w:t xml:space="preserve">transfer the </w:t>
      </w:r>
      <w:r w:rsidRPr="009A1BE7">
        <w:rPr>
          <w:rFonts w:ascii="Times New Roman" w:hAnsi="Times New Roman" w:cs="Times New Roman"/>
        </w:rPr>
        <w:t>funds</w:t>
      </w:r>
      <w:r w:rsidR="003A51A8">
        <w:rPr>
          <w:rFonts w:ascii="Times New Roman" w:hAnsi="Times New Roman" w:cs="Times New Roman"/>
        </w:rPr>
        <w:t xml:space="preserve"> lying</w:t>
      </w:r>
      <w:r w:rsidRPr="009A1BE7">
        <w:rPr>
          <w:rFonts w:ascii="Times New Roman" w:hAnsi="Times New Roman" w:cs="Times New Roman"/>
        </w:rPr>
        <w:t xml:space="preserve"> </w:t>
      </w:r>
      <w:r w:rsidR="009726E7" w:rsidRPr="009A1BE7">
        <w:rPr>
          <w:rFonts w:ascii="Times New Roman" w:hAnsi="Times New Roman" w:cs="Times New Roman"/>
        </w:rPr>
        <w:t xml:space="preserve">in the Gift PPI to </w:t>
      </w:r>
      <w:r w:rsidR="003A51A8">
        <w:rPr>
          <w:rFonts w:ascii="Times New Roman" w:hAnsi="Times New Roman" w:cs="Times New Roman"/>
        </w:rPr>
        <w:t>Your</w:t>
      </w:r>
      <w:r w:rsidR="009726E7" w:rsidRPr="009A1BE7">
        <w:rPr>
          <w:rFonts w:ascii="Times New Roman" w:hAnsi="Times New Roman" w:cs="Times New Roman"/>
        </w:rPr>
        <w:t xml:space="preserve"> source account from which such</w:t>
      </w:r>
      <w:r w:rsidR="00356C0C" w:rsidRPr="009A1BE7">
        <w:rPr>
          <w:rFonts w:ascii="Times New Roman" w:hAnsi="Times New Roman" w:cs="Times New Roman"/>
        </w:rPr>
        <w:t xml:space="preserve"> </w:t>
      </w:r>
      <w:r w:rsidR="00B918B0" w:rsidRPr="009A1BE7">
        <w:rPr>
          <w:rFonts w:ascii="Times New Roman" w:hAnsi="Times New Roman" w:cs="Times New Roman"/>
        </w:rPr>
        <w:t xml:space="preserve">instrument was loaded. </w:t>
      </w:r>
    </w:p>
    <w:p w14:paraId="4F3E9BBE" w14:textId="77777777" w:rsidR="00FA08DC" w:rsidRPr="009A1BE7" w:rsidRDefault="00FA08DC"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t>No failure, delay or omission on part of TPL to exercise or enforce any rights under these Terms and Conditions will constitute a waiver of such rights or provisions. A waiver of any such right on one occasion will not constitute a waiver of any rights and remedies on future occasions.</w:t>
      </w:r>
    </w:p>
    <w:p w14:paraId="2A8C96A0" w14:textId="77777777" w:rsidR="00FA08DC" w:rsidRPr="009A1BE7" w:rsidRDefault="00FA08DC"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t>If any provision or part of a provision of these Terms and Conditions is determined to be unlawful, void, or unenforceable, that provision or part of the provision is deemed severable from these Terms and Conditions and does not affect the validity and enforceability of any remaining provisions.</w:t>
      </w:r>
    </w:p>
    <w:p w14:paraId="5DCFD99A" w14:textId="77777777" w:rsidR="00FA08DC" w:rsidRPr="009A1BE7" w:rsidRDefault="00FA08DC"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t>There is no joint venture, partnership, employment or agency relationship created between You and Us as a result of use of the TPL Site and/ or the Gift PPI.</w:t>
      </w:r>
    </w:p>
    <w:p w14:paraId="0F9E3834" w14:textId="0B2A114F" w:rsidR="00FA08DC" w:rsidRPr="009A1BE7" w:rsidRDefault="00FA08DC"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t xml:space="preserve">You agree that these Terms and Conditions will not be construed against </w:t>
      </w:r>
      <w:r w:rsidR="003A51A8">
        <w:rPr>
          <w:rFonts w:ascii="Times New Roman" w:hAnsi="Times New Roman" w:cs="Times New Roman"/>
        </w:rPr>
        <w:t>Us</w:t>
      </w:r>
      <w:r w:rsidRPr="009A1BE7">
        <w:rPr>
          <w:rFonts w:ascii="Times New Roman" w:hAnsi="Times New Roman" w:cs="Times New Roman"/>
        </w:rPr>
        <w:t xml:space="preserve"> by virtue of having drafted them.</w:t>
      </w:r>
    </w:p>
    <w:p w14:paraId="524C069E" w14:textId="2F03590C" w:rsidR="005C62CF" w:rsidRPr="003A51A8" w:rsidRDefault="00FA08DC" w:rsidP="003A51A8">
      <w:pPr>
        <w:pStyle w:val="ListParagraph"/>
        <w:numPr>
          <w:ilvl w:val="0"/>
          <w:numId w:val="19"/>
        </w:numPr>
        <w:autoSpaceDE w:val="0"/>
        <w:autoSpaceDN w:val="0"/>
        <w:adjustRightInd w:val="0"/>
        <w:spacing w:after="0" w:line="276" w:lineRule="auto"/>
        <w:ind w:left="284" w:hanging="426"/>
        <w:jc w:val="both"/>
        <w:rPr>
          <w:rFonts w:ascii="Times New Roman" w:hAnsi="Times New Roman" w:cs="Times New Roman"/>
        </w:rPr>
      </w:pPr>
      <w:r w:rsidRPr="009A1BE7">
        <w:rPr>
          <w:rFonts w:ascii="Times New Roman" w:hAnsi="Times New Roman" w:cs="Times New Roman"/>
        </w:rPr>
        <w:lastRenderedPageBreak/>
        <w:t>Except as otherwise expressly stated hereunder, a person who is not a party to these Terms and Conditions may not enforce any of the terms contained herein.</w:t>
      </w:r>
    </w:p>
    <w:sectPr w:rsidR="005C62CF" w:rsidRPr="003A51A8">
      <w:footerReference w:type="even" r:id="rId13"/>
      <w:footerReference w:type="defaul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057AE" w14:textId="77777777" w:rsidR="00CB680D" w:rsidRDefault="00CB680D" w:rsidP="003303CE">
      <w:pPr>
        <w:spacing w:after="0" w:line="240" w:lineRule="auto"/>
      </w:pPr>
      <w:r>
        <w:separator/>
      </w:r>
    </w:p>
  </w:endnote>
  <w:endnote w:type="continuationSeparator" w:id="0">
    <w:p w14:paraId="36482605" w14:textId="77777777" w:rsidR="00CB680D" w:rsidRDefault="00CB680D" w:rsidP="003303CE">
      <w:pPr>
        <w:spacing w:after="0" w:line="240" w:lineRule="auto"/>
      </w:pPr>
      <w:r>
        <w:continuationSeparator/>
      </w:r>
    </w:p>
  </w:endnote>
  <w:endnote w:type="continuationNotice" w:id="1">
    <w:p w14:paraId="2D3BEF57" w14:textId="77777777" w:rsidR="00CB680D" w:rsidRDefault="00CB68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BF79A" w14:textId="3A2A16B8" w:rsidR="00836926" w:rsidRDefault="00836926">
    <w:pPr>
      <w:pStyle w:val="Footer"/>
    </w:pPr>
    <w:r>
      <w:rPr>
        <w:noProof/>
        <w:color w:val="2B579A"/>
        <w:shd w:val="clear" w:color="auto" w:fill="E6E6E6"/>
      </w:rPr>
      <mc:AlternateContent>
        <mc:Choice Requires="wps">
          <w:drawing>
            <wp:anchor distT="0" distB="0" distL="0" distR="0" simplePos="0" relativeHeight="251658241" behindDoc="0" locked="0" layoutInCell="1" allowOverlap="1" wp14:anchorId="7BB65433" wp14:editId="6CA477E0">
              <wp:simplePos x="635" y="635"/>
              <wp:positionH relativeFrom="page">
                <wp:align>center</wp:align>
              </wp:positionH>
              <wp:positionV relativeFrom="page">
                <wp:align>bottom</wp:align>
              </wp:positionV>
              <wp:extent cx="363220" cy="357505"/>
              <wp:effectExtent l="0" t="0" r="17780" b="0"/>
              <wp:wrapNone/>
              <wp:docPr id="527172359" name="Text Box 2" desc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3220" cy="357505"/>
                      </a:xfrm>
                      <a:prstGeom prst="rect">
                        <a:avLst/>
                      </a:prstGeom>
                      <a:noFill/>
                      <a:ln>
                        <a:noFill/>
                      </a:ln>
                    </wps:spPr>
                    <wps:txbx>
                      <w:txbxContent>
                        <w:p w14:paraId="08EACBEF" w14:textId="329E41CD" w:rsidR="00836926" w:rsidRPr="00836926" w:rsidRDefault="00836926" w:rsidP="00836926">
                          <w:pPr>
                            <w:spacing w:after="0"/>
                            <w:rPr>
                              <w:rFonts w:ascii="Calibri" w:eastAsia="Calibri" w:hAnsi="Calibri" w:cs="Calibri"/>
                              <w:noProof/>
                              <w:color w:val="000000"/>
                              <w:sz w:val="20"/>
                              <w:szCs w:val="20"/>
                            </w:rPr>
                          </w:pPr>
                          <w:r w:rsidRPr="00836926">
                            <w:rPr>
                              <w:rFonts w:ascii="Calibri" w:eastAsia="Calibri" w:hAnsi="Calibri" w:cs="Calibri"/>
                              <w:noProof/>
                              <w:color w:val="000000"/>
                              <w:sz w:val="20"/>
                              <w:szCs w:val="20"/>
                            </w:rPr>
                            <w:t>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65433" id="_x0000_t202" coordsize="21600,21600" o:spt="202" path="m,l,21600r21600,l21600,xe">
              <v:stroke joinstyle="miter"/>
              <v:path gradientshapeok="t" o:connecttype="rect"/>
            </v:shapetype>
            <v:shape id="Text Box 2" o:spid="_x0000_s1026" type="#_x0000_t202" alt="Private" style="position:absolute;margin-left:0;margin-top:0;width:28.6pt;height:28.1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" filled="f" stroked="f">
              <v:textbox style="mso-fit-shape-to-text:t" inset="0,0,0,15pt">
                <w:txbxContent>
                  <w:p w14:paraId="08EACBEF" w14:textId="329E41CD" w:rsidR="00836926" w:rsidRPr="00836926" w:rsidRDefault="00836926" w:rsidP="00836926">
                    <w:pPr>
                      <w:spacing w:after="0"/>
                      <w:rPr>
                        <w:rFonts w:ascii="Calibri" w:eastAsia="Calibri" w:hAnsi="Calibri" w:cs="Calibri"/>
                        <w:noProof/>
                        <w:color w:val="000000"/>
                        <w:sz w:val="20"/>
                        <w:szCs w:val="20"/>
                      </w:rPr>
                    </w:pPr>
                    <w:r w:rsidRPr="00836926">
                      <w:rPr>
                        <w:rFonts w:ascii="Calibri" w:eastAsia="Calibri" w:hAnsi="Calibri" w:cs="Calibri"/>
                        <w:noProof/>
                        <w:color w:val="000000"/>
                        <w:sz w:val="20"/>
                        <w:szCs w:val="20"/>
                      </w:rPr>
                      <w:t>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AFC5C" w14:textId="66455EDF" w:rsidR="003303CE" w:rsidRDefault="00836926">
    <w:pPr>
      <w:pStyle w:val="Footer"/>
      <w:jc w:val="right"/>
    </w:pPr>
    <w:r>
      <w:rPr>
        <w:noProof/>
        <w:color w:val="2B579A"/>
        <w:shd w:val="clear" w:color="auto" w:fill="E6E6E6"/>
      </w:rPr>
      <mc:AlternateContent>
        <mc:Choice Requires="wps">
          <w:drawing>
            <wp:anchor distT="0" distB="0" distL="0" distR="0" simplePos="0" relativeHeight="251658242" behindDoc="0" locked="0" layoutInCell="1" allowOverlap="1" wp14:anchorId="0E558FDE" wp14:editId="2D69D471">
              <wp:simplePos x="914400" y="9899374"/>
              <wp:positionH relativeFrom="page">
                <wp:align>center</wp:align>
              </wp:positionH>
              <wp:positionV relativeFrom="page">
                <wp:align>bottom</wp:align>
              </wp:positionV>
              <wp:extent cx="363220" cy="357505"/>
              <wp:effectExtent l="0" t="0" r="17780" b="0"/>
              <wp:wrapNone/>
              <wp:docPr id="1291582439" name="Text Box 3" desc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3220" cy="357505"/>
                      </a:xfrm>
                      <a:prstGeom prst="rect">
                        <a:avLst/>
                      </a:prstGeom>
                      <a:noFill/>
                      <a:ln>
                        <a:noFill/>
                      </a:ln>
                    </wps:spPr>
                    <wps:txbx>
                      <w:txbxContent>
                        <w:p w14:paraId="00436607" w14:textId="34ADD91C" w:rsidR="00836926" w:rsidRPr="00836926" w:rsidRDefault="00836926" w:rsidP="00836926">
                          <w:pPr>
                            <w:spacing w:after="0"/>
                            <w:rPr>
                              <w:rFonts w:ascii="Calibri" w:eastAsia="Calibri" w:hAnsi="Calibri" w:cs="Calibri"/>
                              <w:noProof/>
                              <w:color w:val="000000"/>
                              <w:sz w:val="20"/>
                              <w:szCs w:val="20"/>
                            </w:rPr>
                          </w:pPr>
                          <w:r w:rsidRPr="00836926">
                            <w:rPr>
                              <w:rFonts w:ascii="Calibri" w:eastAsia="Calibri" w:hAnsi="Calibri" w:cs="Calibri"/>
                              <w:noProof/>
                              <w:color w:val="000000"/>
                              <w:sz w:val="20"/>
                              <w:szCs w:val="20"/>
                            </w:rPr>
                            <w:t>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558FDE" id="_x0000_t202" coordsize="21600,21600" o:spt="202" path="m,l,21600r21600,l21600,xe">
              <v:stroke joinstyle="miter"/>
              <v:path gradientshapeok="t" o:connecttype="rect"/>
            </v:shapetype>
            <v:shape id="Text Box 3" o:spid="_x0000_s1027" type="#_x0000_t202" alt="Private" style="position:absolute;left:0;text-align:left;margin-left:0;margin-top:0;width:28.6pt;height:28.1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" filled="f" stroked="f">
              <v:textbox style="mso-fit-shape-to-text:t" inset="0,0,0,15pt">
                <w:txbxContent>
                  <w:p w14:paraId="00436607" w14:textId="34ADD91C" w:rsidR="00836926" w:rsidRPr="00836926" w:rsidRDefault="00836926" w:rsidP="00836926">
                    <w:pPr>
                      <w:spacing w:after="0"/>
                      <w:rPr>
                        <w:rFonts w:ascii="Calibri" w:eastAsia="Calibri" w:hAnsi="Calibri" w:cs="Calibri"/>
                        <w:noProof/>
                        <w:color w:val="000000"/>
                        <w:sz w:val="20"/>
                        <w:szCs w:val="20"/>
                      </w:rPr>
                    </w:pPr>
                    <w:r w:rsidRPr="00836926">
                      <w:rPr>
                        <w:rFonts w:ascii="Calibri" w:eastAsia="Calibri" w:hAnsi="Calibri" w:cs="Calibri"/>
                        <w:noProof/>
                        <w:color w:val="000000"/>
                        <w:sz w:val="20"/>
                        <w:szCs w:val="20"/>
                      </w:rPr>
                      <w:t>Private</w:t>
                    </w:r>
                  </w:p>
                </w:txbxContent>
              </v:textbox>
              <w10:wrap anchorx="page" anchory="page"/>
            </v:shape>
          </w:pict>
        </mc:Fallback>
      </mc:AlternateContent>
    </w:r>
  </w:p>
  <w:p w14:paraId="268068F5" w14:textId="77777777" w:rsidR="003303CE" w:rsidRDefault="003303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79418" w14:textId="05C4B915" w:rsidR="00836926" w:rsidRDefault="00836926">
    <w:pPr>
      <w:pStyle w:val="Footer"/>
    </w:pPr>
    <w:r>
      <w:rPr>
        <w:noProof/>
        <w:color w:val="2B579A"/>
        <w:shd w:val="clear" w:color="auto" w:fill="E6E6E6"/>
      </w:rPr>
      <mc:AlternateContent>
        <mc:Choice Requires="wps">
          <w:drawing>
            <wp:anchor distT="0" distB="0" distL="0" distR="0" simplePos="0" relativeHeight="251658240" behindDoc="0" locked="0" layoutInCell="1" allowOverlap="1" wp14:anchorId="66FD11A0" wp14:editId="2E470C33">
              <wp:simplePos x="635" y="635"/>
              <wp:positionH relativeFrom="page">
                <wp:align>center</wp:align>
              </wp:positionH>
              <wp:positionV relativeFrom="page">
                <wp:align>bottom</wp:align>
              </wp:positionV>
              <wp:extent cx="363220" cy="357505"/>
              <wp:effectExtent l="0" t="0" r="17780" b="0"/>
              <wp:wrapNone/>
              <wp:docPr id="1758368153" name="Text Box 1" desc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3220" cy="357505"/>
                      </a:xfrm>
                      <a:prstGeom prst="rect">
                        <a:avLst/>
                      </a:prstGeom>
                      <a:noFill/>
                      <a:ln>
                        <a:noFill/>
                      </a:ln>
                    </wps:spPr>
                    <wps:txbx>
                      <w:txbxContent>
                        <w:p w14:paraId="0B6753A9" w14:textId="16013A16" w:rsidR="00836926" w:rsidRPr="00836926" w:rsidRDefault="00836926" w:rsidP="00836926">
                          <w:pPr>
                            <w:spacing w:after="0"/>
                            <w:rPr>
                              <w:rFonts w:ascii="Calibri" w:eastAsia="Calibri" w:hAnsi="Calibri" w:cs="Calibri"/>
                              <w:noProof/>
                              <w:color w:val="000000"/>
                              <w:sz w:val="20"/>
                              <w:szCs w:val="20"/>
                            </w:rPr>
                          </w:pPr>
                          <w:r w:rsidRPr="00836926">
                            <w:rPr>
                              <w:rFonts w:ascii="Calibri" w:eastAsia="Calibri" w:hAnsi="Calibri" w:cs="Calibri"/>
                              <w:noProof/>
                              <w:color w:val="000000"/>
                              <w:sz w:val="20"/>
                              <w:szCs w:val="20"/>
                            </w:rPr>
                            <w:t>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FD11A0" id="_x0000_t202" coordsize="21600,21600" o:spt="202" path="m,l,21600r21600,l21600,xe">
              <v:stroke joinstyle="miter"/>
              <v:path gradientshapeok="t" o:connecttype="rect"/>
            </v:shapetype>
            <v:shape id="Text Box 1" o:spid="_x0000_s1028" type="#_x0000_t202" alt="Private" style="position:absolute;margin-left:0;margin-top:0;width:28.6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" filled="f" stroked="f">
              <v:textbox style="mso-fit-shape-to-text:t" inset="0,0,0,15pt">
                <w:txbxContent>
                  <w:p w14:paraId="0B6753A9" w14:textId="16013A16" w:rsidR="00836926" w:rsidRPr="00836926" w:rsidRDefault="00836926" w:rsidP="00836926">
                    <w:pPr>
                      <w:spacing w:after="0"/>
                      <w:rPr>
                        <w:rFonts w:ascii="Calibri" w:eastAsia="Calibri" w:hAnsi="Calibri" w:cs="Calibri"/>
                        <w:noProof/>
                        <w:color w:val="000000"/>
                        <w:sz w:val="20"/>
                        <w:szCs w:val="20"/>
                      </w:rPr>
                    </w:pPr>
                    <w:r w:rsidRPr="00836926">
                      <w:rPr>
                        <w:rFonts w:ascii="Calibri" w:eastAsia="Calibri" w:hAnsi="Calibri" w:cs="Calibri"/>
                        <w:noProof/>
                        <w:color w:val="000000"/>
                        <w:sz w:val="20"/>
                        <w:szCs w:val="20"/>
                      </w:rPr>
                      <w:t>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764A2" w14:textId="77777777" w:rsidR="00CB680D" w:rsidRDefault="00CB680D" w:rsidP="003303CE">
      <w:pPr>
        <w:spacing w:after="0" w:line="240" w:lineRule="auto"/>
      </w:pPr>
      <w:r>
        <w:separator/>
      </w:r>
    </w:p>
  </w:footnote>
  <w:footnote w:type="continuationSeparator" w:id="0">
    <w:p w14:paraId="6A64D87C" w14:textId="77777777" w:rsidR="00CB680D" w:rsidRDefault="00CB680D" w:rsidP="003303CE">
      <w:pPr>
        <w:spacing w:after="0" w:line="240" w:lineRule="auto"/>
      </w:pPr>
      <w:r>
        <w:continuationSeparator/>
      </w:r>
    </w:p>
  </w:footnote>
  <w:footnote w:type="continuationNotice" w:id="1">
    <w:p w14:paraId="458D78E3" w14:textId="77777777" w:rsidR="00CB680D" w:rsidRDefault="00CB68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33F"/>
    <w:multiLevelType w:val="multilevel"/>
    <w:tmpl w:val="D5E8D7F0"/>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2B6140"/>
    <w:multiLevelType w:val="hybridMultilevel"/>
    <w:tmpl w:val="365CB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C047FC"/>
    <w:multiLevelType w:val="hybridMultilevel"/>
    <w:tmpl w:val="AACCCE50"/>
    <w:lvl w:ilvl="0" w:tplc="CCDA685A">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1B0751"/>
    <w:multiLevelType w:val="hybridMultilevel"/>
    <w:tmpl w:val="91480FBC"/>
    <w:lvl w:ilvl="0" w:tplc="FBE2C5B2">
      <w:start w:val="1"/>
      <w:numFmt w:val="decimal"/>
      <w:lvlText w:val="4.%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999317D"/>
    <w:multiLevelType w:val="multilevel"/>
    <w:tmpl w:val="80026198"/>
    <w:lvl w:ilvl="0">
      <w:start w:val="1"/>
      <w:numFmt w:val="decimal"/>
      <w:pStyle w:val="Heading1"/>
      <w:lvlText w:val="%1."/>
      <w:lvlJc w:val="left"/>
      <w:pPr>
        <w:ind w:left="360" w:hanging="360"/>
      </w:pPr>
      <w:rPr>
        <w:rFonts w:ascii="Times New Roman" w:hAnsi="Times New Roman" w:cs="Times New Roman" w:hint="default"/>
        <w:b/>
        <w:bCs w:val="0"/>
        <w:sz w:val="22"/>
        <w:szCs w:val="22"/>
      </w:rPr>
    </w:lvl>
    <w:lvl w:ilvl="1">
      <w:start w:val="1"/>
      <w:numFmt w:val="decimal"/>
      <w:lvlText w:val="%1.%2."/>
      <w:lvlJc w:val="left"/>
      <w:pPr>
        <w:ind w:left="792" w:hanging="432"/>
      </w:pPr>
      <w:rPr>
        <w:rFonts w:ascii="Times New Roman" w:hAnsi="Times New Roman" w:cs="Times New Roman" w:hint="default"/>
        <w:b w:val="0"/>
        <w:bCs w:val="0"/>
        <w:i w:val="0"/>
        <w:iCs w:val="0"/>
        <w:u w:val="none"/>
      </w:rPr>
    </w:lvl>
    <w:lvl w:ilvl="2">
      <w:start w:val="1"/>
      <w:numFmt w:val="decimal"/>
      <w:lvlText w:val="%1.%2.%3."/>
      <w:lvlJc w:val="left"/>
      <w:pPr>
        <w:ind w:left="1224" w:hanging="504"/>
      </w:pPr>
      <w:rPr>
        <w:rFonts w:ascii="Times New Roman" w:hAnsi="Times New Roman" w:cs="Times New Roman" w:hint="default"/>
        <w:b w:val="0"/>
        <w:bCs/>
        <w:i w:val="0"/>
        <w:iCs w:val="0"/>
      </w:rPr>
    </w:lvl>
    <w:lvl w:ilvl="3">
      <w:start w:val="1"/>
      <w:numFmt w:val="lowerLetter"/>
      <w:lvlText w:val="(%4)"/>
      <w:lvlJc w:val="left"/>
      <w:pPr>
        <w:ind w:left="1728" w:hanging="648"/>
      </w:pPr>
      <w:rPr>
        <w:rFonts w:ascii="Times New Roman" w:eastAsiaTheme="minorHAnsi" w:hAnsi="Times New Roman"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941CB"/>
    <w:multiLevelType w:val="multilevel"/>
    <w:tmpl w:val="7E32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149C7"/>
    <w:multiLevelType w:val="hybridMultilevel"/>
    <w:tmpl w:val="144AA7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B14B66"/>
    <w:multiLevelType w:val="hybridMultilevel"/>
    <w:tmpl w:val="F9668422"/>
    <w:lvl w:ilvl="0" w:tplc="B1A48A6A">
      <w:start w:val="1"/>
      <w:numFmt w:val="decimal"/>
      <w:lvlText w:val="10.%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D0196"/>
    <w:multiLevelType w:val="multilevel"/>
    <w:tmpl w:val="099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F1A3C"/>
    <w:multiLevelType w:val="hybridMultilevel"/>
    <w:tmpl w:val="2BF4A15C"/>
    <w:lvl w:ilvl="0" w:tplc="F25A1AC2">
      <w:start w:val="1"/>
      <w:numFmt w:val="decimal"/>
      <w:lvlText w:val="%1."/>
      <w:lvlJc w:val="left"/>
      <w:pPr>
        <w:ind w:left="1020" w:hanging="360"/>
      </w:pPr>
    </w:lvl>
    <w:lvl w:ilvl="1" w:tplc="EFBA6AB4">
      <w:start w:val="1"/>
      <w:numFmt w:val="decimal"/>
      <w:lvlText w:val="%2."/>
      <w:lvlJc w:val="left"/>
      <w:pPr>
        <w:ind w:left="1020" w:hanging="360"/>
      </w:pPr>
    </w:lvl>
    <w:lvl w:ilvl="2" w:tplc="EA600D7E">
      <w:start w:val="1"/>
      <w:numFmt w:val="decimal"/>
      <w:lvlText w:val="%3."/>
      <w:lvlJc w:val="left"/>
      <w:pPr>
        <w:ind w:left="1020" w:hanging="360"/>
      </w:pPr>
    </w:lvl>
    <w:lvl w:ilvl="3" w:tplc="FC34E33E">
      <w:start w:val="1"/>
      <w:numFmt w:val="decimal"/>
      <w:lvlText w:val="%4."/>
      <w:lvlJc w:val="left"/>
      <w:pPr>
        <w:ind w:left="1020" w:hanging="360"/>
      </w:pPr>
    </w:lvl>
    <w:lvl w:ilvl="4" w:tplc="5B8C8CDA">
      <w:start w:val="1"/>
      <w:numFmt w:val="decimal"/>
      <w:lvlText w:val="%5."/>
      <w:lvlJc w:val="left"/>
      <w:pPr>
        <w:ind w:left="1020" w:hanging="360"/>
      </w:pPr>
    </w:lvl>
    <w:lvl w:ilvl="5" w:tplc="0298F54E">
      <w:start w:val="1"/>
      <w:numFmt w:val="decimal"/>
      <w:lvlText w:val="%6."/>
      <w:lvlJc w:val="left"/>
      <w:pPr>
        <w:ind w:left="1020" w:hanging="360"/>
      </w:pPr>
    </w:lvl>
    <w:lvl w:ilvl="6" w:tplc="487AFD56">
      <w:start w:val="1"/>
      <w:numFmt w:val="decimal"/>
      <w:lvlText w:val="%7."/>
      <w:lvlJc w:val="left"/>
      <w:pPr>
        <w:ind w:left="1020" w:hanging="360"/>
      </w:pPr>
    </w:lvl>
    <w:lvl w:ilvl="7" w:tplc="74A41B3C">
      <w:start w:val="1"/>
      <w:numFmt w:val="decimal"/>
      <w:lvlText w:val="%8."/>
      <w:lvlJc w:val="left"/>
      <w:pPr>
        <w:ind w:left="1020" w:hanging="360"/>
      </w:pPr>
    </w:lvl>
    <w:lvl w:ilvl="8" w:tplc="0E88B310">
      <w:start w:val="1"/>
      <w:numFmt w:val="decimal"/>
      <w:lvlText w:val="%9."/>
      <w:lvlJc w:val="left"/>
      <w:pPr>
        <w:ind w:left="1020" w:hanging="360"/>
      </w:pPr>
    </w:lvl>
  </w:abstractNum>
  <w:abstractNum w:abstractNumId="10" w15:restartNumberingAfterBreak="0">
    <w:nsid w:val="43153753"/>
    <w:multiLevelType w:val="hybridMultilevel"/>
    <w:tmpl w:val="42EE253A"/>
    <w:lvl w:ilvl="0" w:tplc="AB209550">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2F45EB"/>
    <w:multiLevelType w:val="hybridMultilevel"/>
    <w:tmpl w:val="0898F15A"/>
    <w:lvl w:ilvl="0" w:tplc="956008FC">
      <w:start w:val="1"/>
      <w:numFmt w:val="decimal"/>
      <w:lvlText w:val="%1."/>
      <w:lvlJc w:val="left"/>
      <w:pPr>
        <w:ind w:left="1020" w:hanging="360"/>
      </w:pPr>
    </w:lvl>
    <w:lvl w:ilvl="1" w:tplc="1DBAB370">
      <w:start w:val="1"/>
      <w:numFmt w:val="decimal"/>
      <w:lvlText w:val="%2."/>
      <w:lvlJc w:val="left"/>
      <w:pPr>
        <w:ind w:left="1020" w:hanging="360"/>
      </w:pPr>
    </w:lvl>
    <w:lvl w:ilvl="2" w:tplc="4846356A">
      <w:start w:val="1"/>
      <w:numFmt w:val="decimal"/>
      <w:lvlText w:val="%3."/>
      <w:lvlJc w:val="left"/>
      <w:pPr>
        <w:ind w:left="1020" w:hanging="360"/>
      </w:pPr>
    </w:lvl>
    <w:lvl w:ilvl="3" w:tplc="92D0CB8C">
      <w:start w:val="1"/>
      <w:numFmt w:val="decimal"/>
      <w:lvlText w:val="%4."/>
      <w:lvlJc w:val="left"/>
      <w:pPr>
        <w:ind w:left="1020" w:hanging="360"/>
      </w:pPr>
    </w:lvl>
    <w:lvl w:ilvl="4" w:tplc="30A69AE6">
      <w:start w:val="1"/>
      <w:numFmt w:val="decimal"/>
      <w:lvlText w:val="%5."/>
      <w:lvlJc w:val="left"/>
      <w:pPr>
        <w:ind w:left="1020" w:hanging="360"/>
      </w:pPr>
    </w:lvl>
    <w:lvl w:ilvl="5" w:tplc="DBEC6D5A">
      <w:start w:val="1"/>
      <w:numFmt w:val="decimal"/>
      <w:lvlText w:val="%6."/>
      <w:lvlJc w:val="left"/>
      <w:pPr>
        <w:ind w:left="1020" w:hanging="360"/>
      </w:pPr>
    </w:lvl>
    <w:lvl w:ilvl="6" w:tplc="AA70F5C8">
      <w:start w:val="1"/>
      <w:numFmt w:val="decimal"/>
      <w:lvlText w:val="%7."/>
      <w:lvlJc w:val="left"/>
      <w:pPr>
        <w:ind w:left="1020" w:hanging="360"/>
      </w:pPr>
    </w:lvl>
    <w:lvl w:ilvl="7" w:tplc="79AA1030">
      <w:start w:val="1"/>
      <w:numFmt w:val="decimal"/>
      <w:lvlText w:val="%8."/>
      <w:lvlJc w:val="left"/>
      <w:pPr>
        <w:ind w:left="1020" w:hanging="360"/>
      </w:pPr>
    </w:lvl>
    <w:lvl w:ilvl="8" w:tplc="4D400B74">
      <w:start w:val="1"/>
      <w:numFmt w:val="decimal"/>
      <w:lvlText w:val="%9."/>
      <w:lvlJc w:val="left"/>
      <w:pPr>
        <w:ind w:left="1020" w:hanging="360"/>
      </w:pPr>
    </w:lvl>
  </w:abstractNum>
  <w:abstractNum w:abstractNumId="12" w15:restartNumberingAfterBreak="0">
    <w:nsid w:val="4A0434D8"/>
    <w:multiLevelType w:val="hybridMultilevel"/>
    <w:tmpl w:val="F65AA07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4BF23F80"/>
    <w:multiLevelType w:val="hybridMultilevel"/>
    <w:tmpl w:val="90DE2F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2B336E"/>
    <w:multiLevelType w:val="hybridMultilevel"/>
    <w:tmpl w:val="24E236CE"/>
    <w:lvl w:ilvl="0" w:tplc="CE4CB1D8">
      <w:start w:val="1"/>
      <w:numFmt w:val="decimal"/>
      <w:lvlText w:val="2.%1"/>
      <w:lvlJc w:val="left"/>
      <w:pPr>
        <w:ind w:left="1004" w:hanging="360"/>
      </w:pPr>
      <w:rPr>
        <w:rFonts w:hint="default"/>
        <w:b w:val="0"/>
        <w:bCs w:val="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5896325A"/>
    <w:multiLevelType w:val="hybridMultilevel"/>
    <w:tmpl w:val="12D4B5F6"/>
    <w:lvl w:ilvl="0" w:tplc="F8D21720">
      <w:start w:val="1"/>
      <w:numFmt w:val="decimal"/>
      <w:lvlText w:val="8.%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 w15:restartNumberingAfterBreak="0">
    <w:nsid w:val="5A93157E"/>
    <w:multiLevelType w:val="hybridMultilevel"/>
    <w:tmpl w:val="673AA386"/>
    <w:lvl w:ilvl="0" w:tplc="D2C8C594">
      <w:start w:val="1"/>
      <w:numFmt w:val="decimal"/>
      <w:lvlText w:val="%1)"/>
      <w:lvlJc w:val="left"/>
      <w:pPr>
        <w:ind w:left="1020" w:hanging="360"/>
      </w:pPr>
    </w:lvl>
    <w:lvl w:ilvl="1" w:tplc="5F84E114">
      <w:start w:val="1"/>
      <w:numFmt w:val="decimal"/>
      <w:lvlText w:val="%2)"/>
      <w:lvlJc w:val="left"/>
      <w:pPr>
        <w:ind w:left="1020" w:hanging="360"/>
      </w:pPr>
    </w:lvl>
    <w:lvl w:ilvl="2" w:tplc="53764338">
      <w:start w:val="1"/>
      <w:numFmt w:val="decimal"/>
      <w:lvlText w:val="%3)"/>
      <w:lvlJc w:val="left"/>
      <w:pPr>
        <w:ind w:left="1020" w:hanging="360"/>
      </w:pPr>
    </w:lvl>
    <w:lvl w:ilvl="3" w:tplc="30CA344A">
      <w:start w:val="1"/>
      <w:numFmt w:val="decimal"/>
      <w:lvlText w:val="%4)"/>
      <w:lvlJc w:val="left"/>
      <w:pPr>
        <w:ind w:left="1020" w:hanging="360"/>
      </w:pPr>
    </w:lvl>
    <w:lvl w:ilvl="4" w:tplc="42A296D2">
      <w:start w:val="1"/>
      <w:numFmt w:val="decimal"/>
      <w:lvlText w:val="%5)"/>
      <w:lvlJc w:val="left"/>
      <w:pPr>
        <w:ind w:left="1020" w:hanging="360"/>
      </w:pPr>
    </w:lvl>
    <w:lvl w:ilvl="5" w:tplc="8C18DAC4">
      <w:start w:val="1"/>
      <w:numFmt w:val="decimal"/>
      <w:lvlText w:val="%6)"/>
      <w:lvlJc w:val="left"/>
      <w:pPr>
        <w:ind w:left="1020" w:hanging="360"/>
      </w:pPr>
    </w:lvl>
    <w:lvl w:ilvl="6" w:tplc="24A4F6FC">
      <w:start w:val="1"/>
      <w:numFmt w:val="decimal"/>
      <w:lvlText w:val="%7)"/>
      <w:lvlJc w:val="left"/>
      <w:pPr>
        <w:ind w:left="1020" w:hanging="360"/>
      </w:pPr>
    </w:lvl>
    <w:lvl w:ilvl="7" w:tplc="C712AEF4">
      <w:start w:val="1"/>
      <w:numFmt w:val="decimal"/>
      <w:lvlText w:val="%8)"/>
      <w:lvlJc w:val="left"/>
      <w:pPr>
        <w:ind w:left="1020" w:hanging="360"/>
      </w:pPr>
    </w:lvl>
    <w:lvl w:ilvl="8" w:tplc="61F2EEB8">
      <w:start w:val="1"/>
      <w:numFmt w:val="decimal"/>
      <w:lvlText w:val="%9)"/>
      <w:lvlJc w:val="left"/>
      <w:pPr>
        <w:ind w:left="1020" w:hanging="360"/>
      </w:pPr>
    </w:lvl>
  </w:abstractNum>
  <w:abstractNum w:abstractNumId="17" w15:restartNumberingAfterBreak="0">
    <w:nsid w:val="5B6046E9"/>
    <w:multiLevelType w:val="hybridMultilevel"/>
    <w:tmpl w:val="5DC829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D90278"/>
    <w:multiLevelType w:val="hybridMultilevel"/>
    <w:tmpl w:val="B050636A"/>
    <w:lvl w:ilvl="0" w:tplc="13C61816">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649741B4"/>
    <w:multiLevelType w:val="hybridMultilevel"/>
    <w:tmpl w:val="D4C2D7A4"/>
    <w:lvl w:ilvl="0" w:tplc="3738EFFE">
      <w:start w:val="1"/>
      <w:numFmt w:val="decimal"/>
      <w:lvlText w:val="2.%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65DB4BDB"/>
    <w:multiLevelType w:val="hybridMultilevel"/>
    <w:tmpl w:val="92869F34"/>
    <w:lvl w:ilvl="0" w:tplc="E2C4FAD0">
      <w:start w:val="1"/>
      <w:numFmt w:val="decimal"/>
      <w:lvlText w:val="3.%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1" w15:restartNumberingAfterBreak="0">
    <w:nsid w:val="68140DDF"/>
    <w:multiLevelType w:val="multilevel"/>
    <w:tmpl w:val="A824FEBC"/>
    <w:lvl w:ilvl="0">
      <w:start w:val="1"/>
      <w:numFmt w:val="decimal"/>
      <w:lvlText w:val="%1."/>
      <w:lvlJc w:val="left"/>
      <w:pPr>
        <w:ind w:left="360" w:hanging="360"/>
      </w:pPr>
      <w:rPr>
        <w:rFonts w:hint="default"/>
      </w:rPr>
    </w:lvl>
    <w:lvl w:ilvl="1">
      <w:start w:val="1"/>
      <w:numFmt w:val="decimal"/>
      <w:isLgl/>
      <w:lvlText w:val="%1.%2."/>
      <w:lvlJc w:val="left"/>
      <w:pPr>
        <w:ind w:left="142" w:hanging="360"/>
      </w:pPr>
      <w:rPr>
        <w:rFonts w:hint="default"/>
        <w:b w:val="0"/>
        <w:bCs w:val="0"/>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720" w:hanging="720"/>
      </w:pPr>
      <w:rPr>
        <w:rFonts w:hint="default"/>
        <w:b w:val="0"/>
        <w:bCs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3596233"/>
    <w:multiLevelType w:val="hybridMultilevel"/>
    <w:tmpl w:val="07AEF570"/>
    <w:lvl w:ilvl="0" w:tplc="1158DFCC">
      <w:start w:val="1"/>
      <w:numFmt w:val="decimal"/>
      <w:lvlText w:val="7.%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744B266F"/>
    <w:multiLevelType w:val="hybridMultilevel"/>
    <w:tmpl w:val="37423738"/>
    <w:lvl w:ilvl="0" w:tplc="E07EC0C2">
      <w:start w:val="1"/>
      <w:numFmt w:val="decimal"/>
      <w:lvlText w:val="%1."/>
      <w:lvlJc w:val="left"/>
      <w:pPr>
        <w:ind w:left="1020" w:hanging="360"/>
      </w:pPr>
    </w:lvl>
    <w:lvl w:ilvl="1" w:tplc="46E40A72">
      <w:start w:val="1"/>
      <w:numFmt w:val="decimal"/>
      <w:lvlText w:val="%2."/>
      <w:lvlJc w:val="left"/>
      <w:pPr>
        <w:ind w:left="1020" w:hanging="360"/>
      </w:pPr>
    </w:lvl>
    <w:lvl w:ilvl="2" w:tplc="FF90EFC8">
      <w:start w:val="1"/>
      <w:numFmt w:val="decimal"/>
      <w:lvlText w:val="%3."/>
      <w:lvlJc w:val="left"/>
      <w:pPr>
        <w:ind w:left="1020" w:hanging="360"/>
      </w:pPr>
    </w:lvl>
    <w:lvl w:ilvl="3" w:tplc="920C83FE">
      <w:start w:val="1"/>
      <w:numFmt w:val="decimal"/>
      <w:lvlText w:val="%4."/>
      <w:lvlJc w:val="left"/>
      <w:pPr>
        <w:ind w:left="1020" w:hanging="360"/>
      </w:pPr>
    </w:lvl>
    <w:lvl w:ilvl="4" w:tplc="0504C65A">
      <w:start w:val="1"/>
      <w:numFmt w:val="decimal"/>
      <w:lvlText w:val="%5."/>
      <w:lvlJc w:val="left"/>
      <w:pPr>
        <w:ind w:left="1020" w:hanging="360"/>
      </w:pPr>
    </w:lvl>
    <w:lvl w:ilvl="5" w:tplc="FBE0659C">
      <w:start w:val="1"/>
      <w:numFmt w:val="decimal"/>
      <w:lvlText w:val="%6."/>
      <w:lvlJc w:val="left"/>
      <w:pPr>
        <w:ind w:left="1020" w:hanging="360"/>
      </w:pPr>
    </w:lvl>
    <w:lvl w:ilvl="6" w:tplc="6852A5B2">
      <w:start w:val="1"/>
      <w:numFmt w:val="decimal"/>
      <w:lvlText w:val="%7."/>
      <w:lvlJc w:val="left"/>
      <w:pPr>
        <w:ind w:left="1020" w:hanging="360"/>
      </w:pPr>
    </w:lvl>
    <w:lvl w:ilvl="7" w:tplc="474E06D2">
      <w:start w:val="1"/>
      <w:numFmt w:val="decimal"/>
      <w:lvlText w:val="%8."/>
      <w:lvlJc w:val="left"/>
      <w:pPr>
        <w:ind w:left="1020" w:hanging="360"/>
      </w:pPr>
    </w:lvl>
    <w:lvl w:ilvl="8" w:tplc="EB862F9E">
      <w:start w:val="1"/>
      <w:numFmt w:val="decimal"/>
      <w:lvlText w:val="%9."/>
      <w:lvlJc w:val="left"/>
      <w:pPr>
        <w:ind w:left="1020" w:hanging="360"/>
      </w:pPr>
    </w:lvl>
  </w:abstractNum>
  <w:num w:numId="1" w16cid:durableId="1332559561">
    <w:abstractNumId w:val="12"/>
  </w:num>
  <w:num w:numId="2" w16cid:durableId="742801345">
    <w:abstractNumId w:val="1"/>
  </w:num>
  <w:num w:numId="3" w16cid:durableId="1511018616">
    <w:abstractNumId w:val="17"/>
  </w:num>
  <w:num w:numId="4" w16cid:durableId="127939540">
    <w:abstractNumId w:val="8"/>
  </w:num>
  <w:num w:numId="5" w16cid:durableId="2072147355">
    <w:abstractNumId w:val="0"/>
  </w:num>
  <w:num w:numId="6" w16cid:durableId="983504387">
    <w:abstractNumId w:val="4"/>
  </w:num>
  <w:num w:numId="7" w16cid:durableId="1903102076">
    <w:abstractNumId w:val="6"/>
  </w:num>
  <w:num w:numId="8" w16cid:durableId="1309552824">
    <w:abstractNumId w:val="21"/>
  </w:num>
  <w:num w:numId="9" w16cid:durableId="2064599243">
    <w:abstractNumId w:val="13"/>
  </w:num>
  <w:num w:numId="10" w16cid:durableId="1149177375">
    <w:abstractNumId w:val="19"/>
  </w:num>
  <w:num w:numId="11" w16cid:durableId="772630950">
    <w:abstractNumId w:val="14"/>
  </w:num>
  <w:num w:numId="12" w16cid:durableId="1767074297">
    <w:abstractNumId w:val="5"/>
  </w:num>
  <w:num w:numId="13" w16cid:durableId="1341813156">
    <w:abstractNumId w:val="20"/>
  </w:num>
  <w:num w:numId="14" w16cid:durableId="1024163308">
    <w:abstractNumId w:val="3"/>
  </w:num>
  <w:num w:numId="15" w16cid:durableId="337659379">
    <w:abstractNumId w:val="10"/>
  </w:num>
  <w:num w:numId="16" w16cid:durableId="2058510022">
    <w:abstractNumId w:val="2"/>
  </w:num>
  <w:num w:numId="17" w16cid:durableId="566261053">
    <w:abstractNumId w:val="22"/>
  </w:num>
  <w:num w:numId="18" w16cid:durableId="1274745275">
    <w:abstractNumId w:val="15"/>
  </w:num>
  <w:num w:numId="19" w16cid:durableId="1281303605">
    <w:abstractNumId w:val="7"/>
  </w:num>
  <w:num w:numId="20" w16cid:durableId="951324424">
    <w:abstractNumId w:val="18"/>
  </w:num>
  <w:num w:numId="21" w16cid:durableId="1682048482">
    <w:abstractNumId w:val="11"/>
  </w:num>
  <w:num w:numId="22" w16cid:durableId="145052771">
    <w:abstractNumId w:val="23"/>
  </w:num>
  <w:num w:numId="23" w16cid:durableId="2078238169">
    <w:abstractNumId w:val="9"/>
  </w:num>
  <w:num w:numId="24" w16cid:durableId="11338650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C3"/>
    <w:rsid w:val="00000B78"/>
    <w:rsid w:val="000062C0"/>
    <w:rsid w:val="00013333"/>
    <w:rsid w:val="000305F5"/>
    <w:rsid w:val="00032CC8"/>
    <w:rsid w:val="00052955"/>
    <w:rsid w:val="000538E5"/>
    <w:rsid w:val="00056E13"/>
    <w:rsid w:val="00060DA5"/>
    <w:rsid w:val="00061DB1"/>
    <w:rsid w:val="00062D15"/>
    <w:rsid w:val="00071F30"/>
    <w:rsid w:val="00077233"/>
    <w:rsid w:val="00087386"/>
    <w:rsid w:val="000938E0"/>
    <w:rsid w:val="000953BA"/>
    <w:rsid w:val="00096915"/>
    <w:rsid w:val="000B7236"/>
    <w:rsid w:val="000D225F"/>
    <w:rsid w:val="000E46AB"/>
    <w:rsid w:val="000F11E9"/>
    <w:rsid w:val="000F6BC3"/>
    <w:rsid w:val="001003AA"/>
    <w:rsid w:val="00104226"/>
    <w:rsid w:val="001130B9"/>
    <w:rsid w:val="00115589"/>
    <w:rsid w:val="0012323B"/>
    <w:rsid w:val="00123A91"/>
    <w:rsid w:val="00135470"/>
    <w:rsid w:val="0013F172"/>
    <w:rsid w:val="00140F2A"/>
    <w:rsid w:val="00146033"/>
    <w:rsid w:val="00150182"/>
    <w:rsid w:val="00150C62"/>
    <w:rsid w:val="00150D4F"/>
    <w:rsid w:val="001542E5"/>
    <w:rsid w:val="00156E01"/>
    <w:rsid w:val="00176C95"/>
    <w:rsid w:val="00181E01"/>
    <w:rsid w:val="00191F85"/>
    <w:rsid w:val="001A1BE1"/>
    <w:rsid w:val="001A45B8"/>
    <w:rsid w:val="001B06C2"/>
    <w:rsid w:val="00200A49"/>
    <w:rsid w:val="00211A9A"/>
    <w:rsid w:val="00215706"/>
    <w:rsid w:val="002569FB"/>
    <w:rsid w:val="00257CE6"/>
    <w:rsid w:val="00262E8E"/>
    <w:rsid w:val="00286704"/>
    <w:rsid w:val="002C3510"/>
    <w:rsid w:val="002C365C"/>
    <w:rsid w:val="002D2755"/>
    <w:rsid w:val="002D34A6"/>
    <w:rsid w:val="00303D11"/>
    <w:rsid w:val="00305AC9"/>
    <w:rsid w:val="00310D02"/>
    <w:rsid w:val="00321F0A"/>
    <w:rsid w:val="00326839"/>
    <w:rsid w:val="003303CE"/>
    <w:rsid w:val="00331596"/>
    <w:rsid w:val="00337251"/>
    <w:rsid w:val="00340DEE"/>
    <w:rsid w:val="00343A94"/>
    <w:rsid w:val="00356C0C"/>
    <w:rsid w:val="003717FC"/>
    <w:rsid w:val="00392FAB"/>
    <w:rsid w:val="00395A58"/>
    <w:rsid w:val="003A42F3"/>
    <w:rsid w:val="003A51A8"/>
    <w:rsid w:val="003B1498"/>
    <w:rsid w:val="003B5C04"/>
    <w:rsid w:val="003D5178"/>
    <w:rsid w:val="003E770E"/>
    <w:rsid w:val="00411097"/>
    <w:rsid w:val="00412670"/>
    <w:rsid w:val="004253DE"/>
    <w:rsid w:val="00427D2A"/>
    <w:rsid w:val="00433424"/>
    <w:rsid w:val="00433954"/>
    <w:rsid w:val="0043417E"/>
    <w:rsid w:val="00436F49"/>
    <w:rsid w:val="004371D4"/>
    <w:rsid w:val="00453E3D"/>
    <w:rsid w:val="00462381"/>
    <w:rsid w:val="00463964"/>
    <w:rsid w:val="0047242C"/>
    <w:rsid w:val="00474657"/>
    <w:rsid w:val="0047772C"/>
    <w:rsid w:val="004805F3"/>
    <w:rsid w:val="00486E20"/>
    <w:rsid w:val="004919FC"/>
    <w:rsid w:val="004A3F22"/>
    <w:rsid w:val="004B5B08"/>
    <w:rsid w:val="004D5446"/>
    <w:rsid w:val="004D602C"/>
    <w:rsid w:val="004D6D0F"/>
    <w:rsid w:val="004E751B"/>
    <w:rsid w:val="00532A4A"/>
    <w:rsid w:val="005360B8"/>
    <w:rsid w:val="00542064"/>
    <w:rsid w:val="005449CE"/>
    <w:rsid w:val="00551224"/>
    <w:rsid w:val="00567E42"/>
    <w:rsid w:val="00570064"/>
    <w:rsid w:val="005765FC"/>
    <w:rsid w:val="00577057"/>
    <w:rsid w:val="00581996"/>
    <w:rsid w:val="00581B96"/>
    <w:rsid w:val="005900DA"/>
    <w:rsid w:val="00595DF5"/>
    <w:rsid w:val="00596F0F"/>
    <w:rsid w:val="005A07E7"/>
    <w:rsid w:val="005A140A"/>
    <w:rsid w:val="005A3F4D"/>
    <w:rsid w:val="005B212C"/>
    <w:rsid w:val="005B6A3D"/>
    <w:rsid w:val="005C0892"/>
    <w:rsid w:val="005C48D1"/>
    <w:rsid w:val="005C62CF"/>
    <w:rsid w:val="005C7D29"/>
    <w:rsid w:val="005D16E0"/>
    <w:rsid w:val="005D2E76"/>
    <w:rsid w:val="005D38A0"/>
    <w:rsid w:val="005D5ADE"/>
    <w:rsid w:val="005E52F5"/>
    <w:rsid w:val="005E6E0D"/>
    <w:rsid w:val="005F4F7A"/>
    <w:rsid w:val="00607B3B"/>
    <w:rsid w:val="00612FB8"/>
    <w:rsid w:val="0062274C"/>
    <w:rsid w:val="00633120"/>
    <w:rsid w:val="00646AF9"/>
    <w:rsid w:val="00657403"/>
    <w:rsid w:val="006600C4"/>
    <w:rsid w:val="00661A08"/>
    <w:rsid w:val="00664E6C"/>
    <w:rsid w:val="0067146C"/>
    <w:rsid w:val="00672D60"/>
    <w:rsid w:val="0067733A"/>
    <w:rsid w:val="006924DC"/>
    <w:rsid w:val="0069600C"/>
    <w:rsid w:val="00696133"/>
    <w:rsid w:val="006A6D26"/>
    <w:rsid w:val="006B2BB2"/>
    <w:rsid w:val="006B44F5"/>
    <w:rsid w:val="006C332D"/>
    <w:rsid w:val="006C383C"/>
    <w:rsid w:val="006C3AB4"/>
    <w:rsid w:val="006C58AA"/>
    <w:rsid w:val="006D4ED8"/>
    <w:rsid w:val="006D6B11"/>
    <w:rsid w:val="006E4189"/>
    <w:rsid w:val="006F2BE1"/>
    <w:rsid w:val="006F42C3"/>
    <w:rsid w:val="006F6437"/>
    <w:rsid w:val="0070577F"/>
    <w:rsid w:val="00713049"/>
    <w:rsid w:val="00716934"/>
    <w:rsid w:val="007211F5"/>
    <w:rsid w:val="00740F9E"/>
    <w:rsid w:val="00745AA7"/>
    <w:rsid w:val="00747CAC"/>
    <w:rsid w:val="00755C2B"/>
    <w:rsid w:val="00762EBE"/>
    <w:rsid w:val="00764782"/>
    <w:rsid w:val="00766648"/>
    <w:rsid w:val="007705E6"/>
    <w:rsid w:val="00782E9B"/>
    <w:rsid w:val="00783082"/>
    <w:rsid w:val="00787D30"/>
    <w:rsid w:val="00790162"/>
    <w:rsid w:val="00793254"/>
    <w:rsid w:val="00794F57"/>
    <w:rsid w:val="00796489"/>
    <w:rsid w:val="0079672F"/>
    <w:rsid w:val="007A1906"/>
    <w:rsid w:val="007A4851"/>
    <w:rsid w:val="007B5C2D"/>
    <w:rsid w:val="007B6ACC"/>
    <w:rsid w:val="007C1B44"/>
    <w:rsid w:val="007C58A7"/>
    <w:rsid w:val="007C6017"/>
    <w:rsid w:val="007C607D"/>
    <w:rsid w:val="007D37B6"/>
    <w:rsid w:val="007E5DCF"/>
    <w:rsid w:val="007E7322"/>
    <w:rsid w:val="007F44D6"/>
    <w:rsid w:val="00813B3E"/>
    <w:rsid w:val="00817371"/>
    <w:rsid w:val="0082552A"/>
    <w:rsid w:val="00827B44"/>
    <w:rsid w:val="00836926"/>
    <w:rsid w:val="00841A80"/>
    <w:rsid w:val="00842B65"/>
    <w:rsid w:val="00845084"/>
    <w:rsid w:val="008468AD"/>
    <w:rsid w:val="00854AC6"/>
    <w:rsid w:val="008748EE"/>
    <w:rsid w:val="008971E3"/>
    <w:rsid w:val="008A6490"/>
    <w:rsid w:val="008B6991"/>
    <w:rsid w:val="008B6BA7"/>
    <w:rsid w:val="008C60D7"/>
    <w:rsid w:val="008C6F44"/>
    <w:rsid w:val="008D0404"/>
    <w:rsid w:val="008D3F7F"/>
    <w:rsid w:val="008F115D"/>
    <w:rsid w:val="009002A6"/>
    <w:rsid w:val="00921E36"/>
    <w:rsid w:val="0092573D"/>
    <w:rsid w:val="00926E70"/>
    <w:rsid w:val="0093093D"/>
    <w:rsid w:val="00955C6F"/>
    <w:rsid w:val="00955E74"/>
    <w:rsid w:val="009726E7"/>
    <w:rsid w:val="0099552B"/>
    <w:rsid w:val="009A1BE7"/>
    <w:rsid w:val="009B3F39"/>
    <w:rsid w:val="009B7330"/>
    <w:rsid w:val="009C3A60"/>
    <w:rsid w:val="009C6907"/>
    <w:rsid w:val="009D1B59"/>
    <w:rsid w:val="009D51EC"/>
    <w:rsid w:val="009E021E"/>
    <w:rsid w:val="009F373F"/>
    <w:rsid w:val="009F5A3C"/>
    <w:rsid w:val="009F659D"/>
    <w:rsid w:val="00A05A94"/>
    <w:rsid w:val="00A204CA"/>
    <w:rsid w:val="00A22546"/>
    <w:rsid w:val="00A236B9"/>
    <w:rsid w:val="00A250F6"/>
    <w:rsid w:val="00A25304"/>
    <w:rsid w:val="00A45454"/>
    <w:rsid w:val="00A47F09"/>
    <w:rsid w:val="00A50AF0"/>
    <w:rsid w:val="00A60033"/>
    <w:rsid w:val="00A64696"/>
    <w:rsid w:val="00A66DC4"/>
    <w:rsid w:val="00A727D1"/>
    <w:rsid w:val="00A72C6A"/>
    <w:rsid w:val="00A76E69"/>
    <w:rsid w:val="00A808DA"/>
    <w:rsid w:val="00A85465"/>
    <w:rsid w:val="00A85DA3"/>
    <w:rsid w:val="00A8796A"/>
    <w:rsid w:val="00AA6367"/>
    <w:rsid w:val="00AB424D"/>
    <w:rsid w:val="00AD0645"/>
    <w:rsid w:val="00AD459E"/>
    <w:rsid w:val="00AE42E7"/>
    <w:rsid w:val="00AF79D1"/>
    <w:rsid w:val="00B000B4"/>
    <w:rsid w:val="00B00210"/>
    <w:rsid w:val="00B03906"/>
    <w:rsid w:val="00B064E4"/>
    <w:rsid w:val="00B11AF6"/>
    <w:rsid w:val="00B14A8C"/>
    <w:rsid w:val="00B2065B"/>
    <w:rsid w:val="00B24C7F"/>
    <w:rsid w:val="00B33779"/>
    <w:rsid w:val="00B524FD"/>
    <w:rsid w:val="00B63ECA"/>
    <w:rsid w:val="00B712C8"/>
    <w:rsid w:val="00B71B53"/>
    <w:rsid w:val="00B74336"/>
    <w:rsid w:val="00B76627"/>
    <w:rsid w:val="00B918B0"/>
    <w:rsid w:val="00B9434C"/>
    <w:rsid w:val="00BA01A6"/>
    <w:rsid w:val="00BB79F3"/>
    <w:rsid w:val="00BE524A"/>
    <w:rsid w:val="00BF0485"/>
    <w:rsid w:val="00BF06B7"/>
    <w:rsid w:val="00BF46E9"/>
    <w:rsid w:val="00BF585C"/>
    <w:rsid w:val="00C16CB5"/>
    <w:rsid w:val="00C172FB"/>
    <w:rsid w:val="00C2534F"/>
    <w:rsid w:val="00C31499"/>
    <w:rsid w:val="00C36943"/>
    <w:rsid w:val="00C419D8"/>
    <w:rsid w:val="00C43C06"/>
    <w:rsid w:val="00C45928"/>
    <w:rsid w:val="00C47226"/>
    <w:rsid w:val="00C4774C"/>
    <w:rsid w:val="00C53586"/>
    <w:rsid w:val="00C53F1C"/>
    <w:rsid w:val="00C568FB"/>
    <w:rsid w:val="00C613F3"/>
    <w:rsid w:val="00C622DE"/>
    <w:rsid w:val="00C72E1D"/>
    <w:rsid w:val="00C849DF"/>
    <w:rsid w:val="00C91118"/>
    <w:rsid w:val="00C953F3"/>
    <w:rsid w:val="00CA4886"/>
    <w:rsid w:val="00CB680D"/>
    <w:rsid w:val="00CB79B1"/>
    <w:rsid w:val="00CC05C8"/>
    <w:rsid w:val="00CC5323"/>
    <w:rsid w:val="00CE2982"/>
    <w:rsid w:val="00CE2B5F"/>
    <w:rsid w:val="00CE2CD3"/>
    <w:rsid w:val="00CF50C6"/>
    <w:rsid w:val="00D0247B"/>
    <w:rsid w:val="00D13720"/>
    <w:rsid w:val="00D231A4"/>
    <w:rsid w:val="00D31C2D"/>
    <w:rsid w:val="00D347F8"/>
    <w:rsid w:val="00D42A09"/>
    <w:rsid w:val="00D42FC3"/>
    <w:rsid w:val="00D4507D"/>
    <w:rsid w:val="00D5302F"/>
    <w:rsid w:val="00D610E7"/>
    <w:rsid w:val="00D61F4A"/>
    <w:rsid w:val="00D62258"/>
    <w:rsid w:val="00D67C3A"/>
    <w:rsid w:val="00D865E4"/>
    <w:rsid w:val="00D87704"/>
    <w:rsid w:val="00D916C7"/>
    <w:rsid w:val="00D92725"/>
    <w:rsid w:val="00DA6395"/>
    <w:rsid w:val="00DA6E87"/>
    <w:rsid w:val="00DB2AC8"/>
    <w:rsid w:val="00DB34A9"/>
    <w:rsid w:val="00DB5636"/>
    <w:rsid w:val="00DB7871"/>
    <w:rsid w:val="00DC3AD3"/>
    <w:rsid w:val="00DC4E9F"/>
    <w:rsid w:val="00DC5C2B"/>
    <w:rsid w:val="00DC69B1"/>
    <w:rsid w:val="00DC7EF1"/>
    <w:rsid w:val="00DD4FD9"/>
    <w:rsid w:val="00DE10C8"/>
    <w:rsid w:val="00DF7C34"/>
    <w:rsid w:val="00E041DC"/>
    <w:rsid w:val="00E1278B"/>
    <w:rsid w:val="00E12CE5"/>
    <w:rsid w:val="00E230D2"/>
    <w:rsid w:val="00E27FB3"/>
    <w:rsid w:val="00E326F2"/>
    <w:rsid w:val="00E63A0F"/>
    <w:rsid w:val="00E6525B"/>
    <w:rsid w:val="00E76F93"/>
    <w:rsid w:val="00E7757B"/>
    <w:rsid w:val="00E7762B"/>
    <w:rsid w:val="00E827C2"/>
    <w:rsid w:val="00E866FE"/>
    <w:rsid w:val="00E91719"/>
    <w:rsid w:val="00E91933"/>
    <w:rsid w:val="00E9684C"/>
    <w:rsid w:val="00E979AE"/>
    <w:rsid w:val="00EB22A4"/>
    <w:rsid w:val="00EB2CEF"/>
    <w:rsid w:val="00EB547B"/>
    <w:rsid w:val="00EC0874"/>
    <w:rsid w:val="00ED42EA"/>
    <w:rsid w:val="00EE02EF"/>
    <w:rsid w:val="00EE19C3"/>
    <w:rsid w:val="00EF5EFE"/>
    <w:rsid w:val="00F006DC"/>
    <w:rsid w:val="00F0372E"/>
    <w:rsid w:val="00F26416"/>
    <w:rsid w:val="00F2653F"/>
    <w:rsid w:val="00F30695"/>
    <w:rsid w:val="00F3139A"/>
    <w:rsid w:val="00F4499C"/>
    <w:rsid w:val="00F5361D"/>
    <w:rsid w:val="00F65B4F"/>
    <w:rsid w:val="00F8302C"/>
    <w:rsid w:val="00F90478"/>
    <w:rsid w:val="00F93DB8"/>
    <w:rsid w:val="00FA08DC"/>
    <w:rsid w:val="00FA0FF9"/>
    <w:rsid w:val="00FA26FA"/>
    <w:rsid w:val="00FA2C35"/>
    <w:rsid w:val="00FA6AEF"/>
    <w:rsid w:val="00FC0AC8"/>
    <w:rsid w:val="00FC3DAD"/>
    <w:rsid w:val="00FC505A"/>
    <w:rsid w:val="00FD3DB2"/>
    <w:rsid w:val="00FD439B"/>
    <w:rsid w:val="00FD6F06"/>
    <w:rsid w:val="00FE3734"/>
    <w:rsid w:val="00FE7672"/>
    <w:rsid w:val="00FF72C8"/>
    <w:rsid w:val="03BABD34"/>
    <w:rsid w:val="05676E87"/>
    <w:rsid w:val="076AF672"/>
    <w:rsid w:val="0A000905"/>
    <w:rsid w:val="0B47F14D"/>
    <w:rsid w:val="0C84A01F"/>
    <w:rsid w:val="0E1B90E4"/>
    <w:rsid w:val="103EC2A0"/>
    <w:rsid w:val="1348E838"/>
    <w:rsid w:val="140DD4C4"/>
    <w:rsid w:val="160E5458"/>
    <w:rsid w:val="163CFEB4"/>
    <w:rsid w:val="1783763D"/>
    <w:rsid w:val="17E6C47B"/>
    <w:rsid w:val="1A9874E4"/>
    <w:rsid w:val="1B363697"/>
    <w:rsid w:val="2443EC7E"/>
    <w:rsid w:val="26D9729B"/>
    <w:rsid w:val="276184E4"/>
    <w:rsid w:val="276BA12C"/>
    <w:rsid w:val="295FB1F6"/>
    <w:rsid w:val="2C37C166"/>
    <w:rsid w:val="2D12415E"/>
    <w:rsid w:val="2D1D769D"/>
    <w:rsid w:val="36F56E58"/>
    <w:rsid w:val="378939A6"/>
    <w:rsid w:val="37D84073"/>
    <w:rsid w:val="3971A67A"/>
    <w:rsid w:val="3A4860B3"/>
    <w:rsid w:val="3A5B7E4C"/>
    <w:rsid w:val="3B8E930C"/>
    <w:rsid w:val="3CFA6A86"/>
    <w:rsid w:val="3F0A2024"/>
    <w:rsid w:val="3FB7BF5B"/>
    <w:rsid w:val="41F78560"/>
    <w:rsid w:val="43504C07"/>
    <w:rsid w:val="4604F68F"/>
    <w:rsid w:val="461D38BA"/>
    <w:rsid w:val="48E2BEF1"/>
    <w:rsid w:val="4DBEF2F8"/>
    <w:rsid w:val="50E4A3CD"/>
    <w:rsid w:val="5AB78A55"/>
    <w:rsid w:val="5E40149A"/>
    <w:rsid w:val="6007A184"/>
    <w:rsid w:val="604E31A8"/>
    <w:rsid w:val="634EFA1D"/>
    <w:rsid w:val="65341E56"/>
    <w:rsid w:val="68E786B5"/>
    <w:rsid w:val="6C1ECEAB"/>
    <w:rsid w:val="6CCA9602"/>
    <w:rsid w:val="6DF587F9"/>
    <w:rsid w:val="6E6A0353"/>
    <w:rsid w:val="70114153"/>
    <w:rsid w:val="706D4D10"/>
    <w:rsid w:val="7162D7D9"/>
    <w:rsid w:val="71EA6E7A"/>
    <w:rsid w:val="728E2AC6"/>
    <w:rsid w:val="737811B9"/>
    <w:rsid w:val="7796C43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A8EC7"/>
  <w15:chartTrackingRefBased/>
  <w15:docId w15:val="{7736F518-34BA-411E-AEF6-3C44FCD6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C3"/>
  </w:style>
  <w:style w:type="paragraph" w:styleId="Heading1">
    <w:name w:val="heading 1"/>
    <w:aliases w:val="h1,No numbers,Section Heading,H1,Roman 14 B Heading,Heading apps,Head1,Part,section 1,Heading appendix,Subhead A,Attribute Heading 1,Roman 14 B Heading1,Roman 14 B Heading2,Roman 14 B Heading11,new page/chapter,1st level,(Alt+1),H1 (TOC)"/>
    <w:basedOn w:val="Normal"/>
    <w:next w:val="Normal"/>
    <w:link w:val="Heading1Char"/>
    <w:qFormat/>
    <w:rsid w:val="004D5446"/>
    <w:pPr>
      <w:keepNext/>
      <w:keepLines/>
      <w:numPr>
        <w:numId w:val="6"/>
      </w:numPr>
      <w:spacing w:after="0" w:line="240" w:lineRule="auto"/>
      <w:jc w:val="both"/>
      <w:outlineLvl w:val="0"/>
    </w:pPr>
    <w:rPr>
      <w:rFonts w:ascii="Times New Roman" w:eastAsiaTheme="majorEastAsia" w:hAnsi="Times New Roman" w:cs="Times New Roman"/>
      <w:b/>
      <w:bCs/>
      <w:color w:val="000000" w:themeColor="text1"/>
      <w:lang w:val="en-GB"/>
    </w:rPr>
  </w:style>
  <w:style w:type="paragraph" w:styleId="Heading3">
    <w:name w:val="heading 3"/>
    <w:basedOn w:val="Normal"/>
    <w:link w:val="Heading3Char"/>
    <w:uiPriority w:val="9"/>
    <w:qFormat/>
    <w:rsid w:val="00C95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f,Use Case List Paragraph,List Paragraph1,List Paragraph Option,Bullet List Paragraph,List Paragraph11,lp1,Equipment,FooterText,numbered,Paragraphe de liste,Bullet Normal,Bulleted List1,List Paragraph111,List1,EG Bullet 1,Bullet List,b1"/>
    <w:basedOn w:val="Normal"/>
    <w:link w:val="ListParagraphChar"/>
    <w:uiPriority w:val="34"/>
    <w:qFormat/>
    <w:rsid w:val="006F42C3"/>
    <w:pPr>
      <w:ind w:left="720"/>
      <w:contextualSpacing/>
    </w:pPr>
  </w:style>
  <w:style w:type="character" w:customStyle="1" w:styleId="ListParagraphChar">
    <w:name w:val="List Paragraph Char"/>
    <w:aliases w:val="Ref Char,Use Case List Paragraph Char,List Paragraph1 Char,List Paragraph Option Char,Bullet List Paragraph Char,List Paragraph11 Char,lp1 Char,Equipment Char,FooterText Char,numbered Char,Paragraphe de liste Char,Bullet Normal Char"/>
    <w:link w:val="ListParagraph"/>
    <w:uiPriority w:val="34"/>
    <w:qFormat/>
    <w:rsid w:val="006F42C3"/>
  </w:style>
  <w:style w:type="paragraph" w:styleId="BodyText">
    <w:name w:val="Body Text"/>
    <w:basedOn w:val="Normal"/>
    <w:link w:val="BodyTextChar"/>
    <w:uiPriority w:val="1"/>
    <w:qFormat/>
    <w:rsid w:val="00436F49"/>
    <w:pPr>
      <w:widowControl w:val="0"/>
      <w:autoSpaceDE w:val="0"/>
      <w:autoSpaceDN w:val="0"/>
      <w:spacing w:after="0" w:line="240" w:lineRule="auto"/>
    </w:pPr>
    <w:rPr>
      <w:rFonts w:ascii="Arial" w:eastAsia="Arial" w:hAnsi="Arial" w:cs="Arial"/>
      <w:sz w:val="19"/>
      <w:szCs w:val="19"/>
      <w:lang w:val="en-US"/>
    </w:rPr>
  </w:style>
  <w:style w:type="character" w:customStyle="1" w:styleId="BodyTextChar">
    <w:name w:val="Body Text Char"/>
    <w:basedOn w:val="DefaultParagraphFont"/>
    <w:link w:val="BodyText"/>
    <w:uiPriority w:val="1"/>
    <w:rsid w:val="00436F49"/>
    <w:rPr>
      <w:rFonts w:ascii="Arial" w:eastAsia="Arial" w:hAnsi="Arial" w:cs="Arial"/>
      <w:sz w:val="19"/>
      <w:szCs w:val="19"/>
      <w:lang w:val="en-US"/>
    </w:rPr>
  </w:style>
  <w:style w:type="character" w:customStyle="1" w:styleId="Heading3Char">
    <w:name w:val="Heading 3 Char"/>
    <w:basedOn w:val="DefaultParagraphFont"/>
    <w:link w:val="Heading3"/>
    <w:uiPriority w:val="9"/>
    <w:rsid w:val="00C953F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53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953F3"/>
    <w:rPr>
      <w:color w:val="0000FF"/>
      <w:u w:val="single"/>
    </w:rPr>
  </w:style>
  <w:style w:type="character" w:styleId="Strong">
    <w:name w:val="Strong"/>
    <w:basedOn w:val="DefaultParagraphFont"/>
    <w:uiPriority w:val="22"/>
    <w:qFormat/>
    <w:rsid w:val="00A05A94"/>
    <w:rPr>
      <w:b/>
      <w:bCs/>
    </w:rPr>
  </w:style>
  <w:style w:type="character" w:styleId="CommentReference">
    <w:name w:val="annotation reference"/>
    <w:basedOn w:val="DefaultParagraphFont"/>
    <w:uiPriority w:val="99"/>
    <w:semiHidden/>
    <w:unhideWhenUsed/>
    <w:rsid w:val="00200A49"/>
    <w:rPr>
      <w:sz w:val="16"/>
      <w:szCs w:val="16"/>
    </w:rPr>
  </w:style>
  <w:style w:type="paragraph" w:styleId="CommentText">
    <w:name w:val="annotation text"/>
    <w:basedOn w:val="Normal"/>
    <w:link w:val="CommentTextChar"/>
    <w:uiPriority w:val="99"/>
    <w:unhideWhenUsed/>
    <w:rsid w:val="00200A49"/>
    <w:pPr>
      <w:spacing w:line="240" w:lineRule="auto"/>
    </w:pPr>
    <w:rPr>
      <w:sz w:val="20"/>
      <w:szCs w:val="20"/>
    </w:rPr>
  </w:style>
  <w:style w:type="character" w:customStyle="1" w:styleId="CommentTextChar">
    <w:name w:val="Comment Text Char"/>
    <w:basedOn w:val="DefaultParagraphFont"/>
    <w:link w:val="CommentText"/>
    <w:uiPriority w:val="99"/>
    <w:rsid w:val="00200A49"/>
    <w:rPr>
      <w:sz w:val="20"/>
      <w:szCs w:val="20"/>
    </w:rPr>
  </w:style>
  <w:style w:type="paragraph" w:styleId="CommentSubject">
    <w:name w:val="annotation subject"/>
    <w:basedOn w:val="CommentText"/>
    <w:next w:val="CommentText"/>
    <w:link w:val="CommentSubjectChar"/>
    <w:uiPriority w:val="99"/>
    <w:semiHidden/>
    <w:unhideWhenUsed/>
    <w:rsid w:val="00200A49"/>
    <w:rPr>
      <w:b/>
      <w:bCs/>
    </w:rPr>
  </w:style>
  <w:style w:type="character" w:customStyle="1" w:styleId="CommentSubjectChar">
    <w:name w:val="Comment Subject Char"/>
    <w:basedOn w:val="CommentTextChar"/>
    <w:link w:val="CommentSubject"/>
    <w:uiPriority w:val="99"/>
    <w:semiHidden/>
    <w:rsid w:val="00200A49"/>
    <w:rPr>
      <w:b/>
      <w:bCs/>
      <w:sz w:val="20"/>
      <w:szCs w:val="20"/>
    </w:rPr>
  </w:style>
  <w:style w:type="character" w:customStyle="1" w:styleId="Heading1Char">
    <w:name w:val="Heading 1 Char"/>
    <w:aliases w:val="h1 Char,No numbers Char,Section Heading Char,H1 Char,Roman 14 B Heading Char,Heading apps Char,Head1 Char,Part Char,section 1 Char,Heading appendix Char,Subhead A Char,Attribute Heading 1 Char,Roman 14 B Heading1 Char,1st level Char"/>
    <w:basedOn w:val="DefaultParagraphFont"/>
    <w:link w:val="Heading1"/>
    <w:rsid w:val="004D5446"/>
    <w:rPr>
      <w:rFonts w:ascii="Times New Roman" w:eastAsiaTheme="majorEastAsia" w:hAnsi="Times New Roman" w:cs="Times New Roman"/>
      <w:b/>
      <w:bCs/>
      <w:color w:val="000000" w:themeColor="text1"/>
      <w:lang w:val="en-GB"/>
    </w:rPr>
  </w:style>
  <w:style w:type="paragraph" w:styleId="Revision">
    <w:name w:val="Revision"/>
    <w:hidden/>
    <w:uiPriority w:val="99"/>
    <w:semiHidden/>
    <w:rsid w:val="007C6017"/>
    <w:pPr>
      <w:spacing w:after="0" w:line="240" w:lineRule="auto"/>
    </w:pPr>
  </w:style>
  <w:style w:type="character" w:styleId="UnresolvedMention">
    <w:name w:val="Unresolved Mention"/>
    <w:basedOn w:val="DefaultParagraphFont"/>
    <w:uiPriority w:val="99"/>
    <w:semiHidden/>
    <w:unhideWhenUsed/>
    <w:rsid w:val="00D5302F"/>
    <w:rPr>
      <w:color w:val="605E5C"/>
      <w:shd w:val="clear" w:color="auto" w:fill="E1DFDD"/>
    </w:rPr>
  </w:style>
  <w:style w:type="character" w:customStyle="1" w:styleId="ui-provider">
    <w:name w:val="ui-provider"/>
    <w:basedOn w:val="DefaultParagraphFont"/>
    <w:rsid w:val="00463964"/>
  </w:style>
  <w:style w:type="paragraph" w:styleId="Header">
    <w:name w:val="header"/>
    <w:basedOn w:val="Normal"/>
    <w:link w:val="HeaderChar"/>
    <w:uiPriority w:val="99"/>
    <w:unhideWhenUsed/>
    <w:rsid w:val="00330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3CE"/>
  </w:style>
  <w:style w:type="paragraph" w:styleId="Footer">
    <w:name w:val="footer"/>
    <w:basedOn w:val="Normal"/>
    <w:link w:val="FooterChar"/>
    <w:uiPriority w:val="99"/>
    <w:unhideWhenUsed/>
    <w:rsid w:val="00330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3CE"/>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78781">
      <w:bodyDiv w:val="1"/>
      <w:marLeft w:val="0"/>
      <w:marRight w:val="0"/>
      <w:marTop w:val="0"/>
      <w:marBottom w:val="0"/>
      <w:divBdr>
        <w:top w:val="none" w:sz="0" w:space="0" w:color="auto"/>
        <w:left w:val="none" w:sz="0" w:space="0" w:color="auto"/>
        <w:bottom w:val="none" w:sz="0" w:space="0" w:color="auto"/>
        <w:right w:val="none" w:sz="0" w:space="0" w:color="auto"/>
      </w:divBdr>
    </w:div>
    <w:div w:id="856695768">
      <w:bodyDiv w:val="1"/>
      <w:marLeft w:val="0"/>
      <w:marRight w:val="0"/>
      <w:marTop w:val="0"/>
      <w:marBottom w:val="0"/>
      <w:divBdr>
        <w:top w:val="none" w:sz="0" w:space="0" w:color="auto"/>
        <w:left w:val="none" w:sz="0" w:space="0" w:color="auto"/>
        <w:bottom w:val="none" w:sz="0" w:space="0" w:color="auto"/>
        <w:right w:val="none" w:sz="0" w:space="0" w:color="auto"/>
      </w:divBdr>
    </w:div>
    <w:div w:id="1148279519">
      <w:bodyDiv w:val="1"/>
      <w:marLeft w:val="0"/>
      <w:marRight w:val="0"/>
      <w:marTop w:val="0"/>
      <w:marBottom w:val="0"/>
      <w:divBdr>
        <w:top w:val="none" w:sz="0" w:space="0" w:color="auto"/>
        <w:left w:val="none" w:sz="0" w:space="0" w:color="auto"/>
        <w:bottom w:val="none" w:sz="0" w:space="0" w:color="auto"/>
        <w:right w:val="none" w:sz="0" w:space="0" w:color="auto"/>
      </w:divBdr>
    </w:div>
    <w:div w:id="1230842105">
      <w:bodyDiv w:val="1"/>
      <w:marLeft w:val="0"/>
      <w:marRight w:val="0"/>
      <w:marTop w:val="0"/>
      <w:marBottom w:val="0"/>
      <w:divBdr>
        <w:top w:val="none" w:sz="0" w:space="0" w:color="auto"/>
        <w:left w:val="none" w:sz="0" w:space="0" w:color="auto"/>
        <w:bottom w:val="none" w:sz="0" w:space="0" w:color="auto"/>
        <w:right w:val="none" w:sz="0" w:space="0" w:color="auto"/>
      </w:divBdr>
      <w:divsChild>
        <w:div w:id="591009442">
          <w:marLeft w:val="0"/>
          <w:marRight w:val="0"/>
          <w:marTop w:val="0"/>
          <w:marBottom w:val="0"/>
          <w:divBdr>
            <w:top w:val="none" w:sz="0" w:space="0" w:color="auto"/>
            <w:left w:val="none" w:sz="0" w:space="0" w:color="auto"/>
            <w:bottom w:val="none" w:sz="0" w:space="0" w:color="auto"/>
            <w:right w:val="none" w:sz="0" w:space="0" w:color="auto"/>
          </w:divBdr>
        </w:div>
        <w:div w:id="643311249">
          <w:marLeft w:val="0"/>
          <w:marRight w:val="0"/>
          <w:marTop w:val="0"/>
          <w:marBottom w:val="0"/>
          <w:divBdr>
            <w:top w:val="none" w:sz="0" w:space="0" w:color="auto"/>
            <w:left w:val="none" w:sz="0" w:space="0" w:color="auto"/>
            <w:bottom w:val="none" w:sz="0" w:space="0" w:color="auto"/>
            <w:right w:val="none" w:sz="0" w:space="0" w:color="auto"/>
          </w:divBdr>
        </w:div>
        <w:div w:id="1006438327">
          <w:marLeft w:val="0"/>
          <w:marRight w:val="0"/>
          <w:marTop w:val="0"/>
          <w:marBottom w:val="0"/>
          <w:divBdr>
            <w:top w:val="none" w:sz="0" w:space="0" w:color="auto"/>
            <w:left w:val="none" w:sz="0" w:space="0" w:color="auto"/>
            <w:bottom w:val="none" w:sz="0" w:space="0" w:color="auto"/>
            <w:right w:val="none" w:sz="0" w:space="0" w:color="auto"/>
          </w:divBdr>
        </w:div>
        <w:div w:id="1948467399">
          <w:marLeft w:val="0"/>
          <w:marRight w:val="0"/>
          <w:marTop w:val="0"/>
          <w:marBottom w:val="0"/>
          <w:divBdr>
            <w:top w:val="none" w:sz="0" w:space="0" w:color="auto"/>
            <w:left w:val="none" w:sz="0" w:space="0" w:color="auto"/>
            <w:bottom w:val="none" w:sz="0" w:space="0" w:color="auto"/>
            <w:right w:val="none" w:sz="0" w:space="0" w:color="auto"/>
          </w:divBdr>
        </w:div>
        <w:div w:id="2144812074">
          <w:marLeft w:val="0"/>
          <w:marRight w:val="0"/>
          <w:marTop w:val="0"/>
          <w:marBottom w:val="0"/>
          <w:divBdr>
            <w:top w:val="none" w:sz="0" w:space="0" w:color="auto"/>
            <w:left w:val="none" w:sz="0" w:space="0" w:color="auto"/>
            <w:bottom w:val="none" w:sz="0" w:space="0" w:color="auto"/>
            <w:right w:val="none" w:sz="0" w:space="0" w:color="auto"/>
          </w:divBdr>
        </w:div>
      </w:divsChild>
    </w:div>
    <w:div w:id="1240093871">
      <w:bodyDiv w:val="1"/>
      <w:marLeft w:val="0"/>
      <w:marRight w:val="0"/>
      <w:marTop w:val="0"/>
      <w:marBottom w:val="0"/>
      <w:divBdr>
        <w:top w:val="none" w:sz="0" w:space="0" w:color="auto"/>
        <w:left w:val="none" w:sz="0" w:space="0" w:color="auto"/>
        <w:bottom w:val="none" w:sz="0" w:space="0" w:color="auto"/>
        <w:right w:val="none" w:sz="0" w:space="0" w:color="auto"/>
      </w:divBdr>
      <w:divsChild>
        <w:div w:id="1291548414">
          <w:marLeft w:val="0"/>
          <w:marRight w:val="0"/>
          <w:marTop w:val="0"/>
          <w:marBottom w:val="0"/>
          <w:divBdr>
            <w:top w:val="none" w:sz="0" w:space="0" w:color="auto"/>
            <w:left w:val="none" w:sz="0" w:space="0" w:color="auto"/>
            <w:bottom w:val="none" w:sz="0" w:space="0" w:color="auto"/>
            <w:right w:val="none" w:sz="0" w:space="0" w:color="auto"/>
          </w:divBdr>
        </w:div>
        <w:div w:id="1924413626">
          <w:marLeft w:val="0"/>
          <w:marRight w:val="0"/>
          <w:marTop w:val="750"/>
          <w:marBottom w:val="750"/>
          <w:divBdr>
            <w:top w:val="none" w:sz="0" w:space="0" w:color="auto"/>
            <w:left w:val="none" w:sz="0" w:space="0" w:color="auto"/>
            <w:bottom w:val="none" w:sz="0" w:space="0" w:color="auto"/>
            <w:right w:val="none" w:sz="0" w:space="0" w:color="auto"/>
          </w:divBdr>
          <w:divsChild>
            <w:div w:id="362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ustomercare@tatapayment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ustomercare@tatapayments.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2727D3EF92947A3F7F93E5F4A760A" ma:contentTypeVersion="14" ma:contentTypeDescription="Create a new document." ma:contentTypeScope="" ma:versionID="a88d3e2993de8459b62a1592df8b6a68">
  <xsd:schema xmlns:xsd="http://www.w3.org/2001/XMLSchema" xmlns:xs="http://www.w3.org/2001/XMLSchema" xmlns:p="http://schemas.microsoft.com/office/2006/metadata/properties" xmlns:ns2="a6de9b87-f3f1-49d3-bb77-0d5939434657" xmlns:ns3="b1e34c43-8f64-4715-b0b5-5e6cb4c7ef8e" targetNamespace="http://schemas.microsoft.com/office/2006/metadata/properties" ma:root="true" ma:fieldsID="08a978e1307e5834f03b2072c3af7304" ns2:_="" ns3:_="">
    <xsd:import namespace="a6de9b87-f3f1-49d3-bb77-0d5939434657"/>
    <xsd:import namespace="b1e34c43-8f64-4715-b0b5-5e6cb4c7ef8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de9b87-f3f1-49d3-bb77-0d5939434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0c4c8bf-8182-42c2-8677-72c0af77ab8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e34c43-8f64-4715-b0b5-5e6cb4c7ef8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bb2a8e5-07f8-47d7-b797-4f0d6a7133de}" ma:internalName="TaxCatchAll" ma:showField="CatchAllData" ma:web="b1e34c43-8f64-4715-b0b5-5e6cb4c7ef8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6de9b87-f3f1-49d3-bb77-0d5939434657">
      <Terms xmlns="http://schemas.microsoft.com/office/infopath/2007/PartnerControls"/>
    </lcf76f155ced4ddcb4097134ff3c332f>
    <TaxCatchAll xmlns="b1e34c43-8f64-4715-b0b5-5e6cb4c7ef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1804-F9F5-4E45-9D09-24C0C374D953}"/>
</file>

<file path=customXml/itemProps2.xml><?xml version="1.0" encoding="utf-8"?>
<ds:datastoreItem xmlns:ds="http://schemas.openxmlformats.org/officeDocument/2006/customXml" ds:itemID="{DC925D9B-4B43-4602-9192-9A6928A28D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8A47EE-B1EE-4652-8422-0F29D8ECE57E}">
  <ds:schemaRefs>
    <ds:schemaRef ds:uri="http://schemas.microsoft.com/sharepoint/v3/contenttype/forms"/>
  </ds:schemaRefs>
</ds:datastoreItem>
</file>

<file path=customXml/itemProps4.xml><?xml version="1.0" encoding="utf-8"?>
<ds:datastoreItem xmlns:ds="http://schemas.openxmlformats.org/officeDocument/2006/customXml" ds:itemID="{63968E38-A496-4C37-809F-290BB857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6</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Pratap Singh</dc:creator>
  <cp:keywords/>
  <dc:description/>
  <cp:lastModifiedBy>Akshay Pratap Singh</cp:lastModifiedBy>
  <cp:revision>46</cp:revision>
  <dcterms:created xsi:type="dcterms:W3CDTF">2024-08-20T09:43:00Z</dcterms:created>
  <dcterms:modified xsi:type="dcterms:W3CDTF">2024-09-06T08:25:00Z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0x0101005082727D3EF92947A3F7F93E5F4A760A</vt:lpwstr>
  </property>
  <property fmtid="{D5CDD505-2E9C-101B-9397-08002B2CF9AE}" pid="3" name="GrammarlyDocumentId">
    <vt:lpwstr>afac98717290c2c8b5765ba8329bea9bd45c7ba915b369b8f9b0b8fa3a65ca47</vt:lpwstr>
  </property>
  <property fmtid="{D5CDD505-2E9C-101B-9397-08002B2CF9AE}" pid="4" name="ClassificationContentMarkingFooterShapeIds">
    <vt:lpwstr>68ce9199,1f6c0307,4cfbfbe7</vt:lpwstr>
  </property>
  <property fmtid="{D5CDD505-2E9C-101B-9397-08002B2CF9AE}" pid="5" name="ClassificationContentMarkingFooterFontProps">
    <vt:lpwstr>#000000,10,Calibri</vt:lpwstr>
  </property>
  <property fmtid="{D5CDD505-2E9C-101B-9397-08002B2CF9AE}" pid="6" name="ClassificationContentMarkingFooterText">
    <vt:lpwstr>Private</vt:lpwstr>
  </property>
  <property fmtid="{D5CDD505-2E9C-101B-9397-08002B2CF9AE}" pid="7" name="MSIP_Label_9f0a09d5-780b-4a08-9ac5-dd099dbf003a_Enabled">
    <vt:lpwstr>true</vt:lpwstr>
  </property>
  <property fmtid="{D5CDD505-2E9C-101B-9397-08002B2CF9AE}" pid="8" name="MSIP_Label_9f0a09d5-780b-4a08-9ac5-dd099dbf003a_SetDate">
    <vt:lpwstr>2024-08-19T06:12:15Z</vt:lpwstr>
  </property>
  <property fmtid="{D5CDD505-2E9C-101B-9397-08002B2CF9AE}" pid="9" name="MSIP_Label_9f0a09d5-780b-4a08-9ac5-dd099dbf003a_Method">
    <vt:lpwstr>Privileged</vt:lpwstr>
  </property>
  <property fmtid="{D5CDD505-2E9C-101B-9397-08002B2CF9AE}" pid="10" name="MSIP_Label_9f0a09d5-780b-4a08-9ac5-dd099dbf003a_Name">
    <vt:lpwstr>Private</vt:lpwstr>
  </property>
  <property fmtid="{D5CDD505-2E9C-101B-9397-08002B2CF9AE}" pid="11" name="MSIP_Label_9f0a09d5-780b-4a08-9ac5-dd099dbf003a_SiteId">
    <vt:lpwstr>4b9ac5d8-fdbe-424e-bedb-b40fb1816a8c</vt:lpwstr>
  </property>
  <property fmtid="{D5CDD505-2E9C-101B-9397-08002B2CF9AE}" pid="12" name="MSIP_Label_9f0a09d5-780b-4a08-9ac5-dd099dbf003a_ActionId">
    <vt:lpwstr>9c0c2886-a8e0-4d68-8fb8-3c5791dfbe18</vt:lpwstr>
  </property>
  <property fmtid="{D5CDD505-2E9C-101B-9397-08002B2CF9AE}" pid="13" name="MSIP_Label_9f0a09d5-780b-4a08-9ac5-dd099dbf003a_ContentBits">
    <vt:lpwstr>2</vt:lpwstr>
  </property>
</Properties>
</file>