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E5FBF6" w14:textId="626E0E01" w:rsidR="005B7988" w:rsidRPr="00EF003A" w:rsidRDefault="005B7988" w:rsidP="00EF003A">
      <w:pPr>
        <w:spacing w:after="0" w:line="240" w:lineRule="auto"/>
        <w:jc w:val="center"/>
        <w:outlineLvl w:val="0"/>
        <w:rPr>
          <w:rFonts w:ascii="Times New Roman" w:eastAsia="Times New Roman" w:hAnsi="Times New Roman" w:cs="Times New Roman"/>
          <w:b/>
          <w:bCs/>
          <w:color w:val="000000" w:themeColor="text1"/>
          <w:spacing w:val="7"/>
          <w:kern w:val="0"/>
          <w:lang w:eastAsia="en-IN"/>
          <w14:ligatures w14:val="none"/>
        </w:rPr>
      </w:pPr>
      <w:r w:rsidRPr="005B7988">
        <w:rPr>
          <w:rFonts w:ascii="Times New Roman" w:eastAsia="Times New Roman" w:hAnsi="Times New Roman" w:cs="Times New Roman"/>
          <w:b/>
          <w:bCs/>
          <w:color w:val="000000" w:themeColor="text1"/>
          <w:spacing w:val="7"/>
          <w:kern w:val="0"/>
          <w:lang w:eastAsia="en-IN"/>
          <w14:ligatures w14:val="none"/>
        </w:rPr>
        <w:t xml:space="preserve">Terms &amp; Conditions for </w:t>
      </w:r>
      <w:r w:rsidR="007C4D0D">
        <w:rPr>
          <w:rFonts w:ascii="Times New Roman" w:eastAsia="Times New Roman" w:hAnsi="Times New Roman" w:cs="Times New Roman"/>
          <w:b/>
          <w:bCs/>
          <w:color w:val="000000" w:themeColor="text1"/>
          <w:spacing w:val="7"/>
          <w:kern w:val="0"/>
          <w:lang w:eastAsia="en-IN"/>
          <w14:ligatures w14:val="none"/>
        </w:rPr>
        <w:t>U</w:t>
      </w:r>
      <w:r w:rsidRPr="005B7988">
        <w:rPr>
          <w:rFonts w:ascii="Times New Roman" w:eastAsia="Times New Roman" w:hAnsi="Times New Roman" w:cs="Times New Roman"/>
          <w:b/>
          <w:bCs/>
          <w:color w:val="000000" w:themeColor="text1"/>
          <w:spacing w:val="7"/>
          <w:kern w:val="0"/>
          <w:lang w:eastAsia="en-IN"/>
          <w14:ligatures w14:val="none"/>
        </w:rPr>
        <w:t xml:space="preserve">sage of Website </w:t>
      </w:r>
    </w:p>
    <w:p w14:paraId="5BAE6AF8" w14:textId="77777777" w:rsidR="00EF003A" w:rsidRDefault="00EF003A" w:rsidP="005B7988">
      <w:pPr>
        <w:spacing w:after="0" w:line="330" w:lineRule="atLeast"/>
        <w:jc w:val="both"/>
        <w:rPr>
          <w:rFonts w:ascii="Times New Roman" w:eastAsia="Times New Roman" w:hAnsi="Times New Roman" w:cs="Times New Roman"/>
          <w:b/>
          <w:bCs/>
          <w:color w:val="000000" w:themeColor="text1"/>
          <w:spacing w:val="7"/>
          <w:kern w:val="0"/>
          <w:lang w:eastAsia="en-IN"/>
          <w14:ligatures w14:val="none"/>
        </w:rPr>
      </w:pPr>
    </w:p>
    <w:p w14:paraId="41A1953C" w14:textId="77777777" w:rsidR="00EF003A" w:rsidRDefault="00EF003A" w:rsidP="005B7988">
      <w:pPr>
        <w:spacing w:after="0" w:line="330" w:lineRule="atLeast"/>
        <w:jc w:val="both"/>
        <w:rPr>
          <w:rFonts w:ascii="Times New Roman" w:eastAsia="Times New Roman" w:hAnsi="Times New Roman" w:cs="Times New Roman"/>
          <w:b/>
          <w:bCs/>
          <w:color w:val="000000" w:themeColor="text1"/>
          <w:spacing w:val="7"/>
          <w:kern w:val="0"/>
          <w:lang w:eastAsia="en-IN"/>
          <w14:ligatures w14:val="none"/>
        </w:rPr>
      </w:pPr>
    </w:p>
    <w:p w14:paraId="6DE58477" w14:textId="4D4A9777" w:rsidR="005B7988" w:rsidRPr="00296570" w:rsidRDefault="005B7988" w:rsidP="005B7988">
      <w:pPr>
        <w:spacing w:after="0" w:line="330" w:lineRule="atLeast"/>
        <w:jc w:val="both"/>
        <w:rPr>
          <w:rFonts w:ascii="Times New Roman" w:eastAsia="Times New Roman" w:hAnsi="Times New Roman" w:cs="Times New Roman"/>
          <w:b/>
          <w:bCs/>
          <w:color w:val="000000" w:themeColor="text1"/>
          <w:spacing w:val="7"/>
          <w:kern w:val="0"/>
          <w:lang w:eastAsia="en-IN"/>
          <w14:ligatures w14:val="none"/>
        </w:rPr>
      </w:pPr>
      <w:r w:rsidRPr="005B7988">
        <w:rPr>
          <w:rFonts w:ascii="Times New Roman" w:eastAsia="Times New Roman" w:hAnsi="Times New Roman" w:cs="Times New Roman"/>
          <w:b/>
          <w:bCs/>
          <w:color w:val="000000" w:themeColor="text1"/>
          <w:spacing w:val="7"/>
          <w:kern w:val="0"/>
          <w:lang w:eastAsia="en-IN"/>
          <w14:ligatures w14:val="none"/>
        </w:rPr>
        <w:t xml:space="preserve">Last updated: </w:t>
      </w:r>
      <w:r w:rsidRPr="00296570">
        <w:rPr>
          <w:rFonts w:ascii="Times New Roman" w:eastAsia="Times New Roman" w:hAnsi="Times New Roman" w:cs="Times New Roman"/>
          <w:b/>
          <w:bCs/>
          <w:color w:val="000000" w:themeColor="text1"/>
          <w:spacing w:val="7"/>
          <w:kern w:val="0"/>
          <w:highlight w:val="yellow"/>
          <w:lang w:eastAsia="en-IN"/>
          <w14:ligatures w14:val="none"/>
        </w:rPr>
        <w:t>[●]</w:t>
      </w:r>
    </w:p>
    <w:p w14:paraId="72E98403" w14:textId="77777777" w:rsidR="00296570" w:rsidRPr="005B7988" w:rsidRDefault="00296570" w:rsidP="005B7988">
      <w:pPr>
        <w:spacing w:after="0" w:line="330" w:lineRule="atLeast"/>
        <w:jc w:val="both"/>
        <w:rPr>
          <w:rFonts w:ascii="Times New Roman" w:eastAsia="Times New Roman" w:hAnsi="Times New Roman" w:cs="Times New Roman"/>
          <w:color w:val="000000" w:themeColor="text1"/>
          <w:spacing w:val="7"/>
          <w:kern w:val="0"/>
          <w:lang w:eastAsia="en-IN"/>
          <w14:ligatures w14:val="none"/>
        </w:rPr>
      </w:pPr>
    </w:p>
    <w:p w14:paraId="17A05749" w14:textId="32466FE0" w:rsidR="00D540D3" w:rsidRDefault="00296570" w:rsidP="00296570">
      <w:pPr>
        <w:spacing w:line="240" w:lineRule="auto"/>
        <w:jc w:val="both"/>
        <w:rPr>
          <w:rFonts w:ascii="Times New Roman" w:hAnsi="Times New Roman" w:cs="Times New Roman"/>
        </w:rPr>
      </w:pPr>
      <w:r w:rsidRPr="0062274C">
        <w:rPr>
          <w:rFonts w:ascii="Times New Roman" w:hAnsi="Times New Roman" w:cs="Times New Roman"/>
        </w:rPr>
        <w:t>These terms and conditions are an electronic record in terms of Information Technology Act, 2000 and the rules thereunder (as applicable) and the amended provisions pertaining to electronic records in various statutes as amended by the Information Technology Act, 2000. This electronic record is generated by a computer system and does not require any physical or digital signatures.</w:t>
      </w:r>
    </w:p>
    <w:p w14:paraId="436B1F0B" w14:textId="77777777" w:rsidR="00A313F5" w:rsidRDefault="00A313F5" w:rsidP="00296570">
      <w:pPr>
        <w:spacing w:line="240" w:lineRule="auto"/>
        <w:jc w:val="both"/>
        <w:rPr>
          <w:rFonts w:ascii="Times New Roman" w:hAnsi="Times New Roman" w:cs="Times New Roman"/>
        </w:rPr>
      </w:pPr>
    </w:p>
    <w:p w14:paraId="4D97D9F4" w14:textId="77777777" w:rsidR="00A313F5" w:rsidRDefault="00D540D3" w:rsidP="00A313F5">
      <w:pPr>
        <w:spacing w:line="240" w:lineRule="auto"/>
        <w:jc w:val="both"/>
        <w:rPr>
          <w:rFonts w:ascii="Times New Roman" w:hAnsi="Times New Roman" w:cs="Times New Roman"/>
          <w:b/>
          <w:bCs/>
        </w:rPr>
      </w:pPr>
      <w:r w:rsidRPr="00A313F5">
        <w:rPr>
          <w:rFonts w:ascii="Times New Roman" w:hAnsi="Times New Roman" w:cs="Times New Roman"/>
          <w:b/>
          <w:bCs/>
        </w:rPr>
        <w:t>Introduction</w:t>
      </w:r>
    </w:p>
    <w:p w14:paraId="33592158" w14:textId="1CC4F898" w:rsidR="00D540D3" w:rsidRPr="00A313F5" w:rsidRDefault="00D540D3" w:rsidP="00A313F5">
      <w:pPr>
        <w:spacing w:line="240" w:lineRule="auto"/>
        <w:jc w:val="both"/>
        <w:rPr>
          <w:rFonts w:ascii="Times New Roman" w:hAnsi="Times New Roman" w:cs="Times New Roman"/>
          <w:b/>
          <w:bCs/>
        </w:rPr>
      </w:pPr>
      <w:r w:rsidRPr="00A313F5">
        <w:rPr>
          <w:rFonts w:ascii="Times New Roman" w:hAnsi="Times New Roman" w:cs="Times New Roman"/>
          <w:b/>
          <w:bCs/>
        </w:rPr>
        <w:t>Tata Payments Limited</w:t>
      </w:r>
      <w:r w:rsidRPr="00A313F5">
        <w:rPr>
          <w:rFonts w:ascii="Times New Roman" w:hAnsi="Times New Roman" w:cs="Times New Roman"/>
        </w:rPr>
        <w:t xml:space="preserve"> (“</w:t>
      </w:r>
      <w:r w:rsidRPr="00A313F5">
        <w:rPr>
          <w:rFonts w:ascii="Times New Roman" w:hAnsi="Times New Roman" w:cs="Times New Roman"/>
          <w:b/>
          <w:bCs/>
        </w:rPr>
        <w:t>Tata Payments</w:t>
      </w:r>
      <w:r w:rsidRPr="00A313F5">
        <w:rPr>
          <w:rFonts w:ascii="Times New Roman" w:hAnsi="Times New Roman" w:cs="Times New Roman"/>
        </w:rPr>
        <w:t>” or “</w:t>
      </w:r>
      <w:r w:rsidRPr="00A313F5">
        <w:rPr>
          <w:rFonts w:ascii="Times New Roman" w:hAnsi="Times New Roman" w:cs="Times New Roman"/>
          <w:b/>
          <w:bCs/>
        </w:rPr>
        <w:t>We</w:t>
      </w:r>
      <w:r w:rsidRPr="00A313F5">
        <w:rPr>
          <w:rFonts w:ascii="Times New Roman" w:hAnsi="Times New Roman" w:cs="Times New Roman"/>
        </w:rPr>
        <w:t>” or “</w:t>
      </w:r>
      <w:r w:rsidRPr="00A313F5">
        <w:rPr>
          <w:rFonts w:ascii="Times New Roman" w:hAnsi="Times New Roman" w:cs="Times New Roman"/>
          <w:b/>
          <w:bCs/>
        </w:rPr>
        <w:t>Our</w:t>
      </w:r>
      <w:r w:rsidRPr="00A313F5">
        <w:rPr>
          <w:rFonts w:ascii="Times New Roman" w:hAnsi="Times New Roman" w:cs="Times New Roman"/>
        </w:rPr>
        <w:t>” or “</w:t>
      </w:r>
      <w:r w:rsidRPr="00A313F5">
        <w:rPr>
          <w:rFonts w:ascii="Times New Roman" w:hAnsi="Times New Roman" w:cs="Times New Roman"/>
          <w:b/>
          <w:bCs/>
        </w:rPr>
        <w:t>Us</w:t>
      </w:r>
      <w:r w:rsidRPr="00A313F5">
        <w:rPr>
          <w:rFonts w:ascii="Times New Roman" w:hAnsi="Times New Roman" w:cs="Times New Roman"/>
        </w:rPr>
        <w:t xml:space="preserve">”) having its registered office at Ground Floor, Army &amp; Navy Building, 148, M G Road, Opposite Kala </w:t>
      </w:r>
      <w:proofErr w:type="spellStart"/>
      <w:r w:rsidRPr="00A313F5">
        <w:rPr>
          <w:rFonts w:ascii="Times New Roman" w:hAnsi="Times New Roman" w:cs="Times New Roman"/>
        </w:rPr>
        <w:t>Ghoda</w:t>
      </w:r>
      <w:proofErr w:type="spellEnd"/>
      <w:r w:rsidRPr="00A313F5">
        <w:rPr>
          <w:rFonts w:ascii="Times New Roman" w:hAnsi="Times New Roman" w:cs="Times New Roman"/>
        </w:rPr>
        <w:t xml:space="preserve">, Fort, Mumbai, Maharashtra, Pin – 400001 and corporate office at Fort House, </w:t>
      </w:r>
      <w:proofErr w:type="spellStart"/>
      <w:r w:rsidRPr="00A313F5">
        <w:rPr>
          <w:rFonts w:ascii="Times New Roman" w:hAnsi="Times New Roman" w:cs="Times New Roman"/>
        </w:rPr>
        <w:t>Dr.</w:t>
      </w:r>
      <w:proofErr w:type="spellEnd"/>
      <w:r w:rsidRPr="00A313F5">
        <w:rPr>
          <w:rFonts w:ascii="Times New Roman" w:hAnsi="Times New Roman" w:cs="Times New Roman"/>
        </w:rPr>
        <w:t xml:space="preserve"> Dadabhai Naoroji Road, Fort, Mumbai, Maharashtra, Pin – 400001 </w:t>
      </w:r>
      <w:r w:rsidRPr="00A313F5">
        <w:rPr>
          <w:rFonts w:ascii="Times New Roman" w:hAnsi="Times New Roman" w:cs="Times New Roman"/>
          <w:color w:val="0F1111"/>
          <w:shd w:val="clear" w:color="auto" w:fill="FFFFFF"/>
        </w:rPr>
        <w:t>is authorized by the Reserve Bank of India ("</w:t>
      </w:r>
      <w:r w:rsidRPr="00A313F5">
        <w:rPr>
          <w:rStyle w:val="Strong"/>
          <w:rFonts w:ascii="Times New Roman" w:hAnsi="Times New Roman" w:cs="Times New Roman"/>
          <w:color w:val="0F1111"/>
          <w:shd w:val="clear" w:color="auto" w:fill="FFFFFF"/>
        </w:rPr>
        <w:t>RBI</w:t>
      </w:r>
      <w:r w:rsidRPr="00A313F5">
        <w:rPr>
          <w:rFonts w:ascii="Times New Roman" w:hAnsi="Times New Roman" w:cs="Times New Roman"/>
          <w:color w:val="0F1111"/>
          <w:shd w:val="clear" w:color="auto" w:fill="FFFFFF"/>
        </w:rPr>
        <w:t xml:space="preserve">") to operate as a </w:t>
      </w:r>
      <w:r w:rsidR="00983847" w:rsidRPr="00A313F5">
        <w:rPr>
          <w:rFonts w:ascii="Times New Roman" w:hAnsi="Times New Roman" w:cs="Times New Roman"/>
          <w:color w:val="0F1111"/>
          <w:shd w:val="clear" w:color="auto" w:fill="FFFFFF"/>
        </w:rPr>
        <w:t>‘P</w:t>
      </w:r>
      <w:r w:rsidRPr="00A313F5">
        <w:rPr>
          <w:rFonts w:ascii="Times New Roman" w:hAnsi="Times New Roman" w:cs="Times New Roman"/>
          <w:color w:val="0F1111"/>
          <w:shd w:val="clear" w:color="auto" w:fill="FFFFFF"/>
        </w:rPr>
        <w:t xml:space="preserve">ayment </w:t>
      </w:r>
      <w:r w:rsidR="00983847" w:rsidRPr="00A313F5">
        <w:rPr>
          <w:rFonts w:ascii="Times New Roman" w:hAnsi="Times New Roman" w:cs="Times New Roman"/>
          <w:color w:val="0F1111"/>
          <w:shd w:val="clear" w:color="auto" w:fill="FFFFFF"/>
        </w:rPr>
        <w:t>A</w:t>
      </w:r>
      <w:r w:rsidRPr="00A313F5">
        <w:rPr>
          <w:rFonts w:ascii="Times New Roman" w:hAnsi="Times New Roman" w:cs="Times New Roman"/>
          <w:color w:val="0F1111"/>
          <w:shd w:val="clear" w:color="auto" w:fill="FFFFFF"/>
        </w:rPr>
        <w:t>ggregator</w:t>
      </w:r>
      <w:r w:rsidR="00983847" w:rsidRPr="00A313F5">
        <w:rPr>
          <w:rFonts w:ascii="Times New Roman" w:hAnsi="Times New Roman" w:cs="Times New Roman"/>
          <w:color w:val="0F1111"/>
          <w:shd w:val="clear" w:color="auto" w:fill="FFFFFF"/>
        </w:rPr>
        <w:t>’</w:t>
      </w:r>
      <w:r w:rsidRPr="00A313F5">
        <w:rPr>
          <w:rFonts w:ascii="Times New Roman" w:hAnsi="Times New Roman" w:cs="Times New Roman"/>
          <w:color w:val="0F1111"/>
          <w:shd w:val="clear" w:color="auto" w:fill="FFFFFF"/>
        </w:rPr>
        <w:t xml:space="preserve"> in India in accordance with the provisions of </w:t>
      </w:r>
      <w:r w:rsidRPr="00A313F5">
        <w:rPr>
          <w:rFonts w:ascii="Times New Roman" w:hAnsi="Times New Roman" w:cs="Times New Roman"/>
        </w:rPr>
        <w:t xml:space="preserve">the </w:t>
      </w:r>
      <w:r w:rsidRPr="00A313F5">
        <w:rPr>
          <w:rFonts w:ascii="Times New Roman" w:hAnsi="Times New Roman" w:cs="Times New Roman"/>
          <w:color w:val="0F1111"/>
          <w:shd w:val="clear" w:color="auto" w:fill="FFFFFF"/>
        </w:rPr>
        <w:t>Guidelines on Regulation of Payment Aggregators and Payment Gateways dated 17</w:t>
      </w:r>
      <w:r w:rsidRPr="00A313F5">
        <w:rPr>
          <w:rFonts w:ascii="Times New Roman" w:hAnsi="Times New Roman" w:cs="Times New Roman"/>
          <w:color w:val="0F1111"/>
          <w:shd w:val="clear" w:color="auto" w:fill="FFFFFF"/>
          <w:vertAlign w:val="superscript"/>
        </w:rPr>
        <w:t>th</w:t>
      </w:r>
      <w:r w:rsidRPr="00A313F5">
        <w:rPr>
          <w:rFonts w:ascii="Times New Roman" w:hAnsi="Times New Roman" w:cs="Times New Roman"/>
          <w:color w:val="0F1111"/>
          <w:shd w:val="clear" w:color="auto" w:fill="FFFFFF"/>
        </w:rPr>
        <w:t xml:space="preserve"> March 2020</w:t>
      </w:r>
      <w:r w:rsidR="00447EC7">
        <w:rPr>
          <w:rFonts w:ascii="Times New Roman" w:hAnsi="Times New Roman" w:cs="Times New Roman"/>
          <w:color w:val="0F1111"/>
          <w:shd w:val="clear" w:color="auto" w:fill="FFFFFF"/>
        </w:rPr>
        <w:t xml:space="preserve"> (“</w:t>
      </w:r>
      <w:r w:rsidR="00447EC7" w:rsidRPr="00447EC7">
        <w:rPr>
          <w:rFonts w:ascii="Times New Roman" w:hAnsi="Times New Roman" w:cs="Times New Roman"/>
          <w:b/>
          <w:bCs/>
          <w:color w:val="0F1111"/>
          <w:shd w:val="clear" w:color="auto" w:fill="FFFFFF"/>
        </w:rPr>
        <w:t>PA Guidelines</w:t>
      </w:r>
      <w:r w:rsidR="00447EC7">
        <w:rPr>
          <w:rFonts w:ascii="Times New Roman" w:hAnsi="Times New Roman" w:cs="Times New Roman"/>
          <w:color w:val="0F1111"/>
          <w:shd w:val="clear" w:color="auto" w:fill="FFFFFF"/>
        </w:rPr>
        <w:t>”)</w:t>
      </w:r>
      <w:r w:rsidRPr="00A313F5">
        <w:rPr>
          <w:rFonts w:ascii="Times New Roman" w:hAnsi="Times New Roman" w:cs="Times New Roman"/>
          <w:color w:val="0F1111"/>
          <w:shd w:val="clear" w:color="auto" w:fill="FFFFFF"/>
        </w:rPr>
        <w:t>, as amended from time to time.</w:t>
      </w:r>
    </w:p>
    <w:p w14:paraId="69245552" w14:textId="2F003651" w:rsidR="00A313F5" w:rsidRPr="00A313F5" w:rsidRDefault="00D540D3" w:rsidP="00A313F5">
      <w:pPr>
        <w:spacing w:line="240" w:lineRule="auto"/>
        <w:jc w:val="both"/>
        <w:rPr>
          <w:rFonts w:ascii="Times New Roman" w:hAnsi="Times New Roman" w:cs="Times New Roman"/>
        </w:rPr>
      </w:pPr>
      <w:r w:rsidRPr="00A313F5">
        <w:rPr>
          <w:rFonts w:ascii="Times New Roman" w:hAnsi="Times New Roman" w:cs="Times New Roman"/>
        </w:rPr>
        <w:t>These terms and conditions</w:t>
      </w:r>
      <w:r w:rsidR="00D46271" w:rsidRPr="00A313F5">
        <w:rPr>
          <w:rFonts w:ascii="Times New Roman" w:hAnsi="Times New Roman" w:cs="Times New Roman"/>
        </w:rPr>
        <w:t xml:space="preserve"> (“</w:t>
      </w:r>
      <w:r w:rsidR="00D46271" w:rsidRPr="00A313F5">
        <w:rPr>
          <w:rFonts w:ascii="Times New Roman" w:hAnsi="Times New Roman" w:cs="Times New Roman"/>
          <w:b/>
          <w:bCs/>
        </w:rPr>
        <w:t>General Terms</w:t>
      </w:r>
      <w:r w:rsidR="00D46271" w:rsidRPr="00A313F5">
        <w:rPr>
          <w:rFonts w:ascii="Times New Roman" w:hAnsi="Times New Roman" w:cs="Times New Roman"/>
        </w:rPr>
        <w:t>”)</w:t>
      </w:r>
      <w:r w:rsidR="00983847" w:rsidRPr="00A313F5">
        <w:rPr>
          <w:rFonts w:ascii="Times New Roman" w:hAnsi="Times New Roman" w:cs="Times New Roman"/>
        </w:rPr>
        <w:t xml:space="preserve"> along with the Privacy Notice</w:t>
      </w:r>
      <w:r w:rsidR="00B863FF">
        <w:rPr>
          <w:rFonts w:ascii="Times New Roman" w:hAnsi="Times New Roman" w:cs="Times New Roman"/>
        </w:rPr>
        <w:t xml:space="preserve"> (</w:t>
      </w:r>
      <w:r w:rsidR="00B863FF" w:rsidRPr="00B863FF">
        <w:rPr>
          <w:rFonts w:ascii="Times New Roman" w:hAnsi="Times New Roman" w:cs="Times New Roman"/>
          <w:i/>
          <w:iCs/>
        </w:rPr>
        <w:t>defined below</w:t>
      </w:r>
      <w:r w:rsidR="00B863FF">
        <w:rPr>
          <w:rFonts w:ascii="Times New Roman" w:hAnsi="Times New Roman" w:cs="Times New Roman"/>
        </w:rPr>
        <w:t>)</w:t>
      </w:r>
      <w:r w:rsidR="00C74CFA" w:rsidRPr="00A313F5">
        <w:rPr>
          <w:rFonts w:ascii="Times New Roman" w:hAnsi="Times New Roman" w:cs="Times New Roman"/>
        </w:rPr>
        <w:t xml:space="preserve"> </w:t>
      </w:r>
      <w:r w:rsidR="00983847" w:rsidRPr="00A313F5">
        <w:rPr>
          <w:rFonts w:ascii="Times New Roman" w:hAnsi="Times New Roman" w:cs="Times New Roman"/>
        </w:rPr>
        <w:t xml:space="preserve">and </w:t>
      </w:r>
      <w:r w:rsidR="00C74CFA" w:rsidRPr="00A313F5">
        <w:rPr>
          <w:rFonts w:ascii="Times New Roman" w:hAnsi="Times New Roman" w:cs="Times New Roman"/>
        </w:rPr>
        <w:t>the S</w:t>
      </w:r>
      <w:r w:rsidR="00983847" w:rsidRPr="00A313F5">
        <w:rPr>
          <w:rFonts w:ascii="Times New Roman" w:hAnsi="Times New Roman" w:cs="Times New Roman"/>
        </w:rPr>
        <w:t xml:space="preserve">pecial </w:t>
      </w:r>
      <w:r w:rsidR="00C74CFA" w:rsidRPr="00A313F5">
        <w:rPr>
          <w:rFonts w:ascii="Times New Roman" w:hAnsi="Times New Roman" w:cs="Times New Roman"/>
        </w:rPr>
        <w:t>T</w:t>
      </w:r>
      <w:r w:rsidR="00983847" w:rsidRPr="00A313F5">
        <w:rPr>
          <w:rFonts w:ascii="Times New Roman" w:hAnsi="Times New Roman" w:cs="Times New Roman"/>
        </w:rPr>
        <w:t>erms</w:t>
      </w:r>
      <w:r w:rsidR="00B863FF">
        <w:rPr>
          <w:rFonts w:ascii="Times New Roman" w:hAnsi="Times New Roman" w:cs="Times New Roman"/>
        </w:rPr>
        <w:t xml:space="preserve"> (</w:t>
      </w:r>
      <w:r w:rsidR="00B863FF" w:rsidRPr="00B863FF">
        <w:rPr>
          <w:rFonts w:ascii="Times New Roman" w:hAnsi="Times New Roman" w:cs="Times New Roman"/>
          <w:i/>
          <w:iCs/>
        </w:rPr>
        <w:t>defined below</w:t>
      </w:r>
      <w:r w:rsidR="00B863FF">
        <w:rPr>
          <w:rFonts w:ascii="Times New Roman" w:hAnsi="Times New Roman" w:cs="Times New Roman"/>
        </w:rPr>
        <w:t>)</w:t>
      </w:r>
      <w:r w:rsidR="00C74CFA" w:rsidRPr="00A313F5">
        <w:rPr>
          <w:rFonts w:ascii="Times New Roman" w:hAnsi="Times New Roman" w:cs="Times New Roman"/>
        </w:rPr>
        <w:t xml:space="preserve"> </w:t>
      </w:r>
      <w:r w:rsidRPr="00A313F5">
        <w:rPr>
          <w:rFonts w:ascii="Times New Roman" w:hAnsi="Times New Roman" w:cs="Times New Roman"/>
        </w:rPr>
        <w:t>set forth the terms that apply to you (“</w:t>
      </w:r>
      <w:r w:rsidRPr="00A313F5">
        <w:rPr>
          <w:rFonts w:ascii="Times New Roman" w:hAnsi="Times New Roman" w:cs="Times New Roman"/>
          <w:b/>
          <w:bCs/>
        </w:rPr>
        <w:t>You</w:t>
      </w:r>
      <w:r w:rsidRPr="00A313F5">
        <w:rPr>
          <w:rFonts w:ascii="Times New Roman" w:hAnsi="Times New Roman" w:cs="Times New Roman"/>
        </w:rPr>
        <w:t>” or “</w:t>
      </w:r>
      <w:r w:rsidRPr="00A313F5">
        <w:rPr>
          <w:rFonts w:ascii="Times New Roman" w:hAnsi="Times New Roman" w:cs="Times New Roman"/>
          <w:b/>
          <w:bCs/>
        </w:rPr>
        <w:t>Your</w:t>
      </w:r>
      <w:r w:rsidRPr="00A313F5">
        <w:rPr>
          <w:rFonts w:ascii="Times New Roman" w:hAnsi="Times New Roman" w:cs="Times New Roman"/>
        </w:rPr>
        <w:t xml:space="preserve">”) </w:t>
      </w:r>
      <w:r w:rsidR="00C74CFA" w:rsidRPr="00A313F5">
        <w:rPr>
          <w:rFonts w:ascii="Times New Roman" w:hAnsi="Times New Roman" w:cs="Times New Roman"/>
        </w:rPr>
        <w:t>for Your usage</w:t>
      </w:r>
      <w:r w:rsidR="00A66A1E" w:rsidRPr="00A313F5">
        <w:rPr>
          <w:rFonts w:ascii="Times New Roman" w:hAnsi="Times New Roman" w:cs="Times New Roman"/>
        </w:rPr>
        <w:t xml:space="preserve"> of the </w:t>
      </w:r>
      <w:r w:rsidR="00990447">
        <w:rPr>
          <w:rFonts w:ascii="Times New Roman" w:hAnsi="Times New Roman" w:cs="Times New Roman"/>
        </w:rPr>
        <w:t>W</w:t>
      </w:r>
      <w:r w:rsidR="00A66A1E" w:rsidRPr="00A313F5">
        <w:rPr>
          <w:rFonts w:ascii="Times New Roman" w:hAnsi="Times New Roman" w:cs="Times New Roman"/>
        </w:rPr>
        <w:t>ebsite</w:t>
      </w:r>
      <w:r w:rsidR="00990447">
        <w:rPr>
          <w:rFonts w:ascii="Times New Roman" w:hAnsi="Times New Roman" w:cs="Times New Roman"/>
        </w:rPr>
        <w:t xml:space="preserve">. </w:t>
      </w:r>
      <w:r w:rsidR="00B863FF">
        <w:rPr>
          <w:rFonts w:ascii="Times New Roman" w:hAnsi="Times New Roman" w:cs="Times New Roman"/>
        </w:rPr>
        <w:t>Before You may use the Website, You must read</w:t>
      </w:r>
      <w:r w:rsidR="00643411">
        <w:rPr>
          <w:rFonts w:ascii="Times New Roman" w:hAnsi="Times New Roman" w:cs="Times New Roman"/>
        </w:rPr>
        <w:t xml:space="preserve"> and accept</w:t>
      </w:r>
      <w:r w:rsidR="00B863FF">
        <w:rPr>
          <w:rFonts w:ascii="Times New Roman" w:hAnsi="Times New Roman" w:cs="Times New Roman"/>
        </w:rPr>
        <w:t xml:space="preserve"> all of these General Terms, Privacy Notice and the Special Terms </w:t>
      </w:r>
      <w:r w:rsidR="00B863FF" w:rsidRPr="00A313F5">
        <w:rPr>
          <w:rFonts w:ascii="Times New Roman" w:hAnsi="Times New Roman" w:cs="Times New Roman"/>
        </w:rPr>
        <w:t>(collectively referred to as “</w:t>
      </w:r>
      <w:r w:rsidR="00B863FF" w:rsidRPr="00A313F5">
        <w:rPr>
          <w:rFonts w:ascii="Times New Roman" w:hAnsi="Times New Roman" w:cs="Times New Roman"/>
          <w:b/>
          <w:bCs/>
        </w:rPr>
        <w:t>Terms and Conditions</w:t>
      </w:r>
      <w:r w:rsidR="00B863FF" w:rsidRPr="00A313F5">
        <w:rPr>
          <w:rFonts w:ascii="Times New Roman" w:hAnsi="Times New Roman" w:cs="Times New Roman"/>
        </w:rPr>
        <w:t>”</w:t>
      </w:r>
      <w:r w:rsidR="00B863FF">
        <w:rPr>
          <w:rFonts w:ascii="Times New Roman" w:hAnsi="Times New Roman" w:cs="Times New Roman"/>
        </w:rPr>
        <w:t xml:space="preserve">). </w:t>
      </w:r>
      <w:r w:rsidR="00A66A1E" w:rsidRPr="00A313F5">
        <w:rPr>
          <w:rFonts w:ascii="Times New Roman" w:hAnsi="Times New Roman" w:cs="Times New Roman"/>
        </w:rPr>
        <w:t>If</w:t>
      </w:r>
      <w:r w:rsidRPr="00A313F5">
        <w:rPr>
          <w:rFonts w:ascii="Times New Roman" w:hAnsi="Times New Roman" w:cs="Times New Roman"/>
        </w:rPr>
        <w:t xml:space="preserve"> You do not agree to these Terms and Conditions or do not wish to be bound by these terms, You may not register, </w:t>
      </w:r>
      <w:r w:rsidR="00A66A1E" w:rsidRPr="00A313F5">
        <w:rPr>
          <w:rFonts w:ascii="Times New Roman" w:hAnsi="Times New Roman" w:cs="Times New Roman"/>
        </w:rPr>
        <w:t xml:space="preserve">or use Our Website. </w:t>
      </w:r>
    </w:p>
    <w:p w14:paraId="0535F13D" w14:textId="3BFAF331" w:rsidR="00643411" w:rsidRPr="00A313F5" w:rsidRDefault="00D540D3" w:rsidP="00A313F5">
      <w:pPr>
        <w:spacing w:line="240" w:lineRule="auto"/>
        <w:jc w:val="both"/>
        <w:rPr>
          <w:rFonts w:ascii="Times New Roman" w:hAnsi="Times New Roman" w:cs="Times New Roman"/>
        </w:rPr>
      </w:pPr>
      <w:r w:rsidRPr="00A313F5">
        <w:rPr>
          <w:rFonts w:ascii="Times New Roman" w:hAnsi="Times New Roman" w:cs="Times New Roman"/>
        </w:rPr>
        <w:t xml:space="preserve">You hereby consent to the collection, use, and disclosure of Your </w:t>
      </w:r>
      <w:r w:rsidR="00C74CFA" w:rsidRPr="00A313F5">
        <w:rPr>
          <w:rFonts w:ascii="Times New Roman" w:hAnsi="Times New Roman" w:cs="Times New Roman"/>
        </w:rPr>
        <w:t>r</w:t>
      </w:r>
      <w:r w:rsidRPr="00A313F5">
        <w:rPr>
          <w:rFonts w:ascii="Times New Roman" w:hAnsi="Times New Roman" w:cs="Times New Roman"/>
        </w:rPr>
        <w:t xml:space="preserve">egistration </w:t>
      </w:r>
      <w:r w:rsidR="00C74CFA" w:rsidRPr="00A313F5">
        <w:rPr>
          <w:rFonts w:ascii="Times New Roman" w:hAnsi="Times New Roman" w:cs="Times New Roman"/>
        </w:rPr>
        <w:t>d</w:t>
      </w:r>
      <w:r w:rsidRPr="00A313F5">
        <w:rPr>
          <w:rFonts w:ascii="Times New Roman" w:hAnsi="Times New Roman" w:cs="Times New Roman"/>
        </w:rPr>
        <w:t xml:space="preserve">ata including your personal data in accordance with </w:t>
      </w:r>
      <w:r w:rsidR="00643411">
        <w:rPr>
          <w:rFonts w:ascii="Times New Roman" w:hAnsi="Times New Roman" w:cs="Times New Roman"/>
        </w:rPr>
        <w:t xml:space="preserve">the </w:t>
      </w:r>
      <w:r w:rsidRPr="00A313F5">
        <w:rPr>
          <w:rFonts w:ascii="Times New Roman" w:hAnsi="Times New Roman" w:cs="Times New Roman"/>
        </w:rPr>
        <w:t xml:space="preserve">Privacy </w:t>
      </w:r>
      <w:r w:rsidR="00C74CFA" w:rsidRPr="00A313F5">
        <w:rPr>
          <w:rFonts w:ascii="Times New Roman" w:hAnsi="Times New Roman" w:cs="Times New Roman"/>
        </w:rPr>
        <w:t xml:space="preserve">Notice. </w:t>
      </w:r>
    </w:p>
    <w:p w14:paraId="08B86D2A" w14:textId="77777777" w:rsidR="00A313F5" w:rsidRPr="00A313F5" w:rsidRDefault="00A313F5" w:rsidP="00A313F5">
      <w:pPr>
        <w:pStyle w:val="ListParagraph"/>
        <w:spacing w:line="240" w:lineRule="auto"/>
        <w:ind w:left="426"/>
        <w:jc w:val="both"/>
        <w:rPr>
          <w:rFonts w:ascii="Times New Roman" w:hAnsi="Times New Roman" w:cs="Times New Roman"/>
        </w:rPr>
      </w:pPr>
    </w:p>
    <w:p w14:paraId="5C048C8C" w14:textId="1FA4DDD6" w:rsidR="00A313F5" w:rsidRDefault="00A313F5" w:rsidP="00A313F5">
      <w:pPr>
        <w:pStyle w:val="ListParagraph"/>
        <w:numPr>
          <w:ilvl w:val="0"/>
          <w:numId w:val="42"/>
        </w:numPr>
        <w:ind w:left="426"/>
        <w:rPr>
          <w:rFonts w:ascii="Times New Roman" w:hAnsi="Times New Roman" w:cs="Times New Roman"/>
          <w:b/>
          <w:bCs/>
          <w:color w:val="000000" w:themeColor="text1"/>
        </w:rPr>
      </w:pPr>
      <w:r>
        <w:rPr>
          <w:rFonts w:ascii="Times New Roman" w:hAnsi="Times New Roman" w:cs="Times New Roman"/>
          <w:b/>
          <w:bCs/>
          <w:color w:val="000000" w:themeColor="text1"/>
        </w:rPr>
        <w:t>Definitions</w:t>
      </w:r>
    </w:p>
    <w:p w14:paraId="126AC96F" w14:textId="77777777" w:rsidR="00A313F5" w:rsidRPr="00A313F5" w:rsidRDefault="00A313F5" w:rsidP="00A313F5">
      <w:pPr>
        <w:pStyle w:val="ListParagraph"/>
        <w:ind w:left="426"/>
        <w:rPr>
          <w:rFonts w:ascii="Times New Roman" w:hAnsi="Times New Roman" w:cs="Times New Roman"/>
          <w:b/>
          <w:bCs/>
          <w:color w:val="000000" w:themeColor="text1"/>
        </w:rPr>
      </w:pPr>
    </w:p>
    <w:p w14:paraId="55F5941F" w14:textId="5D5E28BE" w:rsidR="00F91827" w:rsidRDefault="00A313F5" w:rsidP="00F91827">
      <w:pPr>
        <w:pStyle w:val="ListParagraph"/>
        <w:widowControl w:val="0"/>
        <w:numPr>
          <w:ilvl w:val="0"/>
          <w:numId w:val="66"/>
        </w:numPr>
        <w:spacing w:after="0" w:line="240" w:lineRule="auto"/>
        <w:ind w:left="851"/>
        <w:jc w:val="both"/>
        <w:rPr>
          <w:rFonts w:ascii="Times New Roman" w:hAnsi="Times New Roman" w:cs="Times New Roman"/>
        </w:rPr>
      </w:pPr>
      <w:r w:rsidRPr="00A313F5">
        <w:rPr>
          <w:rFonts w:ascii="Times New Roman" w:hAnsi="Times New Roman" w:cs="Times New Roman"/>
          <w:b/>
          <w:bCs/>
          <w:color w:val="000000" w:themeColor="text1"/>
        </w:rPr>
        <w:t xml:space="preserve">“Applicable Law” </w:t>
      </w:r>
      <w:r w:rsidRPr="00A313F5">
        <w:rPr>
          <w:rFonts w:ascii="Times New Roman" w:hAnsi="Times New Roman" w:cs="Times New Roman"/>
          <w:color w:val="000000" w:themeColor="text1"/>
        </w:rPr>
        <w:t>shall mean</w:t>
      </w:r>
      <w:r w:rsidRPr="00A313F5">
        <w:rPr>
          <w:rFonts w:ascii="Times New Roman" w:hAnsi="Times New Roman" w:cs="Times New Roman"/>
        </w:rPr>
        <w:t xml:space="preserve"> any statute, law, regulation, ordinance, rule, judgment, notification, rule of common law, order, decree, bye-law, government approval, directive, guideline, requirement or other governmental restriction, or any similar form of decision of, or determination by, or any interpretation, policy or administration, having the force of law of any of the foregoing, by any governmental authority having jurisdiction over the matter in question, whether in effect as of today or thereafter. For the avoidance of doubts, the expression Applicable Law shall include without limitation any guidelines, circulars, directives, notifications issued by the RBI from time to time.</w:t>
      </w:r>
    </w:p>
    <w:p w14:paraId="3324985A" w14:textId="77777777" w:rsidR="00F91827" w:rsidRDefault="00F91827" w:rsidP="00F91827">
      <w:pPr>
        <w:pStyle w:val="ListParagraph"/>
        <w:widowControl w:val="0"/>
        <w:spacing w:after="0" w:line="240" w:lineRule="auto"/>
        <w:ind w:left="851"/>
        <w:jc w:val="both"/>
        <w:rPr>
          <w:rFonts w:ascii="Times New Roman" w:hAnsi="Times New Roman" w:cs="Times New Roman"/>
        </w:rPr>
      </w:pPr>
    </w:p>
    <w:p w14:paraId="48FF9D5C" w14:textId="134F21CA" w:rsidR="00F91827" w:rsidRPr="00F91827" w:rsidRDefault="00F91827" w:rsidP="00F91827">
      <w:pPr>
        <w:pStyle w:val="ListParagraph"/>
        <w:widowControl w:val="0"/>
        <w:numPr>
          <w:ilvl w:val="0"/>
          <w:numId w:val="66"/>
        </w:numPr>
        <w:spacing w:after="0" w:line="240" w:lineRule="auto"/>
        <w:ind w:left="851"/>
        <w:jc w:val="both"/>
        <w:rPr>
          <w:rFonts w:ascii="Times New Roman" w:hAnsi="Times New Roman" w:cs="Times New Roman"/>
        </w:rPr>
      </w:pPr>
      <w:r>
        <w:rPr>
          <w:rFonts w:ascii="Times New Roman" w:hAnsi="Times New Roman" w:cs="Times New Roman"/>
          <w:b/>
          <w:bCs/>
          <w:color w:val="000000" w:themeColor="text1"/>
        </w:rPr>
        <w:t xml:space="preserve">“Merchant” </w:t>
      </w:r>
      <w:r>
        <w:rPr>
          <w:rFonts w:ascii="Times New Roman" w:hAnsi="Times New Roman" w:cs="Times New Roman"/>
          <w:color w:val="000000" w:themeColor="text1"/>
        </w:rPr>
        <w:t xml:space="preserve">shall mean </w:t>
      </w:r>
      <w:r w:rsidR="008E3B7D">
        <w:rPr>
          <w:rFonts w:ascii="Times New Roman" w:hAnsi="Times New Roman" w:cs="Times New Roman"/>
          <w:color w:val="000000" w:themeColor="text1"/>
        </w:rPr>
        <w:t>You or any other</w:t>
      </w:r>
      <w:r>
        <w:rPr>
          <w:rFonts w:ascii="Times New Roman" w:hAnsi="Times New Roman" w:cs="Times New Roman"/>
          <w:color w:val="000000" w:themeColor="text1"/>
        </w:rPr>
        <w:t xml:space="preserve"> person</w:t>
      </w:r>
      <w:r w:rsidR="008E3B7D">
        <w:rPr>
          <w:rFonts w:ascii="Times New Roman" w:hAnsi="Times New Roman" w:cs="Times New Roman"/>
          <w:color w:val="000000" w:themeColor="text1"/>
        </w:rPr>
        <w:t xml:space="preserve">/ </w:t>
      </w:r>
      <w:r>
        <w:rPr>
          <w:rFonts w:ascii="Times New Roman" w:hAnsi="Times New Roman" w:cs="Times New Roman"/>
          <w:color w:val="000000" w:themeColor="text1"/>
        </w:rPr>
        <w:t xml:space="preserve">entity who has opened a Merchant Account </w:t>
      </w:r>
      <w:r w:rsidR="005F086E">
        <w:rPr>
          <w:rFonts w:ascii="Times New Roman" w:hAnsi="Times New Roman" w:cs="Times New Roman"/>
          <w:color w:val="000000" w:themeColor="text1"/>
        </w:rPr>
        <w:t>and has entered into an agreement with Tata Payments for availing the Services.</w:t>
      </w:r>
    </w:p>
    <w:p w14:paraId="7BF2E6BE" w14:textId="77777777" w:rsidR="00643411" w:rsidRPr="00643411" w:rsidRDefault="00643411" w:rsidP="00643411">
      <w:pPr>
        <w:pStyle w:val="ListParagraph"/>
        <w:widowControl w:val="0"/>
        <w:spacing w:after="0" w:line="240" w:lineRule="auto"/>
        <w:ind w:left="851"/>
        <w:jc w:val="both"/>
        <w:rPr>
          <w:rFonts w:ascii="Times New Roman" w:hAnsi="Times New Roman" w:cs="Times New Roman"/>
        </w:rPr>
      </w:pPr>
    </w:p>
    <w:p w14:paraId="73A286CE" w14:textId="77777777" w:rsidR="00643411" w:rsidRPr="00643411" w:rsidRDefault="00A313F5" w:rsidP="00643411">
      <w:pPr>
        <w:pStyle w:val="ListParagraph"/>
        <w:widowControl w:val="0"/>
        <w:numPr>
          <w:ilvl w:val="0"/>
          <w:numId w:val="66"/>
        </w:numPr>
        <w:spacing w:after="0" w:line="240" w:lineRule="auto"/>
        <w:ind w:left="851"/>
        <w:jc w:val="both"/>
        <w:rPr>
          <w:rFonts w:ascii="Times New Roman" w:hAnsi="Times New Roman" w:cs="Times New Roman"/>
        </w:rPr>
      </w:pPr>
      <w:r w:rsidRPr="00643411">
        <w:rPr>
          <w:rFonts w:ascii="Times New Roman" w:hAnsi="Times New Roman" w:cs="Times New Roman"/>
          <w:b/>
          <w:bCs/>
          <w:color w:val="000000" w:themeColor="text1"/>
        </w:rPr>
        <w:t>“Merchant Account”</w:t>
      </w:r>
      <w:r w:rsidR="00990447" w:rsidRPr="00643411">
        <w:rPr>
          <w:rFonts w:ascii="Times New Roman" w:hAnsi="Times New Roman" w:cs="Times New Roman"/>
          <w:b/>
          <w:bCs/>
          <w:color w:val="000000" w:themeColor="text1"/>
        </w:rPr>
        <w:t xml:space="preserve"> </w:t>
      </w:r>
      <w:r w:rsidR="00990447" w:rsidRPr="00643411">
        <w:rPr>
          <w:rFonts w:ascii="Times New Roman" w:hAnsi="Times New Roman" w:cs="Times New Roman"/>
          <w:color w:val="000000" w:themeColor="text1"/>
        </w:rPr>
        <w:t>shall mean and refer to the account created by You on the Website for availing the Services.</w:t>
      </w:r>
    </w:p>
    <w:p w14:paraId="3D1A780F" w14:textId="77777777" w:rsidR="00643411" w:rsidRPr="00643411" w:rsidRDefault="00643411" w:rsidP="00643411">
      <w:pPr>
        <w:pStyle w:val="ListParagraph"/>
        <w:rPr>
          <w:rFonts w:ascii="Times New Roman" w:hAnsi="Times New Roman" w:cs="Times New Roman"/>
          <w:b/>
          <w:bCs/>
          <w:color w:val="000000" w:themeColor="text1"/>
        </w:rPr>
      </w:pPr>
    </w:p>
    <w:p w14:paraId="4E20C467" w14:textId="77777777" w:rsidR="00643411" w:rsidRDefault="00A313F5" w:rsidP="00643411">
      <w:pPr>
        <w:pStyle w:val="ListParagraph"/>
        <w:widowControl w:val="0"/>
        <w:numPr>
          <w:ilvl w:val="0"/>
          <w:numId w:val="66"/>
        </w:numPr>
        <w:spacing w:after="0" w:line="240" w:lineRule="auto"/>
        <w:ind w:left="851"/>
        <w:jc w:val="both"/>
        <w:rPr>
          <w:rFonts w:ascii="Times New Roman" w:hAnsi="Times New Roman" w:cs="Times New Roman"/>
        </w:rPr>
      </w:pPr>
      <w:r w:rsidRPr="00643411">
        <w:rPr>
          <w:rFonts w:ascii="Times New Roman" w:hAnsi="Times New Roman" w:cs="Times New Roman"/>
          <w:b/>
          <w:bCs/>
          <w:color w:val="000000" w:themeColor="text1"/>
        </w:rPr>
        <w:t>“Privacy Notice”</w:t>
      </w:r>
      <w:r w:rsidR="00990447" w:rsidRPr="00643411">
        <w:rPr>
          <w:rFonts w:ascii="Times New Roman" w:hAnsi="Times New Roman" w:cs="Times New Roman"/>
          <w:b/>
          <w:bCs/>
          <w:color w:val="000000" w:themeColor="text1"/>
        </w:rPr>
        <w:t xml:space="preserve"> </w:t>
      </w:r>
      <w:r w:rsidR="00990447" w:rsidRPr="00643411">
        <w:rPr>
          <w:rFonts w:ascii="Times New Roman" w:hAnsi="Times New Roman" w:cs="Times New Roman"/>
          <w:color w:val="000000" w:themeColor="text1"/>
        </w:rPr>
        <w:t xml:space="preserve">shall mean the terms provided at </w:t>
      </w:r>
      <w:r w:rsidR="00990447" w:rsidRPr="00643411">
        <w:rPr>
          <w:rFonts w:ascii="Times New Roman" w:hAnsi="Times New Roman" w:cs="Times New Roman"/>
          <w:highlight w:val="yellow"/>
        </w:rPr>
        <w:t>[●]</w:t>
      </w:r>
      <w:r w:rsidR="00DD64A9" w:rsidRPr="00643411">
        <w:rPr>
          <w:rFonts w:ascii="Times New Roman" w:hAnsi="Times New Roman" w:cs="Times New Roman"/>
        </w:rPr>
        <w:t xml:space="preserve"> which governs the collection, processing and sharing of Your information/ personal data</w:t>
      </w:r>
      <w:r w:rsidR="00643411">
        <w:rPr>
          <w:rFonts w:ascii="Times New Roman" w:hAnsi="Times New Roman" w:cs="Times New Roman"/>
        </w:rPr>
        <w:t xml:space="preserve"> with Us.</w:t>
      </w:r>
    </w:p>
    <w:p w14:paraId="5A1B8486" w14:textId="77777777" w:rsidR="00643411" w:rsidRPr="00643411" w:rsidRDefault="00643411" w:rsidP="00643411">
      <w:pPr>
        <w:pStyle w:val="ListParagraph"/>
        <w:rPr>
          <w:rFonts w:ascii="Times New Roman" w:hAnsi="Times New Roman" w:cs="Times New Roman"/>
          <w:b/>
          <w:bCs/>
          <w:color w:val="000000" w:themeColor="text1"/>
        </w:rPr>
      </w:pPr>
    </w:p>
    <w:p w14:paraId="6AC1A837" w14:textId="77777777" w:rsidR="00643411" w:rsidRPr="00643411" w:rsidRDefault="00A313F5" w:rsidP="00643411">
      <w:pPr>
        <w:pStyle w:val="ListParagraph"/>
        <w:widowControl w:val="0"/>
        <w:numPr>
          <w:ilvl w:val="0"/>
          <w:numId w:val="66"/>
        </w:numPr>
        <w:spacing w:after="0" w:line="240" w:lineRule="auto"/>
        <w:ind w:left="851"/>
        <w:jc w:val="both"/>
        <w:rPr>
          <w:rFonts w:ascii="Times New Roman" w:hAnsi="Times New Roman" w:cs="Times New Roman"/>
        </w:rPr>
      </w:pPr>
      <w:r w:rsidRPr="00643411">
        <w:rPr>
          <w:rFonts w:ascii="Times New Roman" w:hAnsi="Times New Roman" w:cs="Times New Roman"/>
          <w:b/>
          <w:bCs/>
          <w:color w:val="000000" w:themeColor="text1"/>
        </w:rPr>
        <w:t xml:space="preserve">“Services” </w:t>
      </w:r>
      <w:r w:rsidR="00990447" w:rsidRPr="00643411">
        <w:rPr>
          <w:rFonts w:ascii="Times New Roman" w:hAnsi="Times New Roman" w:cs="Times New Roman"/>
          <w:color w:val="000000" w:themeColor="text1"/>
        </w:rPr>
        <w:t xml:space="preserve">shall mean </w:t>
      </w:r>
      <w:r w:rsidR="00DD64A9" w:rsidRPr="00643411">
        <w:rPr>
          <w:rFonts w:ascii="Times New Roman" w:hAnsi="Times New Roman" w:cs="Times New Roman"/>
          <w:color w:val="000000" w:themeColor="text1"/>
        </w:rPr>
        <w:t>the payment aggregation/ gateway services provided by Us</w:t>
      </w:r>
      <w:r w:rsidR="00643411">
        <w:rPr>
          <w:rFonts w:ascii="Times New Roman" w:hAnsi="Times New Roman" w:cs="Times New Roman"/>
          <w:color w:val="000000" w:themeColor="text1"/>
        </w:rPr>
        <w:t>.</w:t>
      </w:r>
    </w:p>
    <w:p w14:paraId="225F3D6B" w14:textId="77777777" w:rsidR="00643411" w:rsidRPr="00643411" w:rsidRDefault="00643411" w:rsidP="00643411">
      <w:pPr>
        <w:pStyle w:val="ListParagraph"/>
        <w:rPr>
          <w:rFonts w:ascii="Times New Roman" w:hAnsi="Times New Roman" w:cs="Times New Roman"/>
          <w:b/>
          <w:bCs/>
          <w:color w:val="000000" w:themeColor="text1"/>
        </w:rPr>
      </w:pPr>
    </w:p>
    <w:p w14:paraId="3B8A039A" w14:textId="77777777" w:rsidR="00643411" w:rsidRDefault="00A313F5" w:rsidP="00643411">
      <w:pPr>
        <w:pStyle w:val="ListParagraph"/>
        <w:widowControl w:val="0"/>
        <w:numPr>
          <w:ilvl w:val="0"/>
          <w:numId w:val="66"/>
        </w:numPr>
        <w:spacing w:after="0" w:line="240" w:lineRule="auto"/>
        <w:ind w:left="851"/>
        <w:jc w:val="both"/>
        <w:rPr>
          <w:rFonts w:ascii="Times New Roman" w:hAnsi="Times New Roman" w:cs="Times New Roman"/>
        </w:rPr>
      </w:pPr>
      <w:r w:rsidRPr="00643411">
        <w:rPr>
          <w:rFonts w:ascii="Times New Roman" w:hAnsi="Times New Roman" w:cs="Times New Roman"/>
          <w:b/>
          <w:bCs/>
          <w:color w:val="000000" w:themeColor="text1"/>
        </w:rPr>
        <w:lastRenderedPageBreak/>
        <w:t>“Special Terms”</w:t>
      </w:r>
      <w:r w:rsidR="00DD64A9" w:rsidRPr="00643411">
        <w:rPr>
          <w:rFonts w:ascii="Times New Roman" w:hAnsi="Times New Roman" w:cs="Times New Roman"/>
          <w:b/>
          <w:bCs/>
          <w:color w:val="000000" w:themeColor="text1"/>
        </w:rPr>
        <w:t xml:space="preserve"> </w:t>
      </w:r>
      <w:r w:rsidR="00DD64A9" w:rsidRPr="00643411">
        <w:rPr>
          <w:rFonts w:ascii="Times New Roman" w:hAnsi="Times New Roman" w:cs="Times New Roman"/>
          <w:color w:val="000000" w:themeColor="text1"/>
        </w:rPr>
        <w:t xml:space="preserve">shall mean the terms provided at </w:t>
      </w:r>
      <w:r w:rsidR="00DD64A9" w:rsidRPr="00643411">
        <w:rPr>
          <w:rFonts w:ascii="Times New Roman" w:hAnsi="Times New Roman" w:cs="Times New Roman"/>
          <w:highlight w:val="yellow"/>
        </w:rPr>
        <w:t>[●]</w:t>
      </w:r>
      <w:r w:rsidR="00DD64A9" w:rsidRPr="00643411">
        <w:rPr>
          <w:rFonts w:ascii="Times New Roman" w:hAnsi="Times New Roman" w:cs="Times New Roman"/>
        </w:rPr>
        <w:t xml:space="preserve"> which governs the terms of use of Services.</w:t>
      </w:r>
    </w:p>
    <w:p w14:paraId="38B90349" w14:textId="77777777" w:rsidR="00643411" w:rsidRPr="00643411" w:rsidRDefault="00643411" w:rsidP="00643411">
      <w:pPr>
        <w:pStyle w:val="ListParagraph"/>
        <w:rPr>
          <w:rFonts w:ascii="Times New Roman" w:hAnsi="Times New Roman" w:cs="Times New Roman"/>
          <w:b/>
          <w:bCs/>
          <w:color w:val="000000" w:themeColor="text1"/>
        </w:rPr>
      </w:pPr>
    </w:p>
    <w:p w14:paraId="5CF8EB3A" w14:textId="4C227847" w:rsidR="00A313F5" w:rsidRDefault="00990447" w:rsidP="00447EC7">
      <w:pPr>
        <w:pStyle w:val="ListParagraph"/>
        <w:widowControl w:val="0"/>
        <w:numPr>
          <w:ilvl w:val="0"/>
          <w:numId w:val="66"/>
        </w:numPr>
        <w:spacing w:after="0" w:line="240" w:lineRule="auto"/>
        <w:ind w:left="851"/>
        <w:jc w:val="both"/>
        <w:rPr>
          <w:rFonts w:ascii="Times New Roman" w:hAnsi="Times New Roman" w:cs="Times New Roman"/>
        </w:rPr>
      </w:pPr>
      <w:r w:rsidRPr="00643411">
        <w:rPr>
          <w:rFonts w:ascii="Times New Roman" w:hAnsi="Times New Roman" w:cs="Times New Roman"/>
          <w:b/>
          <w:bCs/>
          <w:color w:val="000000" w:themeColor="text1"/>
        </w:rPr>
        <w:t xml:space="preserve">“Website” </w:t>
      </w:r>
      <w:r w:rsidR="003F5A4A" w:rsidRPr="00643411">
        <w:rPr>
          <w:rFonts w:ascii="Times New Roman" w:hAnsi="Times New Roman" w:cs="Times New Roman"/>
          <w:color w:val="000000" w:themeColor="text1"/>
        </w:rPr>
        <w:t xml:space="preserve">shall mean the website having </w:t>
      </w:r>
      <w:r w:rsidRPr="00643411">
        <w:rPr>
          <w:rFonts w:ascii="Times New Roman" w:hAnsi="Times New Roman" w:cs="Times New Roman"/>
        </w:rPr>
        <w:t xml:space="preserve">domain name </w:t>
      </w:r>
      <w:r w:rsidRPr="00643411">
        <w:rPr>
          <w:rFonts w:ascii="Times New Roman" w:hAnsi="Times New Roman" w:cs="Times New Roman"/>
          <w:highlight w:val="yellow"/>
        </w:rPr>
        <w:t>[●]</w:t>
      </w:r>
      <w:r w:rsidRPr="00643411">
        <w:rPr>
          <w:rFonts w:ascii="Times New Roman" w:hAnsi="Times New Roman" w:cs="Times New Roman"/>
        </w:rPr>
        <w:t xml:space="preserve"> and shall </w:t>
      </w:r>
      <w:r w:rsidR="003F5A4A" w:rsidRPr="00643411">
        <w:rPr>
          <w:rFonts w:ascii="Times New Roman" w:hAnsi="Times New Roman" w:cs="Times New Roman"/>
        </w:rPr>
        <w:t>include mobile applications of Tata Payments.</w:t>
      </w:r>
    </w:p>
    <w:p w14:paraId="5A2DA7AB" w14:textId="77777777" w:rsidR="00447EC7" w:rsidRPr="00447EC7" w:rsidRDefault="00447EC7" w:rsidP="00447EC7">
      <w:pPr>
        <w:pStyle w:val="ListParagraph"/>
        <w:rPr>
          <w:rFonts w:ascii="Times New Roman" w:hAnsi="Times New Roman" w:cs="Times New Roman"/>
        </w:rPr>
      </w:pPr>
    </w:p>
    <w:p w14:paraId="334ADDD9" w14:textId="77777777" w:rsidR="00447EC7" w:rsidRPr="00447EC7" w:rsidRDefault="00447EC7" w:rsidP="00447EC7">
      <w:pPr>
        <w:pStyle w:val="ListParagraph"/>
        <w:widowControl w:val="0"/>
        <w:spacing w:after="0" w:line="240" w:lineRule="auto"/>
        <w:ind w:left="851"/>
        <w:jc w:val="both"/>
        <w:rPr>
          <w:rFonts w:ascii="Times New Roman" w:hAnsi="Times New Roman" w:cs="Times New Roman"/>
        </w:rPr>
      </w:pPr>
    </w:p>
    <w:p w14:paraId="2A9C1D09" w14:textId="2C3CBB38" w:rsidR="00F47921" w:rsidRDefault="00F47921" w:rsidP="007C4D0D">
      <w:pPr>
        <w:pStyle w:val="ListParagraph"/>
        <w:numPr>
          <w:ilvl w:val="0"/>
          <w:numId w:val="42"/>
        </w:numPr>
        <w:jc w:val="both"/>
        <w:rPr>
          <w:rFonts w:ascii="Times New Roman" w:hAnsi="Times New Roman" w:cs="Times New Roman"/>
          <w:b/>
          <w:bCs/>
        </w:rPr>
      </w:pPr>
      <w:r>
        <w:rPr>
          <w:rFonts w:ascii="Times New Roman" w:hAnsi="Times New Roman" w:cs="Times New Roman"/>
          <w:b/>
          <w:bCs/>
        </w:rPr>
        <w:t>Contents of Website</w:t>
      </w:r>
    </w:p>
    <w:p w14:paraId="2D44D233" w14:textId="77777777" w:rsidR="00F47921" w:rsidRDefault="00F47921" w:rsidP="00F47921">
      <w:pPr>
        <w:pStyle w:val="ListParagraph"/>
        <w:jc w:val="both"/>
        <w:rPr>
          <w:rFonts w:ascii="Times New Roman" w:hAnsi="Times New Roman" w:cs="Times New Roman"/>
          <w:b/>
          <w:bCs/>
        </w:rPr>
      </w:pPr>
    </w:p>
    <w:p w14:paraId="55F06AE1" w14:textId="00AD9538" w:rsidR="00F47921" w:rsidRDefault="00F47921" w:rsidP="00F47921">
      <w:pPr>
        <w:pStyle w:val="ListParagraph"/>
        <w:numPr>
          <w:ilvl w:val="0"/>
          <w:numId w:val="47"/>
        </w:numPr>
        <w:ind w:left="1134"/>
        <w:jc w:val="both"/>
        <w:rPr>
          <w:rFonts w:ascii="Times New Roman" w:hAnsi="Times New Roman" w:cs="Times New Roman"/>
        </w:rPr>
      </w:pPr>
      <w:r w:rsidRPr="00F47921">
        <w:rPr>
          <w:rFonts w:ascii="Times New Roman" w:hAnsi="Times New Roman" w:cs="Times New Roman"/>
        </w:rPr>
        <w:t>The Website is intended to provide information about Tata Payments and its affiliate</w:t>
      </w:r>
      <w:r w:rsidR="000C122B">
        <w:rPr>
          <w:rFonts w:ascii="Times New Roman" w:hAnsi="Times New Roman" w:cs="Times New Roman"/>
        </w:rPr>
        <w:t>s,</w:t>
      </w:r>
      <w:r w:rsidRPr="00F47921">
        <w:rPr>
          <w:rFonts w:ascii="Times New Roman" w:hAnsi="Times New Roman" w:cs="Times New Roman"/>
        </w:rPr>
        <w:t xml:space="preserve"> subsidiaries, its organisation, the products and services offered by </w:t>
      </w:r>
      <w:r>
        <w:rPr>
          <w:rFonts w:ascii="Times New Roman" w:hAnsi="Times New Roman" w:cs="Times New Roman"/>
        </w:rPr>
        <w:t xml:space="preserve">Us. </w:t>
      </w:r>
    </w:p>
    <w:p w14:paraId="1B59E7BE" w14:textId="77777777" w:rsidR="00F47921" w:rsidRDefault="00F47921" w:rsidP="00F47921">
      <w:pPr>
        <w:pStyle w:val="ListParagraph"/>
        <w:ind w:left="1134"/>
        <w:jc w:val="both"/>
        <w:rPr>
          <w:rFonts w:ascii="Times New Roman" w:hAnsi="Times New Roman" w:cs="Times New Roman"/>
        </w:rPr>
      </w:pPr>
    </w:p>
    <w:p w14:paraId="0F8FFED3" w14:textId="1286CB86" w:rsidR="00F47921" w:rsidRDefault="00F47921" w:rsidP="00F47921">
      <w:pPr>
        <w:pStyle w:val="ListParagraph"/>
        <w:numPr>
          <w:ilvl w:val="0"/>
          <w:numId w:val="47"/>
        </w:numPr>
        <w:ind w:left="1134"/>
        <w:jc w:val="both"/>
        <w:rPr>
          <w:rFonts w:ascii="Times New Roman" w:hAnsi="Times New Roman" w:cs="Times New Roman"/>
        </w:rPr>
      </w:pPr>
      <w:r w:rsidRPr="00F47921">
        <w:rPr>
          <w:rFonts w:ascii="Times New Roman" w:hAnsi="Times New Roman" w:cs="Times New Roman"/>
        </w:rPr>
        <w:t xml:space="preserve">The contents of the </w:t>
      </w:r>
      <w:r>
        <w:rPr>
          <w:rFonts w:ascii="Times New Roman" w:hAnsi="Times New Roman" w:cs="Times New Roman"/>
        </w:rPr>
        <w:t>Website</w:t>
      </w:r>
      <w:r w:rsidRPr="00F47921">
        <w:rPr>
          <w:rFonts w:ascii="Times New Roman" w:hAnsi="Times New Roman" w:cs="Times New Roman"/>
        </w:rPr>
        <w:t xml:space="preserve"> are proprietary to </w:t>
      </w:r>
      <w:r>
        <w:rPr>
          <w:rFonts w:ascii="Times New Roman" w:hAnsi="Times New Roman" w:cs="Times New Roman"/>
        </w:rPr>
        <w:t>Tata Payments</w:t>
      </w:r>
      <w:r w:rsidRPr="00F47921">
        <w:rPr>
          <w:rFonts w:ascii="Times New Roman" w:hAnsi="Times New Roman" w:cs="Times New Roman"/>
        </w:rPr>
        <w:t xml:space="preserve"> and You will not have any authority to claim any intellectual property rights, title, or interest in the contents of the</w:t>
      </w:r>
      <w:r>
        <w:rPr>
          <w:rFonts w:ascii="Times New Roman" w:hAnsi="Times New Roman" w:cs="Times New Roman"/>
        </w:rPr>
        <w:t xml:space="preserve"> Website</w:t>
      </w:r>
      <w:r w:rsidR="000C122B">
        <w:rPr>
          <w:rFonts w:ascii="Times New Roman" w:hAnsi="Times New Roman" w:cs="Times New Roman"/>
        </w:rPr>
        <w:t xml:space="preserve"> and/ or the Services offered by Us. </w:t>
      </w:r>
    </w:p>
    <w:p w14:paraId="222FA9D0" w14:textId="77777777" w:rsidR="00F47921" w:rsidRPr="00F47921" w:rsidRDefault="00F47921" w:rsidP="00F47921">
      <w:pPr>
        <w:pStyle w:val="ListParagraph"/>
        <w:rPr>
          <w:rFonts w:ascii="Times New Roman" w:hAnsi="Times New Roman" w:cs="Times New Roman"/>
        </w:rPr>
      </w:pPr>
    </w:p>
    <w:p w14:paraId="31C64F0D" w14:textId="77777777" w:rsidR="00F47921" w:rsidRDefault="00F47921" w:rsidP="00F47921">
      <w:pPr>
        <w:pStyle w:val="ListParagraph"/>
        <w:numPr>
          <w:ilvl w:val="0"/>
          <w:numId w:val="47"/>
        </w:numPr>
        <w:ind w:left="1134"/>
        <w:jc w:val="both"/>
        <w:rPr>
          <w:rFonts w:ascii="Times New Roman" w:hAnsi="Times New Roman" w:cs="Times New Roman"/>
        </w:rPr>
      </w:pPr>
      <w:r w:rsidRPr="00F47921">
        <w:rPr>
          <w:rFonts w:ascii="Times New Roman" w:hAnsi="Times New Roman" w:cs="Times New Roman"/>
        </w:rPr>
        <w:t>Unless otherwise stated, the contents of this</w:t>
      </w:r>
      <w:r>
        <w:rPr>
          <w:rFonts w:ascii="Times New Roman" w:hAnsi="Times New Roman" w:cs="Times New Roman"/>
        </w:rPr>
        <w:t xml:space="preserve"> Website</w:t>
      </w:r>
      <w:r w:rsidRPr="00F47921">
        <w:rPr>
          <w:rFonts w:ascii="Times New Roman" w:hAnsi="Times New Roman" w:cs="Times New Roman"/>
        </w:rPr>
        <w:t xml:space="preserve"> including, but not limited to, the text and images contained herein, and their arrangement are the property of Tata Payments. All trademarks used or referred to in thi</w:t>
      </w:r>
      <w:r>
        <w:rPr>
          <w:rFonts w:ascii="Times New Roman" w:hAnsi="Times New Roman" w:cs="Times New Roman"/>
        </w:rPr>
        <w:t>s Website</w:t>
      </w:r>
      <w:r w:rsidRPr="00F47921">
        <w:rPr>
          <w:rFonts w:ascii="Times New Roman" w:hAnsi="Times New Roman" w:cs="Times New Roman"/>
        </w:rPr>
        <w:t xml:space="preserve"> are the property of their respective owners.</w:t>
      </w:r>
    </w:p>
    <w:p w14:paraId="1FD3784C" w14:textId="77777777" w:rsidR="00F47921" w:rsidRPr="00F47921" w:rsidRDefault="00F47921" w:rsidP="00F47921">
      <w:pPr>
        <w:pStyle w:val="ListParagraph"/>
        <w:rPr>
          <w:rFonts w:ascii="Times New Roman" w:hAnsi="Times New Roman" w:cs="Times New Roman"/>
        </w:rPr>
      </w:pPr>
    </w:p>
    <w:p w14:paraId="4CB82190" w14:textId="5BB874AA" w:rsidR="00F47921" w:rsidRDefault="00F47921" w:rsidP="00F47921">
      <w:pPr>
        <w:pStyle w:val="ListParagraph"/>
        <w:numPr>
          <w:ilvl w:val="0"/>
          <w:numId w:val="47"/>
        </w:numPr>
        <w:ind w:left="1134"/>
        <w:jc w:val="both"/>
        <w:rPr>
          <w:rFonts w:ascii="Times New Roman" w:hAnsi="Times New Roman" w:cs="Times New Roman"/>
        </w:rPr>
      </w:pPr>
      <w:r w:rsidRPr="00F47921">
        <w:rPr>
          <w:rFonts w:ascii="Times New Roman" w:hAnsi="Times New Roman" w:cs="Times New Roman"/>
        </w:rPr>
        <w:t xml:space="preserve">Nothing contained in this </w:t>
      </w:r>
      <w:r>
        <w:rPr>
          <w:rFonts w:ascii="Times New Roman" w:hAnsi="Times New Roman" w:cs="Times New Roman"/>
        </w:rPr>
        <w:t>Website</w:t>
      </w:r>
      <w:r w:rsidRPr="00F47921">
        <w:rPr>
          <w:rFonts w:ascii="Times New Roman" w:hAnsi="Times New Roman" w:cs="Times New Roman"/>
        </w:rPr>
        <w:t xml:space="preserve"> shall be construed as conferring any right whether express or implied by license or otherwise on any copyright, patent, trademark or other proprietary interest of</w:t>
      </w:r>
      <w:r>
        <w:rPr>
          <w:rFonts w:ascii="Times New Roman" w:hAnsi="Times New Roman" w:cs="Times New Roman"/>
        </w:rPr>
        <w:t xml:space="preserve"> Tata Payments</w:t>
      </w:r>
      <w:r w:rsidRPr="00F47921">
        <w:rPr>
          <w:rFonts w:ascii="Times New Roman" w:hAnsi="Times New Roman" w:cs="Times New Roman"/>
        </w:rPr>
        <w:t xml:space="preserve"> or any third party. This</w:t>
      </w:r>
      <w:r>
        <w:rPr>
          <w:rFonts w:ascii="Times New Roman" w:hAnsi="Times New Roman" w:cs="Times New Roman"/>
        </w:rPr>
        <w:t xml:space="preserve"> Website</w:t>
      </w:r>
      <w:r w:rsidRPr="00F47921">
        <w:rPr>
          <w:rFonts w:ascii="Times New Roman" w:hAnsi="Times New Roman" w:cs="Times New Roman"/>
        </w:rPr>
        <w:t xml:space="preserve"> and the content provided in this </w:t>
      </w:r>
      <w:r>
        <w:rPr>
          <w:rFonts w:ascii="Times New Roman" w:hAnsi="Times New Roman" w:cs="Times New Roman"/>
        </w:rPr>
        <w:t>Website</w:t>
      </w:r>
      <w:r w:rsidRPr="00F47921">
        <w:rPr>
          <w:rFonts w:ascii="Times New Roman" w:hAnsi="Times New Roman" w:cs="Times New Roman"/>
        </w:rPr>
        <w:t xml:space="preserve">, including, but not limited to, text, graphics, images, audio, video, html code and </w:t>
      </w:r>
      <w:r w:rsidR="000C122B" w:rsidRPr="00F47921">
        <w:rPr>
          <w:rFonts w:ascii="Times New Roman" w:hAnsi="Times New Roman" w:cs="Times New Roman"/>
        </w:rPr>
        <w:t>buttons, may</w:t>
      </w:r>
      <w:r w:rsidRPr="00F47921">
        <w:rPr>
          <w:rFonts w:ascii="Times New Roman" w:hAnsi="Times New Roman" w:cs="Times New Roman"/>
        </w:rPr>
        <w:t xml:space="preserve"> not be copied, reproduced, modified, republished, uploaded, posted, transmitted, or distributed in any way, without the prior written consent of </w:t>
      </w:r>
      <w:r>
        <w:rPr>
          <w:rFonts w:ascii="Times New Roman" w:hAnsi="Times New Roman" w:cs="Times New Roman"/>
        </w:rPr>
        <w:t>Tata Payments.</w:t>
      </w:r>
    </w:p>
    <w:p w14:paraId="2A70DB0C" w14:textId="77777777" w:rsidR="00447EC7" w:rsidRPr="00447EC7" w:rsidRDefault="00447EC7" w:rsidP="00447EC7">
      <w:pPr>
        <w:pStyle w:val="ListParagraph"/>
        <w:rPr>
          <w:rFonts w:ascii="Times New Roman" w:hAnsi="Times New Roman" w:cs="Times New Roman"/>
        </w:rPr>
      </w:pPr>
    </w:p>
    <w:p w14:paraId="25BEF95B" w14:textId="77777777" w:rsidR="00447EC7" w:rsidRDefault="00447EC7" w:rsidP="00447EC7">
      <w:pPr>
        <w:pStyle w:val="ListParagraph"/>
        <w:ind w:left="1134"/>
        <w:jc w:val="both"/>
        <w:rPr>
          <w:rFonts w:ascii="Times New Roman" w:hAnsi="Times New Roman" w:cs="Times New Roman"/>
        </w:rPr>
      </w:pPr>
    </w:p>
    <w:p w14:paraId="11A1A7E7" w14:textId="77777777" w:rsidR="00447EC7" w:rsidRDefault="00447EC7" w:rsidP="00447EC7">
      <w:pPr>
        <w:pStyle w:val="ListParagraph"/>
        <w:numPr>
          <w:ilvl w:val="0"/>
          <w:numId w:val="42"/>
        </w:numPr>
        <w:ind w:left="426"/>
        <w:rPr>
          <w:rFonts w:ascii="Times New Roman" w:hAnsi="Times New Roman" w:cs="Times New Roman"/>
          <w:b/>
          <w:bCs/>
          <w:color w:val="000000" w:themeColor="text1"/>
        </w:rPr>
      </w:pPr>
      <w:r w:rsidRPr="00A66A1E">
        <w:rPr>
          <w:rFonts w:ascii="Times New Roman" w:hAnsi="Times New Roman" w:cs="Times New Roman"/>
          <w:b/>
          <w:bCs/>
          <w:color w:val="000000" w:themeColor="text1"/>
        </w:rPr>
        <w:t>Registration</w:t>
      </w:r>
      <w:r>
        <w:rPr>
          <w:rFonts w:ascii="Times New Roman" w:hAnsi="Times New Roman" w:cs="Times New Roman"/>
          <w:b/>
          <w:bCs/>
          <w:color w:val="000000" w:themeColor="text1"/>
        </w:rPr>
        <w:t xml:space="preserve"> for opening of Merchant Account</w:t>
      </w:r>
    </w:p>
    <w:p w14:paraId="01B3150D" w14:textId="77777777" w:rsidR="00447EC7" w:rsidRDefault="00447EC7" w:rsidP="00447EC7">
      <w:pPr>
        <w:pStyle w:val="ListParagraph"/>
        <w:ind w:left="426"/>
        <w:rPr>
          <w:rFonts w:ascii="Times New Roman" w:hAnsi="Times New Roman" w:cs="Times New Roman"/>
          <w:b/>
          <w:bCs/>
          <w:color w:val="000000" w:themeColor="text1"/>
        </w:rPr>
      </w:pPr>
    </w:p>
    <w:p w14:paraId="4E3B35D1" w14:textId="77777777" w:rsidR="00447EC7" w:rsidRDefault="00447EC7" w:rsidP="00447EC7">
      <w:pPr>
        <w:pStyle w:val="ListParagraph"/>
        <w:numPr>
          <w:ilvl w:val="0"/>
          <w:numId w:val="43"/>
        </w:numPr>
        <w:ind w:left="851"/>
        <w:jc w:val="both"/>
        <w:rPr>
          <w:rFonts w:ascii="Times New Roman" w:hAnsi="Times New Roman" w:cs="Times New Roman"/>
        </w:rPr>
      </w:pPr>
      <w:r w:rsidRPr="00616B97">
        <w:rPr>
          <w:rFonts w:ascii="Times New Roman" w:hAnsi="Times New Roman" w:cs="Times New Roman"/>
        </w:rPr>
        <w:t>You shall register to become a user of the Website only if You are of the age of 18 or above and can enter into binding contracts as per Applicable Laws. You are responsible for maintaining the secrecy of</w:t>
      </w:r>
      <w:r>
        <w:rPr>
          <w:rFonts w:ascii="Times New Roman" w:hAnsi="Times New Roman" w:cs="Times New Roman"/>
        </w:rPr>
        <w:t xml:space="preserve"> </w:t>
      </w:r>
      <w:r w:rsidRPr="00616B97">
        <w:rPr>
          <w:rFonts w:ascii="Times New Roman" w:hAnsi="Times New Roman" w:cs="Times New Roman"/>
        </w:rPr>
        <w:t>Your passwords, login</w:t>
      </w:r>
      <w:r>
        <w:rPr>
          <w:rFonts w:ascii="Times New Roman" w:hAnsi="Times New Roman" w:cs="Times New Roman"/>
        </w:rPr>
        <w:t xml:space="preserve"> credentials</w:t>
      </w:r>
      <w:r w:rsidRPr="00616B97">
        <w:rPr>
          <w:rFonts w:ascii="Times New Roman" w:hAnsi="Times New Roman" w:cs="Times New Roman"/>
        </w:rPr>
        <w:t xml:space="preserve"> and the Merchant Account information. </w:t>
      </w:r>
    </w:p>
    <w:p w14:paraId="508C5F34" w14:textId="77777777" w:rsidR="00447EC7" w:rsidRDefault="00447EC7" w:rsidP="00447EC7">
      <w:pPr>
        <w:pStyle w:val="ListParagraph"/>
        <w:ind w:left="851"/>
        <w:jc w:val="both"/>
        <w:rPr>
          <w:rFonts w:ascii="Times New Roman" w:hAnsi="Times New Roman" w:cs="Times New Roman"/>
        </w:rPr>
      </w:pPr>
    </w:p>
    <w:p w14:paraId="342D3B49" w14:textId="77777777" w:rsidR="00447EC7" w:rsidRPr="00616B97" w:rsidRDefault="00447EC7" w:rsidP="00447EC7">
      <w:pPr>
        <w:pStyle w:val="ListParagraph"/>
        <w:numPr>
          <w:ilvl w:val="0"/>
          <w:numId w:val="43"/>
        </w:numPr>
        <w:ind w:left="851"/>
        <w:jc w:val="both"/>
        <w:rPr>
          <w:rFonts w:ascii="Times New Roman" w:hAnsi="Times New Roman" w:cs="Times New Roman"/>
        </w:rPr>
      </w:pPr>
      <w:r w:rsidRPr="00616B97">
        <w:rPr>
          <w:rFonts w:ascii="Times New Roman" w:hAnsi="Times New Roman" w:cs="Times New Roman"/>
        </w:rPr>
        <w:t>You will be solely responsible for all use of the Website and/ or Services and shall not share Your password and login information with anyone else. You are responsible for maintaining the confidentiality of any login information and secure access credentials associated with the Merchant Account</w:t>
      </w:r>
      <w:r>
        <w:rPr>
          <w:rFonts w:ascii="Times New Roman" w:hAnsi="Times New Roman" w:cs="Times New Roman"/>
        </w:rPr>
        <w:t xml:space="preserve"> and shall be</w:t>
      </w:r>
      <w:r w:rsidRPr="00616B97">
        <w:rPr>
          <w:rFonts w:ascii="Times New Roman" w:hAnsi="Times New Roman" w:cs="Times New Roman"/>
        </w:rPr>
        <w:t xml:space="preserve"> responsible for all activities in relation to the Merchant Account.</w:t>
      </w:r>
    </w:p>
    <w:p w14:paraId="464840DA" w14:textId="77777777" w:rsidR="00447EC7" w:rsidRPr="00616B97" w:rsidRDefault="00447EC7" w:rsidP="00447EC7">
      <w:pPr>
        <w:pStyle w:val="ListParagraph"/>
        <w:ind w:left="851"/>
        <w:jc w:val="both"/>
        <w:rPr>
          <w:rFonts w:ascii="Times New Roman" w:hAnsi="Times New Roman" w:cs="Times New Roman"/>
        </w:rPr>
      </w:pPr>
    </w:p>
    <w:p w14:paraId="5CECC329" w14:textId="77777777" w:rsidR="00447EC7" w:rsidRDefault="00447EC7" w:rsidP="00447EC7">
      <w:pPr>
        <w:pStyle w:val="ListParagraph"/>
        <w:numPr>
          <w:ilvl w:val="0"/>
          <w:numId w:val="43"/>
        </w:numPr>
        <w:ind w:left="851"/>
        <w:jc w:val="both"/>
        <w:rPr>
          <w:rFonts w:ascii="Times New Roman" w:hAnsi="Times New Roman" w:cs="Times New Roman"/>
        </w:rPr>
      </w:pPr>
      <w:r w:rsidRPr="007C4D0D">
        <w:rPr>
          <w:rFonts w:ascii="Times New Roman" w:hAnsi="Times New Roman" w:cs="Times New Roman"/>
        </w:rPr>
        <w:t xml:space="preserve">You also agree to provide true, accurate, current and complete information about Yourself as and when prompted by the Website. If You provide any information that is untrue, inaccurate, not updated or incomplete (or becomes untrue, inaccurate or incomplete), or </w:t>
      </w:r>
      <w:r>
        <w:rPr>
          <w:rFonts w:ascii="Times New Roman" w:hAnsi="Times New Roman" w:cs="Times New Roman"/>
        </w:rPr>
        <w:t>We</w:t>
      </w:r>
      <w:r w:rsidRPr="007C4D0D">
        <w:rPr>
          <w:rFonts w:ascii="Times New Roman" w:hAnsi="Times New Roman" w:cs="Times New Roman"/>
        </w:rPr>
        <w:t xml:space="preserve"> </w:t>
      </w:r>
      <w:r>
        <w:rPr>
          <w:rFonts w:ascii="Times New Roman" w:hAnsi="Times New Roman" w:cs="Times New Roman"/>
        </w:rPr>
        <w:t>have</w:t>
      </w:r>
      <w:r w:rsidRPr="007C4D0D">
        <w:rPr>
          <w:rFonts w:ascii="Times New Roman" w:hAnsi="Times New Roman" w:cs="Times New Roman"/>
        </w:rPr>
        <w:t xml:space="preserve"> reasonable grounds to suspect that such information is untrue, inaccurate, not updated or incomplete</w:t>
      </w:r>
      <w:r>
        <w:rPr>
          <w:rFonts w:ascii="Times New Roman" w:hAnsi="Times New Roman" w:cs="Times New Roman"/>
        </w:rPr>
        <w:t>, We</w:t>
      </w:r>
      <w:r w:rsidRPr="007C4D0D">
        <w:rPr>
          <w:rFonts w:ascii="Times New Roman" w:hAnsi="Times New Roman" w:cs="Times New Roman"/>
        </w:rPr>
        <w:t xml:space="preserve"> shall have the right to suspend or terminate Your </w:t>
      </w:r>
      <w:r>
        <w:rPr>
          <w:rFonts w:ascii="Times New Roman" w:hAnsi="Times New Roman" w:cs="Times New Roman"/>
        </w:rPr>
        <w:t>A</w:t>
      </w:r>
      <w:r w:rsidRPr="007C4D0D">
        <w:rPr>
          <w:rFonts w:ascii="Times New Roman" w:hAnsi="Times New Roman" w:cs="Times New Roman"/>
        </w:rPr>
        <w:t>ccount and/or refuse any and all current or future use of the Website (or any portion thereof) or Services in connection thereto.</w:t>
      </w:r>
    </w:p>
    <w:p w14:paraId="6361C7F5" w14:textId="77777777" w:rsidR="00EF43F5" w:rsidRDefault="00EF43F5" w:rsidP="00447EC7">
      <w:pPr>
        <w:pStyle w:val="ListParagraph"/>
        <w:rPr>
          <w:rFonts w:ascii="Times New Roman" w:hAnsi="Times New Roman" w:cs="Times New Roman"/>
        </w:rPr>
      </w:pPr>
    </w:p>
    <w:p w14:paraId="084FFE5E" w14:textId="77777777" w:rsidR="00EF43F5" w:rsidRPr="00CF48B7" w:rsidRDefault="00EF43F5" w:rsidP="00447EC7">
      <w:pPr>
        <w:pStyle w:val="ListParagraph"/>
        <w:rPr>
          <w:rFonts w:ascii="Times New Roman" w:hAnsi="Times New Roman" w:cs="Times New Roman"/>
        </w:rPr>
      </w:pPr>
    </w:p>
    <w:p w14:paraId="48BDF32B" w14:textId="6D3D66F6" w:rsidR="00465828" w:rsidRDefault="00E96A28" w:rsidP="00DD64A9">
      <w:pPr>
        <w:pStyle w:val="ListParagraph"/>
        <w:numPr>
          <w:ilvl w:val="0"/>
          <w:numId w:val="42"/>
        </w:numPr>
        <w:jc w:val="both"/>
        <w:rPr>
          <w:rFonts w:ascii="Times New Roman" w:hAnsi="Times New Roman" w:cs="Times New Roman"/>
          <w:b/>
          <w:bCs/>
        </w:rPr>
      </w:pPr>
      <w:r>
        <w:rPr>
          <w:rFonts w:ascii="Times New Roman" w:hAnsi="Times New Roman" w:cs="Times New Roman"/>
          <w:b/>
          <w:bCs/>
        </w:rPr>
        <w:lastRenderedPageBreak/>
        <w:t>Services</w:t>
      </w:r>
    </w:p>
    <w:p w14:paraId="14917459" w14:textId="77777777" w:rsidR="00DD64A9" w:rsidRPr="00DD64A9" w:rsidRDefault="00DD64A9" w:rsidP="00DD64A9">
      <w:pPr>
        <w:pStyle w:val="ListParagraph"/>
        <w:jc w:val="both"/>
        <w:rPr>
          <w:rFonts w:ascii="Times New Roman" w:hAnsi="Times New Roman" w:cs="Times New Roman"/>
          <w:b/>
          <w:bCs/>
        </w:rPr>
      </w:pPr>
    </w:p>
    <w:p w14:paraId="65B67BCE" w14:textId="310A5804" w:rsidR="000C122B" w:rsidRDefault="000C122B" w:rsidP="008E389B">
      <w:pPr>
        <w:pStyle w:val="ListParagraph"/>
        <w:numPr>
          <w:ilvl w:val="0"/>
          <w:numId w:val="55"/>
        </w:numPr>
        <w:ind w:left="1134"/>
        <w:jc w:val="both"/>
        <w:rPr>
          <w:rFonts w:ascii="Times New Roman" w:hAnsi="Times New Roman" w:cs="Times New Roman"/>
        </w:rPr>
      </w:pPr>
      <w:r>
        <w:rPr>
          <w:rFonts w:ascii="Times New Roman" w:hAnsi="Times New Roman" w:cs="Times New Roman"/>
        </w:rPr>
        <w:t>You understand and agree that terms of use of Services will be governed in accordance with the Special Terms agreed between You and Us from time to time.</w:t>
      </w:r>
    </w:p>
    <w:p w14:paraId="3B2C6205" w14:textId="77777777" w:rsidR="000C122B" w:rsidRDefault="000C122B" w:rsidP="000C122B">
      <w:pPr>
        <w:pStyle w:val="ListParagraph"/>
        <w:ind w:left="1134"/>
        <w:jc w:val="both"/>
        <w:rPr>
          <w:rFonts w:ascii="Times New Roman" w:hAnsi="Times New Roman" w:cs="Times New Roman"/>
        </w:rPr>
      </w:pPr>
    </w:p>
    <w:p w14:paraId="76C6E31B" w14:textId="25460033" w:rsidR="008E389B" w:rsidRDefault="00D445A2" w:rsidP="008E389B">
      <w:pPr>
        <w:pStyle w:val="ListParagraph"/>
        <w:numPr>
          <w:ilvl w:val="0"/>
          <w:numId w:val="55"/>
        </w:numPr>
        <w:ind w:left="1134"/>
        <w:jc w:val="both"/>
        <w:rPr>
          <w:rFonts w:ascii="Times New Roman" w:hAnsi="Times New Roman" w:cs="Times New Roman"/>
        </w:rPr>
      </w:pPr>
      <w:r>
        <w:rPr>
          <w:rFonts w:ascii="Times New Roman" w:hAnsi="Times New Roman" w:cs="Times New Roman"/>
        </w:rPr>
        <w:t xml:space="preserve">At </w:t>
      </w:r>
      <w:r w:rsidR="00465828" w:rsidRPr="00465828">
        <w:rPr>
          <w:rFonts w:ascii="Times New Roman" w:hAnsi="Times New Roman" w:cs="Times New Roman"/>
        </w:rPr>
        <w:t xml:space="preserve">the time of </w:t>
      </w:r>
      <w:r w:rsidRPr="00465828">
        <w:rPr>
          <w:rFonts w:ascii="Times New Roman" w:hAnsi="Times New Roman" w:cs="Times New Roman"/>
        </w:rPr>
        <w:t>registration,</w:t>
      </w:r>
      <w:r w:rsidR="00465828" w:rsidRPr="00465828">
        <w:rPr>
          <w:rFonts w:ascii="Times New Roman" w:hAnsi="Times New Roman" w:cs="Times New Roman"/>
        </w:rPr>
        <w:t xml:space="preserve"> you </w:t>
      </w:r>
      <w:r>
        <w:rPr>
          <w:rFonts w:ascii="Times New Roman" w:hAnsi="Times New Roman" w:cs="Times New Roman"/>
        </w:rPr>
        <w:t>may be</w:t>
      </w:r>
      <w:r w:rsidR="00465828" w:rsidRPr="00465828">
        <w:rPr>
          <w:rFonts w:ascii="Times New Roman" w:hAnsi="Times New Roman" w:cs="Times New Roman"/>
        </w:rPr>
        <w:t xml:space="preserve"> required to disclose the exact business category/ sub-category for which you will be using the Services and </w:t>
      </w:r>
      <w:r w:rsidR="00465828">
        <w:rPr>
          <w:rFonts w:ascii="Times New Roman" w:hAnsi="Times New Roman" w:cs="Times New Roman"/>
        </w:rPr>
        <w:t xml:space="preserve">shall </w:t>
      </w:r>
      <w:r w:rsidR="00465828" w:rsidRPr="00465828">
        <w:rPr>
          <w:rFonts w:ascii="Times New Roman" w:hAnsi="Times New Roman" w:cs="Times New Roman"/>
        </w:rPr>
        <w:t xml:space="preserve">only avail </w:t>
      </w:r>
      <w:r>
        <w:rPr>
          <w:rFonts w:ascii="Times New Roman" w:hAnsi="Times New Roman" w:cs="Times New Roman"/>
        </w:rPr>
        <w:t>such</w:t>
      </w:r>
      <w:r w:rsidR="00465828">
        <w:rPr>
          <w:rFonts w:ascii="Times New Roman" w:hAnsi="Times New Roman" w:cs="Times New Roman"/>
        </w:rPr>
        <w:t xml:space="preserve"> </w:t>
      </w:r>
      <w:r w:rsidR="00465828" w:rsidRPr="00465828">
        <w:rPr>
          <w:rFonts w:ascii="Times New Roman" w:hAnsi="Times New Roman" w:cs="Times New Roman"/>
        </w:rPr>
        <w:t xml:space="preserve">Services through </w:t>
      </w:r>
      <w:r>
        <w:rPr>
          <w:rFonts w:ascii="Times New Roman" w:hAnsi="Times New Roman" w:cs="Times New Roman"/>
        </w:rPr>
        <w:t>Y</w:t>
      </w:r>
      <w:r w:rsidR="00465828" w:rsidRPr="00465828">
        <w:rPr>
          <w:rFonts w:ascii="Times New Roman" w:hAnsi="Times New Roman" w:cs="Times New Roman"/>
        </w:rPr>
        <w:t xml:space="preserve">our designated </w:t>
      </w:r>
      <w:r w:rsidR="00465828">
        <w:rPr>
          <w:rFonts w:ascii="Times New Roman" w:hAnsi="Times New Roman" w:cs="Times New Roman"/>
        </w:rPr>
        <w:t>website.</w:t>
      </w:r>
      <w:r w:rsidR="00465828" w:rsidRPr="00465828">
        <w:rPr>
          <w:rFonts w:ascii="Times New Roman" w:hAnsi="Times New Roman" w:cs="Times New Roman"/>
        </w:rPr>
        <w:t xml:space="preserve"> You </w:t>
      </w:r>
      <w:r>
        <w:rPr>
          <w:rFonts w:ascii="Times New Roman" w:hAnsi="Times New Roman" w:cs="Times New Roman"/>
        </w:rPr>
        <w:t xml:space="preserve">further agree </w:t>
      </w:r>
      <w:r w:rsidR="00465828" w:rsidRPr="00465828">
        <w:rPr>
          <w:rFonts w:ascii="Times New Roman" w:hAnsi="Times New Roman" w:cs="Times New Roman"/>
        </w:rPr>
        <w:t>that in order to use the</w:t>
      </w:r>
      <w:r w:rsidR="00465828">
        <w:rPr>
          <w:rFonts w:ascii="Times New Roman" w:hAnsi="Times New Roman" w:cs="Times New Roman"/>
        </w:rPr>
        <w:t xml:space="preserve"> </w:t>
      </w:r>
      <w:r w:rsidR="00465828" w:rsidRPr="00465828">
        <w:rPr>
          <w:rFonts w:ascii="Times New Roman" w:hAnsi="Times New Roman" w:cs="Times New Roman"/>
        </w:rPr>
        <w:t xml:space="preserve">Services for any other purpose, you shall notify </w:t>
      </w:r>
      <w:r w:rsidR="00465828">
        <w:rPr>
          <w:rFonts w:ascii="Times New Roman" w:hAnsi="Times New Roman" w:cs="Times New Roman"/>
        </w:rPr>
        <w:t xml:space="preserve">Us </w:t>
      </w:r>
      <w:r w:rsidR="00465828" w:rsidRPr="00465828">
        <w:rPr>
          <w:rFonts w:ascii="Times New Roman" w:hAnsi="Times New Roman" w:cs="Times New Roman"/>
        </w:rPr>
        <w:t xml:space="preserve">in writing of such change and such change will be subject to approval </w:t>
      </w:r>
      <w:r>
        <w:rPr>
          <w:rFonts w:ascii="Times New Roman" w:hAnsi="Times New Roman" w:cs="Times New Roman"/>
        </w:rPr>
        <w:t>from Us.</w:t>
      </w:r>
    </w:p>
    <w:p w14:paraId="47037466" w14:textId="77777777" w:rsidR="008E389B" w:rsidRPr="008E389B" w:rsidRDefault="008E389B" w:rsidP="008E389B">
      <w:pPr>
        <w:pStyle w:val="ListParagraph"/>
        <w:rPr>
          <w:rFonts w:ascii="Times New Roman" w:hAnsi="Times New Roman" w:cs="Times New Roman"/>
        </w:rPr>
      </w:pPr>
    </w:p>
    <w:p w14:paraId="0C5BAF4C" w14:textId="3D6E0D5A" w:rsidR="008E389B" w:rsidRDefault="008E389B" w:rsidP="008E389B">
      <w:pPr>
        <w:pStyle w:val="ListParagraph"/>
        <w:numPr>
          <w:ilvl w:val="0"/>
          <w:numId w:val="55"/>
        </w:numPr>
        <w:ind w:left="1134"/>
        <w:jc w:val="both"/>
        <w:rPr>
          <w:rFonts w:ascii="Times New Roman" w:hAnsi="Times New Roman" w:cs="Times New Roman"/>
        </w:rPr>
      </w:pPr>
      <w:r w:rsidRPr="008E389B">
        <w:rPr>
          <w:rFonts w:ascii="Times New Roman" w:hAnsi="Times New Roman" w:cs="Times New Roman"/>
        </w:rPr>
        <w:t>You shall not engage in any form of fraudulent transactions and use the Services for perpetrating a criminal offense</w:t>
      </w:r>
      <w:r w:rsidR="00D445A2">
        <w:rPr>
          <w:rFonts w:ascii="Times New Roman" w:hAnsi="Times New Roman" w:cs="Times New Roman"/>
        </w:rPr>
        <w:t xml:space="preserve"> or for sale of illegal/ prohibited products or services.</w:t>
      </w:r>
      <w:r w:rsidRPr="008E389B">
        <w:rPr>
          <w:rFonts w:ascii="Times New Roman" w:hAnsi="Times New Roman" w:cs="Times New Roman"/>
        </w:rPr>
        <w:t xml:space="preserve"> Any scheme or structure to defraud the customer by You while using Services shall be reported to the relevant law enforcement authorities. </w:t>
      </w:r>
      <w:r>
        <w:rPr>
          <w:rFonts w:ascii="Times New Roman" w:hAnsi="Times New Roman" w:cs="Times New Roman"/>
        </w:rPr>
        <w:t>You understand and agree that We</w:t>
      </w:r>
      <w:r w:rsidRPr="008E389B">
        <w:rPr>
          <w:rFonts w:ascii="Times New Roman" w:hAnsi="Times New Roman" w:cs="Times New Roman"/>
        </w:rPr>
        <w:t xml:space="preserve"> </w:t>
      </w:r>
      <w:r>
        <w:rPr>
          <w:rFonts w:ascii="Times New Roman" w:hAnsi="Times New Roman" w:cs="Times New Roman"/>
        </w:rPr>
        <w:t xml:space="preserve">also reserve </w:t>
      </w:r>
      <w:r w:rsidR="00D445A2">
        <w:rPr>
          <w:rFonts w:ascii="Times New Roman" w:hAnsi="Times New Roman" w:cs="Times New Roman"/>
        </w:rPr>
        <w:t>the</w:t>
      </w:r>
      <w:r w:rsidRPr="008E389B">
        <w:rPr>
          <w:rFonts w:ascii="Times New Roman" w:hAnsi="Times New Roman" w:cs="Times New Roman"/>
        </w:rPr>
        <w:t xml:space="preserve"> right to withdraw such Services in such a case.</w:t>
      </w:r>
    </w:p>
    <w:p w14:paraId="72336AB3" w14:textId="77777777" w:rsidR="00CF48B7" w:rsidRPr="00CF48B7" w:rsidRDefault="00CF48B7" w:rsidP="00CF48B7">
      <w:pPr>
        <w:pStyle w:val="ListParagraph"/>
        <w:rPr>
          <w:rFonts w:ascii="Times New Roman" w:hAnsi="Times New Roman" w:cs="Times New Roman"/>
        </w:rPr>
      </w:pPr>
    </w:p>
    <w:p w14:paraId="3311537B" w14:textId="77777777" w:rsidR="00E96A28" w:rsidRDefault="00E96A28" w:rsidP="00E96A28">
      <w:pPr>
        <w:pStyle w:val="ListParagraph"/>
        <w:jc w:val="both"/>
        <w:rPr>
          <w:rFonts w:ascii="Times New Roman" w:hAnsi="Times New Roman" w:cs="Times New Roman"/>
          <w:b/>
          <w:bCs/>
        </w:rPr>
      </w:pPr>
    </w:p>
    <w:p w14:paraId="1CCC587B" w14:textId="571C1EF5" w:rsidR="007C4D0D" w:rsidRDefault="007C4D0D" w:rsidP="007C4D0D">
      <w:pPr>
        <w:pStyle w:val="ListParagraph"/>
        <w:numPr>
          <w:ilvl w:val="0"/>
          <w:numId w:val="42"/>
        </w:numPr>
        <w:jc w:val="both"/>
        <w:rPr>
          <w:rFonts w:ascii="Times New Roman" w:hAnsi="Times New Roman" w:cs="Times New Roman"/>
          <w:b/>
          <w:bCs/>
        </w:rPr>
      </w:pPr>
      <w:r w:rsidRPr="007C4D0D">
        <w:rPr>
          <w:rFonts w:ascii="Times New Roman" w:hAnsi="Times New Roman" w:cs="Times New Roman"/>
          <w:b/>
          <w:bCs/>
        </w:rPr>
        <w:t>Onboarding and completion of KYC</w:t>
      </w:r>
    </w:p>
    <w:p w14:paraId="25A19FBE" w14:textId="77777777" w:rsidR="00F47921" w:rsidRPr="007C4D0D" w:rsidRDefault="00F47921" w:rsidP="00F47921">
      <w:pPr>
        <w:pStyle w:val="ListParagraph"/>
        <w:jc w:val="both"/>
        <w:rPr>
          <w:rFonts w:ascii="Times New Roman" w:hAnsi="Times New Roman" w:cs="Times New Roman"/>
          <w:b/>
          <w:bCs/>
        </w:rPr>
      </w:pPr>
    </w:p>
    <w:p w14:paraId="37A633BF" w14:textId="49698D90" w:rsidR="007C4D0D" w:rsidRPr="00D445A2" w:rsidRDefault="007C4D0D" w:rsidP="00D445A2">
      <w:pPr>
        <w:pStyle w:val="ListParagraph"/>
        <w:numPr>
          <w:ilvl w:val="0"/>
          <w:numId w:val="44"/>
        </w:numPr>
        <w:ind w:left="1134"/>
        <w:jc w:val="both"/>
        <w:rPr>
          <w:rFonts w:ascii="Times New Roman" w:hAnsi="Times New Roman" w:cs="Times New Roman"/>
        </w:rPr>
      </w:pPr>
      <w:r w:rsidRPr="007C4D0D">
        <w:rPr>
          <w:rFonts w:ascii="Times New Roman" w:hAnsi="Times New Roman" w:cs="Times New Roman"/>
        </w:rPr>
        <w:t xml:space="preserve">You agree and acknowledge that for </w:t>
      </w:r>
      <w:r w:rsidR="00D445A2">
        <w:rPr>
          <w:rFonts w:ascii="Times New Roman" w:hAnsi="Times New Roman" w:cs="Times New Roman"/>
        </w:rPr>
        <w:t>providing the Services</w:t>
      </w:r>
      <w:r w:rsidRPr="007C4D0D">
        <w:rPr>
          <w:rFonts w:ascii="Times New Roman" w:hAnsi="Times New Roman" w:cs="Times New Roman"/>
        </w:rPr>
        <w:t xml:space="preserve">, </w:t>
      </w:r>
      <w:r w:rsidR="00D445A2">
        <w:rPr>
          <w:rFonts w:ascii="Times New Roman" w:hAnsi="Times New Roman" w:cs="Times New Roman"/>
        </w:rPr>
        <w:t>We</w:t>
      </w:r>
      <w:r w:rsidRPr="007C4D0D">
        <w:rPr>
          <w:rFonts w:ascii="Times New Roman" w:hAnsi="Times New Roman" w:cs="Times New Roman"/>
        </w:rPr>
        <w:t xml:space="preserve"> may undertake due diligence measures and seek information required for Know</w:t>
      </w:r>
      <w:r>
        <w:rPr>
          <w:rFonts w:ascii="Times New Roman" w:hAnsi="Times New Roman" w:cs="Times New Roman"/>
        </w:rPr>
        <w:t xml:space="preserve"> </w:t>
      </w:r>
      <w:r w:rsidRPr="007C4D0D">
        <w:rPr>
          <w:rFonts w:ascii="Times New Roman" w:hAnsi="Times New Roman" w:cs="Times New Roman"/>
        </w:rPr>
        <w:t>Your Customer (“</w:t>
      </w:r>
      <w:r w:rsidRPr="007C4D0D">
        <w:rPr>
          <w:rFonts w:ascii="Times New Roman" w:hAnsi="Times New Roman" w:cs="Times New Roman"/>
          <w:b/>
          <w:bCs/>
        </w:rPr>
        <w:t>KYC</w:t>
      </w:r>
      <w:r w:rsidRPr="007C4D0D">
        <w:rPr>
          <w:rFonts w:ascii="Times New Roman" w:hAnsi="Times New Roman" w:cs="Times New Roman"/>
        </w:rPr>
        <w:t>”)</w:t>
      </w:r>
      <w:r w:rsidR="00D445A2">
        <w:rPr>
          <w:rFonts w:ascii="Times New Roman" w:hAnsi="Times New Roman" w:cs="Times New Roman"/>
        </w:rPr>
        <w:t xml:space="preserve"> from You. </w:t>
      </w:r>
      <w:r w:rsidRPr="00D445A2">
        <w:rPr>
          <w:rFonts w:ascii="Times New Roman" w:hAnsi="Times New Roman" w:cs="Times New Roman"/>
        </w:rPr>
        <w:t>You agree and acknowledge that Tata Payments can undertake enhanced due diligence measures (including any documentation), to satisfy itself relating to its due diligence requirements in line with the requirements and obligations under Applicable Laws. You are solely responsible for understanding and complying with all Applicable Laws of  Your specific jurisdiction, including but not limited to the provisions of the RBI Guidelines on Regulation of Payment Aggregators and Payment Gateways, Payment and Settlement Systems Act, 2007, Prevention of Money Laundering Act, 2002, Know Your Customer (KYC) / Anti-Money Laundering (AML) / Combating Financing of Terrorism (CFT) guidelines issued by the RBI</w:t>
      </w:r>
      <w:r w:rsidR="00D445A2">
        <w:rPr>
          <w:rFonts w:ascii="Times New Roman" w:hAnsi="Times New Roman" w:cs="Times New Roman"/>
        </w:rPr>
        <w:t xml:space="preserve"> and</w:t>
      </w:r>
      <w:r w:rsidRPr="00D445A2">
        <w:rPr>
          <w:rFonts w:ascii="Times New Roman" w:hAnsi="Times New Roman" w:cs="Times New Roman"/>
        </w:rPr>
        <w:t xml:space="preserve"> as may be amended from time to time</w:t>
      </w:r>
      <w:r w:rsidR="00D445A2">
        <w:rPr>
          <w:rFonts w:ascii="Times New Roman" w:hAnsi="Times New Roman" w:cs="Times New Roman"/>
        </w:rPr>
        <w:t>.</w:t>
      </w:r>
    </w:p>
    <w:p w14:paraId="6B41367C" w14:textId="77777777" w:rsidR="007C4D0D" w:rsidRDefault="007C4D0D" w:rsidP="007C4D0D">
      <w:pPr>
        <w:pStyle w:val="ListParagraph"/>
        <w:ind w:left="1134"/>
        <w:jc w:val="both"/>
        <w:rPr>
          <w:rFonts w:ascii="Times New Roman" w:hAnsi="Times New Roman" w:cs="Times New Roman"/>
        </w:rPr>
      </w:pPr>
    </w:p>
    <w:p w14:paraId="1A3A5130" w14:textId="7EE4C3BB" w:rsidR="007C4D0D" w:rsidRDefault="007C4D0D" w:rsidP="007C4D0D">
      <w:pPr>
        <w:pStyle w:val="ListParagraph"/>
        <w:numPr>
          <w:ilvl w:val="0"/>
          <w:numId w:val="44"/>
        </w:numPr>
        <w:ind w:left="1134"/>
        <w:jc w:val="both"/>
        <w:rPr>
          <w:rFonts w:ascii="Times New Roman" w:hAnsi="Times New Roman" w:cs="Times New Roman"/>
        </w:rPr>
      </w:pPr>
      <w:r>
        <w:rPr>
          <w:rFonts w:ascii="Times New Roman" w:hAnsi="Times New Roman" w:cs="Times New Roman"/>
        </w:rPr>
        <w:t>You understand</w:t>
      </w:r>
      <w:r w:rsidR="00D445A2">
        <w:rPr>
          <w:rFonts w:ascii="Times New Roman" w:hAnsi="Times New Roman" w:cs="Times New Roman"/>
        </w:rPr>
        <w:t xml:space="preserve"> and agree</w:t>
      </w:r>
      <w:r>
        <w:rPr>
          <w:rFonts w:ascii="Times New Roman" w:hAnsi="Times New Roman" w:cs="Times New Roman"/>
        </w:rPr>
        <w:t xml:space="preserve"> that Your </w:t>
      </w:r>
      <w:r w:rsidRPr="007C4D0D">
        <w:rPr>
          <w:rFonts w:ascii="Times New Roman" w:hAnsi="Times New Roman" w:cs="Times New Roman"/>
        </w:rPr>
        <w:t xml:space="preserve">onboarding with </w:t>
      </w:r>
      <w:r>
        <w:rPr>
          <w:rFonts w:ascii="Times New Roman" w:hAnsi="Times New Roman" w:cs="Times New Roman"/>
        </w:rPr>
        <w:t>Tata Payments</w:t>
      </w:r>
      <w:r w:rsidRPr="007C4D0D">
        <w:rPr>
          <w:rFonts w:ascii="Times New Roman" w:hAnsi="Times New Roman" w:cs="Times New Roman"/>
        </w:rPr>
        <w:t xml:space="preserve"> shall take place in accordance with </w:t>
      </w:r>
      <w:r>
        <w:rPr>
          <w:rFonts w:ascii="Times New Roman" w:hAnsi="Times New Roman" w:cs="Times New Roman"/>
        </w:rPr>
        <w:t>O</w:t>
      </w:r>
      <w:r w:rsidRPr="007C4D0D">
        <w:rPr>
          <w:rFonts w:ascii="Times New Roman" w:hAnsi="Times New Roman" w:cs="Times New Roman"/>
        </w:rPr>
        <w:t>ur</w:t>
      </w:r>
      <w:r w:rsidR="003076D8">
        <w:rPr>
          <w:rFonts w:ascii="Times New Roman" w:hAnsi="Times New Roman" w:cs="Times New Roman"/>
        </w:rPr>
        <w:t xml:space="preserve"> ‘</w:t>
      </w:r>
      <w:r w:rsidRPr="007C4D0D">
        <w:rPr>
          <w:rFonts w:ascii="Times New Roman" w:hAnsi="Times New Roman" w:cs="Times New Roman"/>
        </w:rPr>
        <w:t xml:space="preserve">Merchant Onboarding </w:t>
      </w:r>
      <w:r w:rsidR="00581E84">
        <w:rPr>
          <w:rFonts w:ascii="Times New Roman" w:hAnsi="Times New Roman" w:cs="Times New Roman"/>
        </w:rPr>
        <w:t>Policy</w:t>
      </w:r>
      <w:r w:rsidR="003076D8">
        <w:rPr>
          <w:rFonts w:ascii="Times New Roman" w:hAnsi="Times New Roman" w:cs="Times New Roman"/>
        </w:rPr>
        <w:t>’</w:t>
      </w:r>
      <w:r w:rsidR="00581E84">
        <w:rPr>
          <w:rFonts w:ascii="Times New Roman" w:hAnsi="Times New Roman" w:cs="Times New Roman"/>
        </w:rPr>
        <w:t xml:space="preserve"> </w:t>
      </w:r>
      <w:r w:rsidRPr="007C4D0D">
        <w:rPr>
          <w:rFonts w:ascii="Times New Roman" w:hAnsi="Times New Roman" w:cs="Times New Roman"/>
        </w:rPr>
        <w:t xml:space="preserve">and </w:t>
      </w:r>
      <w:r w:rsidR="003076D8">
        <w:rPr>
          <w:rFonts w:ascii="Times New Roman" w:hAnsi="Times New Roman" w:cs="Times New Roman"/>
        </w:rPr>
        <w:t>‘</w:t>
      </w:r>
      <w:r w:rsidRPr="007C4D0D">
        <w:rPr>
          <w:rFonts w:ascii="Times New Roman" w:hAnsi="Times New Roman" w:cs="Times New Roman"/>
        </w:rPr>
        <w:t>Know Your Customer Policy</w:t>
      </w:r>
      <w:r w:rsidR="003076D8">
        <w:rPr>
          <w:rFonts w:ascii="Times New Roman" w:hAnsi="Times New Roman" w:cs="Times New Roman"/>
        </w:rPr>
        <w:t>’</w:t>
      </w:r>
      <w:r w:rsidRPr="007C4D0D">
        <w:rPr>
          <w:rFonts w:ascii="Times New Roman" w:hAnsi="Times New Roman" w:cs="Times New Roman"/>
        </w:rPr>
        <w:t xml:space="preserve"> as well as guidelines prescribed by the </w:t>
      </w:r>
      <w:r w:rsidR="00581E84">
        <w:rPr>
          <w:rFonts w:ascii="Times New Roman" w:hAnsi="Times New Roman" w:cs="Times New Roman"/>
        </w:rPr>
        <w:t xml:space="preserve">RBI </w:t>
      </w:r>
      <w:r w:rsidRPr="007C4D0D">
        <w:rPr>
          <w:rFonts w:ascii="Times New Roman" w:hAnsi="Times New Roman" w:cs="Times New Roman"/>
        </w:rPr>
        <w:t>or any other regulatory authority</w:t>
      </w:r>
      <w:r w:rsidR="00581E84">
        <w:rPr>
          <w:rFonts w:ascii="Times New Roman" w:hAnsi="Times New Roman" w:cs="Times New Roman"/>
        </w:rPr>
        <w:t xml:space="preserve"> from time to time.</w:t>
      </w:r>
    </w:p>
    <w:p w14:paraId="4A494BC5" w14:textId="77777777" w:rsidR="007C4D0D" w:rsidRPr="007C4D0D" w:rsidRDefault="007C4D0D" w:rsidP="007C4D0D">
      <w:pPr>
        <w:pStyle w:val="ListParagraph"/>
        <w:rPr>
          <w:rFonts w:ascii="Times New Roman" w:hAnsi="Times New Roman" w:cs="Times New Roman"/>
        </w:rPr>
      </w:pPr>
    </w:p>
    <w:p w14:paraId="3C1E23FF" w14:textId="7EF25809" w:rsidR="007C4D0D" w:rsidRDefault="007C4D0D" w:rsidP="00AA4E68">
      <w:pPr>
        <w:pStyle w:val="ListParagraph"/>
        <w:numPr>
          <w:ilvl w:val="0"/>
          <w:numId w:val="44"/>
        </w:numPr>
        <w:ind w:left="1134"/>
        <w:jc w:val="both"/>
        <w:rPr>
          <w:rFonts w:ascii="Times New Roman" w:hAnsi="Times New Roman" w:cs="Times New Roman"/>
        </w:rPr>
      </w:pPr>
      <w:r w:rsidRPr="00581E84">
        <w:rPr>
          <w:rFonts w:ascii="Times New Roman" w:hAnsi="Times New Roman" w:cs="Times New Roman"/>
        </w:rPr>
        <w:t>You shall be required to submit to Us all the necessary documents and details as may be required by Us to complete Your onboarding</w:t>
      </w:r>
      <w:r w:rsidR="00581E84" w:rsidRPr="00581E84">
        <w:rPr>
          <w:rFonts w:ascii="Times New Roman" w:hAnsi="Times New Roman" w:cs="Times New Roman"/>
        </w:rPr>
        <w:t xml:space="preserve"> journey</w:t>
      </w:r>
      <w:r w:rsidRPr="00581E84">
        <w:rPr>
          <w:rFonts w:ascii="Times New Roman" w:hAnsi="Times New Roman" w:cs="Times New Roman"/>
        </w:rPr>
        <w:t xml:space="preserve"> in accordance with our </w:t>
      </w:r>
      <w:r w:rsidR="00581E84" w:rsidRPr="00581E84">
        <w:rPr>
          <w:rFonts w:ascii="Times New Roman" w:hAnsi="Times New Roman" w:cs="Times New Roman"/>
        </w:rPr>
        <w:t xml:space="preserve">policies </w:t>
      </w:r>
      <w:r w:rsidR="00581E84">
        <w:rPr>
          <w:rFonts w:ascii="Times New Roman" w:hAnsi="Times New Roman" w:cs="Times New Roman"/>
        </w:rPr>
        <w:t xml:space="preserve">and the Applicable Laws. </w:t>
      </w:r>
    </w:p>
    <w:p w14:paraId="4E99AE69" w14:textId="77777777" w:rsidR="00581E84" w:rsidRPr="00581E84" w:rsidRDefault="00581E84" w:rsidP="00581E84">
      <w:pPr>
        <w:pStyle w:val="ListParagraph"/>
        <w:ind w:left="1134"/>
        <w:jc w:val="both"/>
        <w:rPr>
          <w:rFonts w:ascii="Times New Roman" w:hAnsi="Times New Roman" w:cs="Times New Roman"/>
        </w:rPr>
      </w:pPr>
    </w:p>
    <w:p w14:paraId="499CB275" w14:textId="4E9076C7" w:rsidR="001108A3" w:rsidRDefault="007C4D0D" w:rsidP="00504887">
      <w:pPr>
        <w:pStyle w:val="ListParagraph"/>
        <w:numPr>
          <w:ilvl w:val="0"/>
          <w:numId w:val="44"/>
        </w:numPr>
        <w:ind w:left="1134"/>
        <w:jc w:val="both"/>
        <w:rPr>
          <w:rFonts w:ascii="Times New Roman" w:hAnsi="Times New Roman" w:cs="Times New Roman"/>
        </w:rPr>
      </w:pPr>
      <w:r w:rsidRPr="00CF48B7">
        <w:rPr>
          <w:rFonts w:ascii="Times New Roman" w:hAnsi="Times New Roman" w:cs="Times New Roman"/>
        </w:rPr>
        <w:t>Your failure to share the required documents or details in accordance</w:t>
      </w:r>
      <w:r w:rsidR="00581E84" w:rsidRPr="00CF48B7">
        <w:rPr>
          <w:rFonts w:ascii="Times New Roman" w:hAnsi="Times New Roman" w:cs="Times New Roman"/>
        </w:rPr>
        <w:t xml:space="preserve"> with our requirements</w:t>
      </w:r>
      <w:r w:rsidRPr="00CF48B7">
        <w:rPr>
          <w:rFonts w:ascii="Times New Roman" w:hAnsi="Times New Roman" w:cs="Times New Roman"/>
        </w:rPr>
        <w:t xml:space="preserve"> </w:t>
      </w:r>
      <w:r w:rsidR="00F47921" w:rsidRPr="00CF48B7">
        <w:rPr>
          <w:rFonts w:ascii="Times New Roman" w:hAnsi="Times New Roman" w:cs="Times New Roman"/>
        </w:rPr>
        <w:t xml:space="preserve">shall </w:t>
      </w:r>
      <w:r w:rsidRPr="00CF48B7">
        <w:rPr>
          <w:rFonts w:ascii="Times New Roman" w:hAnsi="Times New Roman" w:cs="Times New Roman"/>
        </w:rPr>
        <w:t xml:space="preserve">entitle </w:t>
      </w:r>
      <w:r w:rsidR="00F47921" w:rsidRPr="00CF48B7">
        <w:rPr>
          <w:rFonts w:ascii="Times New Roman" w:hAnsi="Times New Roman" w:cs="Times New Roman"/>
        </w:rPr>
        <w:t xml:space="preserve">Us </w:t>
      </w:r>
      <w:r w:rsidRPr="00CF48B7">
        <w:rPr>
          <w:rFonts w:ascii="Times New Roman" w:hAnsi="Times New Roman" w:cs="Times New Roman"/>
        </w:rPr>
        <w:t xml:space="preserve">to put Your onboarding on hold. </w:t>
      </w:r>
      <w:r w:rsidR="00F47921" w:rsidRPr="00CF48B7">
        <w:rPr>
          <w:rFonts w:ascii="Times New Roman" w:hAnsi="Times New Roman" w:cs="Times New Roman"/>
        </w:rPr>
        <w:t>We</w:t>
      </w:r>
      <w:r w:rsidRPr="00CF48B7">
        <w:rPr>
          <w:rFonts w:ascii="Times New Roman" w:hAnsi="Times New Roman" w:cs="Times New Roman"/>
        </w:rPr>
        <w:t xml:space="preserve"> may also refrain from providing access to the Services</w:t>
      </w:r>
      <w:r w:rsidR="00F47921" w:rsidRPr="00CF48B7">
        <w:rPr>
          <w:rFonts w:ascii="Times New Roman" w:hAnsi="Times New Roman" w:cs="Times New Roman"/>
        </w:rPr>
        <w:t xml:space="preserve"> or the Website</w:t>
      </w:r>
      <w:r w:rsidRPr="00CF48B7">
        <w:rPr>
          <w:rFonts w:ascii="Times New Roman" w:hAnsi="Times New Roman" w:cs="Times New Roman"/>
        </w:rPr>
        <w:t xml:space="preserve"> in the event, You fail to provide such documents as required by Us.</w:t>
      </w:r>
      <w:r w:rsidR="00F47921" w:rsidRPr="00CF48B7">
        <w:rPr>
          <w:rFonts w:ascii="Times New Roman" w:hAnsi="Times New Roman" w:cs="Times New Roman"/>
        </w:rPr>
        <w:t xml:space="preserve"> </w:t>
      </w:r>
    </w:p>
    <w:p w14:paraId="33C132BC" w14:textId="77777777" w:rsidR="00CF48B7" w:rsidRPr="00CF48B7" w:rsidRDefault="00CF48B7" w:rsidP="00CF48B7">
      <w:pPr>
        <w:pStyle w:val="ListParagraph"/>
        <w:rPr>
          <w:rFonts w:ascii="Times New Roman" w:hAnsi="Times New Roman" w:cs="Times New Roman"/>
        </w:rPr>
      </w:pPr>
    </w:p>
    <w:p w14:paraId="14061D3F" w14:textId="77777777" w:rsidR="001108A3" w:rsidRPr="001108A3" w:rsidRDefault="001108A3" w:rsidP="001108A3">
      <w:pPr>
        <w:pStyle w:val="ListParagraph"/>
        <w:ind w:left="1134"/>
        <w:jc w:val="both"/>
        <w:rPr>
          <w:rFonts w:ascii="Times New Roman" w:hAnsi="Times New Roman" w:cs="Times New Roman"/>
        </w:rPr>
      </w:pPr>
    </w:p>
    <w:p w14:paraId="09448F72" w14:textId="2C11ABE7" w:rsidR="00CE26E1" w:rsidRDefault="00CE26E1" w:rsidP="00CE26E1">
      <w:pPr>
        <w:pStyle w:val="ListParagraph"/>
        <w:numPr>
          <w:ilvl w:val="0"/>
          <w:numId w:val="42"/>
        </w:numPr>
        <w:jc w:val="both"/>
        <w:rPr>
          <w:rFonts w:ascii="Times New Roman" w:hAnsi="Times New Roman" w:cs="Times New Roman"/>
          <w:b/>
          <w:bCs/>
        </w:rPr>
      </w:pPr>
      <w:r w:rsidRPr="00CE26E1">
        <w:rPr>
          <w:rFonts w:ascii="Times New Roman" w:hAnsi="Times New Roman" w:cs="Times New Roman"/>
          <w:b/>
          <w:bCs/>
        </w:rPr>
        <w:t xml:space="preserve">Integration with </w:t>
      </w:r>
      <w:r w:rsidR="00CF48B7">
        <w:rPr>
          <w:rFonts w:ascii="Times New Roman" w:hAnsi="Times New Roman" w:cs="Times New Roman"/>
          <w:b/>
          <w:bCs/>
        </w:rPr>
        <w:t>Tata Payments</w:t>
      </w:r>
    </w:p>
    <w:p w14:paraId="77541D45" w14:textId="77777777" w:rsidR="00CE26E1" w:rsidRDefault="00CE26E1" w:rsidP="00CE26E1">
      <w:pPr>
        <w:pStyle w:val="ListParagraph"/>
        <w:jc w:val="both"/>
        <w:rPr>
          <w:rFonts w:ascii="Times New Roman" w:hAnsi="Times New Roman" w:cs="Times New Roman"/>
          <w:b/>
          <w:bCs/>
        </w:rPr>
      </w:pPr>
    </w:p>
    <w:p w14:paraId="477ABA45" w14:textId="77FAB14A" w:rsidR="00CE26E1" w:rsidRPr="00CE26E1" w:rsidRDefault="00CE26E1" w:rsidP="00CE26E1">
      <w:pPr>
        <w:pStyle w:val="ListParagraph"/>
        <w:numPr>
          <w:ilvl w:val="0"/>
          <w:numId w:val="49"/>
        </w:numPr>
        <w:ind w:left="1134" w:hanging="425"/>
        <w:jc w:val="both"/>
        <w:rPr>
          <w:rFonts w:ascii="Times New Roman" w:hAnsi="Times New Roman" w:cs="Times New Roman"/>
          <w:b/>
          <w:bCs/>
        </w:rPr>
      </w:pPr>
      <w:r>
        <w:rPr>
          <w:rFonts w:ascii="Times New Roman" w:hAnsi="Times New Roman" w:cs="Times New Roman"/>
        </w:rPr>
        <w:t>You understand</w:t>
      </w:r>
      <w:r w:rsidR="00CF48B7">
        <w:rPr>
          <w:rFonts w:ascii="Times New Roman" w:hAnsi="Times New Roman" w:cs="Times New Roman"/>
        </w:rPr>
        <w:t xml:space="preserve"> and agree that</w:t>
      </w:r>
      <w:r>
        <w:rPr>
          <w:rFonts w:ascii="Times New Roman" w:hAnsi="Times New Roman" w:cs="Times New Roman"/>
        </w:rPr>
        <w:t xml:space="preserve"> Tata Payments have </w:t>
      </w:r>
      <w:r w:rsidRPr="00CE26E1">
        <w:rPr>
          <w:rFonts w:ascii="Times New Roman" w:hAnsi="Times New Roman" w:cs="Times New Roman"/>
        </w:rPr>
        <w:t xml:space="preserve">integrated </w:t>
      </w:r>
      <w:r>
        <w:rPr>
          <w:rFonts w:ascii="Times New Roman" w:hAnsi="Times New Roman" w:cs="Times New Roman"/>
        </w:rPr>
        <w:t xml:space="preserve">its platform </w:t>
      </w:r>
      <w:r w:rsidRPr="00CE26E1">
        <w:rPr>
          <w:rFonts w:ascii="Times New Roman" w:hAnsi="Times New Roman" w:cs="Times New Roman"/>
        </w:rPr>
        <w:t>with several financial institutions</w:t>
      </w:r>
      <w:r>
        <w:rPr>
          <w:rFonts w:ascii="Times New Roman" w:hAnsi="Times New Roman" w:cs="Times New Roman"/>
        </w:rPr>
        <w:t xml:space="preserve"> including banks and payment gateways</w:t>
      </w:r>
      <w:r w:rsidRPr="00CE26E1">
        <w:rPr>
          <w:rFonts w:ascii="Times New Roman" w:hAnsi="Times New Roman" w:cs="Times New Roman"/>
        </w:rPr>
        <w:t xml:space="preserve">. The integration of the </w:t>
      </w:r>
      <w:r>
        <w:rPr>
          <w:rFonts w:ascii="Times New Roman" w:hAnsi="Times New Roman" w:cs="Times New Roman"/>
        </w:rPr>
        <w:t xml:space="preserve">Tata </w:t>
      </w:r>
      <w:r>
        <w:rPr>
          <w:rFonts w:ascii="Times New Roman" w:hAnsi="Times New Roman" w:cs="Times New Roman"/>
        </w:rPr>
        <w:lastRenderedPageBreak/>
        <w:t xml:space="preserve">Payments platform </w:t>
      </w:r>
      <w:r w:rsidRPr="00CE26E1">
        <w:rPr>
          <w:rFonts w:ascii="Times New Roman" w:hAnsi="Times New Roman" w:cs="Times New Roman"/>
        </w:rPr>
        <w:t>is done in accordance with the documentation of the Application Programming Interface (‘API’) so provided by the financial institutions.</w:t>
      </w:r>
    </w:p>
    <w:p w14:paraId="65FC7DD8" w14:textId="77777777" w:rsidR="00CE26E1" w:rsidRPr="00CE26E1" w:rsidRDefault="00CE26E1" w:rsidP="00CE26E1">
      <w:pPr>
        <w:pStyle w:val="ListParagraph"/>
        <w:ind w:left="1134"/>
        <w:jc w:val="both"/>
        <w:rPr>
          <w:rFonts w:ascii="Times New Roman" w:hAnsi="Times New Roman" w:cs="Times New Roman"/>
          <w:b/>
          <w:bCs/>
        </w:rPr>
      </w:pPr>
    </w:p>
    <w:p w14:paraId="42FFDD86" w14:textId="77777777" w:rsidR="00CE26E1" w:rsidRPr="00CE26E1" w:rsidRDefault="00CE26E1" w:rsidP="00CE26E1">
      <w:pPr>
        <w:pStyle w:val="ListParagraph"/>
        <w:numPr>
          <w:ilvl w:val="0"/>
          <w:numId w:val="49"/>
        </w:numPr>
        <w:ind w:left="1134" w:hanging="425"/>
        <w:jc w:val="both"/>
        <w:rPr>
          <w:rFonts w:ascii="Times New Roman" w:hAnsi="Times New Roman" w:cs="Times New Roman"/>
          <w:b/>
          <w:bCs/>
        </w:rPr>
      </w:pPr>
      <w:r w:rsidRPr="00CE26E1">
        <w:rPr>
          <w:rFonts w:ascii="Times New Roman" w:hAnsi="Times New Roman" w:cs="Times New Roman"/>
        </w:rPr>
        <w:t xml:space="preserve">You may choose to integrate with the APIs provided by </w:t>
      </w:r>
      <w:r>
        <w:rPr>
          <w:rFonts w:ascii="Times New Roman" w:hAnsi="Times New Roman" w:cs="Times New Roman"/>
        </w:rPr>
        <w:t xml:space="preserve">Us </w:t>
      </w:r>
      <w:r w:rsidRPr="00CE26E1">
        <w:rPr>
          <w:rFonts w:ascii="Times New Roman" w:hAnsi="Times New Roman" w:cs="Times New Roman"/>
        </w:rPr>
        <w:t xml:space="preserve">in accordance with the documentation provided </w:t>
      </w:r>
      <w:r>
        <w:rPr>
          <w:rFonts w:ascii="Times New Roman" w:hAnsi="Times New Roman" w:cs="Times New Roman"/>
        </w:rPr>
        <w:t xml:space="preserve">for </w:t>
      </w:r>
      <w:r w:rsidRPr="00CE26E1">
        <w:rPr>
          <w:rFonts w:ascii="Times New Roman" w:hAnsi="Times New Roman" w:cs="Times New Roman"/>
        </w:rPr>
        <w:t xml:space="preserve">integration. You shall be responsible for such integration with the </w:t>
      </w:r>
      <w:r>
        <w:rPr>
          <w:rFonts w:ascii="Times New Roman" w:hAnsi="Times New Roman" w:cs="Times New Roman"/>
        </w:rPr>
        <w:t>Our platform.</w:t>
      </w:r>
    </w:p>
    <w:p w14:paraId="6CE226BB" w14:textId="77777777" w:rsidR="00CE26E1" w:rsidRPr="00CE26E1" w:rsidRDefault="00CE26E1" w:rsidP="00CE26E1">
      <w:pPr>
        <w:pStyle w:val="ListParagraph"/>
        <w:rPr>
          <w:rFonts w:ascii="Times New Roman" w:hAnsi="Times New Roman" w:cs="Times New Roman"/>
        </w:rPr>
      </w:pPr>
    </w:p>
    <w:p w14:paraId="52906B58" w14:textId="41E729A3" w:rsidR="00CE26E1" w:rsidRPr="00CE26E1" w:rsidRDefault="00CE26E1" w:rsidP="00CE26E1">
      <w:pPr>
        <w:pStyle w:val="ListParagraph"/>
        <w:numPr>
          <w:ilvl w:val="0"/>
          <w:numId w:val="49"/>
        </w:numPr>
        <w:ind w:left="1134" w:hanging="425"/>
        <w:jc w:val="both"/>
        <w:rPr>
          <w:rFonts w:ascii="Times New Roman" w:hAnsi="Times New Roman" w:cs="Times New Roman"/>
          <w:b/>
          <w:bCs/>
        </w:rPr>
      </w:pPr>
      <w:r w:rsidRPr="00CE26E1">
        <w:rPr>
          <w:rFonts w:ascii="Times New Roman" w:hAnsi="Times New Roman" w:cs="Times New Roman"/>
        </w:rPr>
        <w:t xml:space="preserve">You shall ensure that </w:t>
      </w:r>
      <w:r>
        <w:rPr>
          <w:rFonts w:ascii="Times New Roman" w:hAnsi="Times New Roman" w:cs="Times New Roman"/>
        </w:rPr>
        <w:t>Your</w:t>
      </w:r>
      <w:r w:rsidRPr="00CE26E1">
        <w:rPr>
          <w:rFonts w:ascii="Times New Roman" w:hAnsi="Times New Roman" w:cs="Times New Roman"/>
        </w:rPr>
        <w:t xml:space="preserve"> website</w:t>
      </w:r>
      <w:r w:rsidR="00CF48B7">
        <w:rPr>
          <w:rFonts w:ascii="Times New Roman" w:hAnsi="Times New Roman" w:cs="Times New Roman"/>
        </w:rPr>
        <w:t xml:space="preserve"> and/</w:t>
      </w:r>
      <w:r w:rsidRPr="00CE26E1">
        <w:rPr>
          <w:rFonts w:ascii="Times New Roman" w:hAnsi="Times New Roman" w:cs="Times New Roman"/>
        </w:rPr>
        <w:t xml:space="preserve"> or </w:t>
      </w:r>
      <w:r>
        <w:rPr>
          <w:rFonts w:ascii="Times New Roman" w:hAnsi="Times New Roman" w:cs="Times New Roman"/>
        </w:rPr>
        <w:t>the</w:t>
      </w:r>
      <w:r w:rsidRPr="00CE26E1">
        <w:rPr>
          <w:rFonts w:ascii="Times New Roman" w:hAnsi="Times New Roman" w:cs="Times New Roman"/>
        </w:rPr>
        <w:t xml:space="preserve"> </w:t>
      </w:r>
      <w:r>
        <w:rPr>
          <w:rFonts w:ascii="Times New Roman" w:hAnsi="Times New Roman" w:cs="Times New Roman"/>
        </w:rPr>
        <w:t>mobile</w:t>
      </w:r>
      <w:r w:rsidRPr="00CE26E1">
        <w:rPr>
          <w:rFonts w:ascii="Times New Roman" w:hAnsi="Times New Roman" w:cs="Times New Roman"/>
        </w:rPr>
        <w:t xml:space="preserve"> application is secured in accordance with the prescribed guidelines issued by the </w:t>
      </w:r>
      <w:r w:rsidR="00CF48B7">
        <w:rPr>
          <w:rFonts w:ascii="Times New Roman" w:hAnsi="Times New Roman" w:cs="Times New Roman"/>
        </w:rPr>
        <w:t xml:space="preserve">RBI </w:t>
      </w:r>
      <w:r w:rsidRPr="00CE26E1">
        <w:rPr>
          <w:rFonts w:ascii="Times New Roman" w:hAnsi="Times New Roman" w:cs="Times New Roman"/>
        </w:rPr>
        <w:t xml:space="preserve">from time to time. You shall not store any card data on </w:t>
      </w:r>
      <w:r>
        <w:rPr>
          <w:rFonts w:ascii="Times New Roman" w:hAnsi="Times New Roman" w:cs="Times New Roman"/>
        </w:rPr>
        <w:t>Your</w:t>
      </w:r>
      <w:r w:rsidRPr="00CE26E1">
        <w:rPr>
          <w:rFonts w:ascii="Times New Roman" w:hAnsi="Times New Roman" w:cs="Times New Roman"/>
        </w:rPr>
        <w:t xml:space="preserve"> website </w:t>
      </w:r>
      <w:r w:rsidR="00CF48B7">
        <w:rPr>
          <w:rFonts w:ascii="Times New Roman" w:hAnsi="Times New Roman" w:cs="Times New Roman"/>
        </w:rPr>
        <w:t xml:space="preserve">and/ </w:t>
      </w:r>
      <w:r w:rsidRPr="00CE26E1">
        <w:rPr>
          <w:rFonts w:ascii="Times New Roman" w:hAnsi="Times New Roman" w:cs="Times New Roman"/>
        </w:rPr>
        <w:t xml:space="preserve">or </w:t>
      </w:r>
      <w:r w:rsidR="00CF48B7">
        <w:rPr>
          <w:rFonts w:ascii="Times New Roman" w:hAnsi="Times New Roman" w:cs="Times New Roman"/>
        </w:rPr>
        <w:t xml:space="preserve">the </w:t>
      </w:r>
      <w:r>
        <w:rPr>
          <w:rFonts w:ascii="Times New Roman" w:hAnsi="Times New Roman" w:cs="Times New Roman"/>
        </w:rPr>
        <w:t>mobile</w:t>
      </w:r>
      <w:r w:rsidRPr="00CE26E1">
        <w:rPr>
          <w:rFonts w:ascii="Times New Roman" w:hAnsi="Times New Roman" w:cs="Times New Roman"/>
        </w:rPr>
        <w:t xml:space="preserve"> application. </w:t>
      </w:r>
    </w:p>
    <w:p w14:paraId="45983CCC" w14:textId="77777777" w:rsidR="00CE26E1" w:rsidRPr="00CE26E1" w:rsidRDefault="00CE26E1" w:rsidP="00CE26E1">
      <w:pPr>
        <w:pStyle w:val="ListParagraph"/>
        <w:ind w:left="1134"/>
        <w:jc w:val="both"/>
        <w:rPr>
          <w:rFonts w:ascii="Times New Roman" w:hAnsi="Times New Roman" w:cs="Times New Roman"/>
        </w:rPr>
      </w:pPr>
    </w:p>
    <w:p w14:paraId="10D46605" w14:textId="77777777" w:rsidR="00CE26E1" w:rsidRPr="00CE26E1" w:rsidRDefault="00CE26E1" w:rsidP="00CE26E1">
      <w:pPr>
        <w:pStyle w:val="ListParagraph"/>
        <w:numPr>
          <w:ilvl w:val="0"/>
          <w:numId w:val="49"/>
        </w:numPr>
        <w:ind w:left="1134" w:hanging="425"/>
        <w:jc w:val="both"/>
        <w:rPr>
          <w:rFonts w:ascii="Times New Roman" w:hAnsi="Times New Roman" w:cs="Times New Roman"/>
          <w:b/>
          <w:bCs/>
        </w:rPr>
      </w:pPr>
      <w:r w:rsidRPr="00CE26E1">
        <w:rPr>
          <w:rFonts w:ascii="Times New Roman" w:hAnsi="Times New Roman" w:cs="Times New Roman"/>
        </w:rPr>
        <w:t xml:space="preserve">You shall not integrate with </w:t>
      </w:r>
      <w:r>
        <w:rPr>
          <w:rFonts w:ascii="Times New Roman" w:hAnsi="Times New Roman" w:cs="Times New Roman"/>
        </w:rPr>
        <w:t>Us</w:t>
      </w:r>
      <w:r w:rsidRPr="00CE26E1">
        <w:rPr>
          <w:rFonts w:ascii="Times New Roman" w:hAnsi="Times New Roman" w:cs="Times New Roman"/>
        </w:rPr>
        <w:t xml:space="preserve"> for any Services or use any plugins or other software development kits unless You have completed the KYC and entered into an appropriate agreement with Us. In case, You choose to integrate Services without complying with the request in this clause, Your Services would be liable for termination by </w:t>
      </w:r>
      <w:r>
        <w:rPr>
          <w:rFonts w:ascii="Times New Roman" w:hAnsi="Times New Roman" w:cs="Times New Roman"/>
        </w:rPr>
        <w:t>Us</w:t>
      </w:r>
      <w:r w:rsidRPr="00CE26E1">
        <w:rPr>
          <w:rFonts w:ascii="Times New Roman" w:hAnsi="Times New Roman" w:cs="Times New Roman"/>
        </w:rPr>
        <w:t xml:space="preserve"> with immediate effect.</w:t>
      </w:r>
    </w:p>
    <w:p w14:paraId="3F5A78C0" w14:textId="77777777" w:rsidR="00CE26E1" w:rsidRPr="00CE26E1" w:rsidRDefault="00CE26E1" w:rsidP="00CE26E1">
      <w:pPr>
        <w:pStyle w:val="ListParagraph"/>
        <w:rPr>
          <w:rFonts w:ascii="Times New Roman" w:hAnsi="Times New Roman" w:cs="Times New Roman"/>
        </w:rPr>
      </w:pPr>
    </w:p>
    <w:p w14:paraId="29E4EE7C" w14:textId="57FED064" w:rsidR="00CE26E1" w:rsidRPr="00CE26E1" w:rsidRDefault="00CE26E1" w:rsidP="00CE26E1">
      <w:pPr>
        <w:pStyle w:val="ListParagraph"/>
        <w:numPr>
          <w:ilvl w:val="0"/>
          <w:numId w:val="49"/>
        </w:numPr>
        <w:ind w:left="1134" w:hanging="425"/>
        <w:jc w:val="both"/>
        <w:rPr>
          <w:rFonts w:ascii="Times New Roman" w:hAnsi="Times New Roman" w:cs="Times New Roman"/>
          <w:b/>
          <w:bCs/>
        </w:rPr>
      </w:pPr>
      <w:r>
        <w:rPr>
          <w:rFonts w:ascii="Times New Roman" w:hAnsi="Times New Roman" w:cs="Times New Roman"/>
        </w:rPr>
        <w:t xml:space="preserve">Upon successful onboarding You shall be provided with the </w:t>
      </w:r>
      <w:r w:rsidR="005F086E">
        <w:rPr>
          <w:rFonts w:ascii="Times New Roman" w:hAnsi="Times New Roman" w:cs="Times New Roman"/>
        </w:rPr>
        <w:t>M</w:t>
      </w:r>
      <w:r w:rsidRPr="00CE26E1">
        <w:rPr>
          <w:rFonts w:ascii="Times New Roman" w:hAnsi="Times New Roman" w:cs="Times New Roman"/>
        </w:rPr>
        <w:t xml:space="preserve">erchant encryption key or an activation key for activation of the Services. </w:t>
      </w:r>
      <w:r w:rsidR="001108A3">
        <w:rPr>
          <w:rFonts w:ascii="Times New Roman" w:hAnsi="Times New Roman" w:cs="Times New Roman"/>
        </w:rPr>
        <w:t>You</w:t>
      </w:r>
      <w:r w:rsidRPr="00CE26E1">
        <w:rPr>
          <w:rFonts w:ascii="Times New Roman" w:hAnsi="Times New Roman" w:cs="Times New Roman"/>
        </w:rPr>
        <w:t xml:space="preserve"> shall not share the encryption key or an activation key with any other person or use the activation key to activate integration on a website or </w:t>
      </w:r>
      <w:r w:rsidR="001108A3">
        <w:rPr>
          <w:rFonts w:ascii="Times New Roman" w:hAnsi="Times New Roman" w:cs="Times New Roman"/>
        </w:rPr>
        <w:t>mobile</w:t>
      </w:r>
      <w:r w:rsidRPr="00CE26E1">
        <w:rPr>
          <w:rFonts w:ascii="Times New Roman" w:hAnsi="Times New Roman" w:cs="Times New Roman"/>
        </w:rPr>
        <w:t xml:space="preserve"> application or any third party or website other than the website </w:t>
      </w:r>
      <w:r w:rsidR="001108A3">
        <w:rPr>
          <w:rFonts w:ascii="Times New Roman" w:hAnsi="Times New Roman" w:cs="Times New Roman"/>
        </w:rPr>
        <w:t>registered with Us.</w:t>
      </w:r>
    </w:p>
    <w:p w14:paraId="37734741" w14:textId="77777777" w:rsidR="00CE26E1" w:rsidRDefault="00CE26E1" w:rsidP="00CE26E1">
      <w:pPr>
        <w:pStyle w:val="ListParagraph"/>
        <w:ind w:left="1134"/>
        <w:jc w:val="both"/>
        <w:rPr>
          <w:rFonts w:ascii="Times New Roman" w:hAnsi="Times New Roman" w:cs="Times New Roman"/>
          <w:b/>
          <w:bCs/>
        </w:rPr>
      </w:pPr>
    </w:p>
    <w:p w14:paraId="371D36C9" w14:textId="77777777" w:rsidR="00CF48B7" w:rsidRPr="00CE26E1" w:rsidRDefault="00CF48B7" w:rsidP="00CE26E1">
      <w:pPr>
        <w:pStyle w:val="ListParagraph"/>
        <w:ind w:left="1134"/>
        <w:jc w:val="both"/>
        <w:rPr>
          <w:rFonts w:ascii="Times New Roman" w:hAnsi="Times New Roman" w:cs="Times New Roman"/>
          <w:b/>
          <w:bCs/>
        </w:rPr>
      </w:pPr>
    </w:p>
    <w:p w14:paraId="5725171E" w14:textId="406B1C23" w:rsidR="00A863FA" w:rsidRDefault="003076D8" w:rsidP="00A863FA">
      <w:pPr>
        <w:pStyle w:val="ListParagraph"/>
        <w:numPr>
          <w:ilvl w:val="0"/>
          <w:numId w:val="42"/>
        </w:numPr>
        <w:jc w:val="both"/>
        <w:rPr>
          <w:rFonts w:ascii="Times New Roman" w:hAnsi="Times New Roman" w:cs="Times New Roman"/>
          <w:b/>
          <w:bCs/>
        </w:rPr>
      </w:pPr>
      <w:r>
        <w:rPr>
          <w:rFonts w:ascii="Times New Roman" w:hAnsi="Times New Roman" w:cs="Times New Roman"/>
          <w:b/>
          <w:bCs/>
        </w:rPr>
        <w:t>Use of Services/ Website by the Customer</w:t>
      </w:r>
    </w:p>
    <w:p w14:paraId="0AA4DCE7" w14:textId="77777777" w:rsidR="003076D8" w:rsidRDefault="003076D8" w:rsidP="003076D8">
      <w:pPr>
        <w:pStyle w:val="ListParagraph"/>
        <w:jc w:val="both"/>
        <w:rPr>
          <w:rFonts w:ascii="Times New Roman" w:hAnsi="Times New Roman" w:cs="Times New Roman"/>
          <w:b/>
          <w:bCs/>
        </w:rPr>
      </w:pPr>
    </w:p>
    <w:p w14:paraId="19CDB05B" w14:textId="7BDA79B2" w:rsidR="003076D8" w:rsidRPr="0095171C" w:rsidRDefault="003076D8" w:rsidP="003076D8">
      <w:pPr>
        <w:pStyle w:val="ListParagraph"/>
        <w:numPr>
          <w:ilvl w:val="0"/>
          <w:numId w:val="70"/>
        </w:numPr>
        <w:jc w:val="both"/>
        <w:rPr>
          <w:rFonts w:ascii="Times New Roman" w:hAnsi="Times New Roman" w:cs="Times New Roman"/>
          <w:b/>
          <w:bCs/>
        </w:rPr>
      </w:pPr>
      <w:r>
        <w:rPr>
          <w:rFonts w:ascii="Times New Roman" w:hAnsi="Times New Roman" w:cs="Times New Roman"/>
        </w:rPr>
        <w:t xml:space="preserve">You understand and agree that We will collect and process all or some of the personal data shared by You with us or with the </w:t>
      </w:r>
      <w:r w:rsidR="005F086E">
        <w:rPr>
          <w:rFonts w:ascii="Times New Roman" w:hAnsi="Times New Roman" w:cs="Times New Roman"/>
        </w:rPr>
        <w:t>M</w:t>
      </w:r>
      <w:r>
        <w:rPr>
          <w:rFonts w:ascii="Times New Roman" w:hAnsi="Times New Roman" w:cs="Times New Roman"/>
        </w:rPr>
        <w:t>erchants with whom you have transacted using our Services.</w:t>
      </w:r>
      <w:r w:rsidR="00F91827">
        <w:rPr>
          <w:rFonts w:ascii="Times New Roman" w:hAnsi="Times New Roman" w:cs="Times New Roman"/>
        </w:rPr>
        <w:t xml:space="preserve"> We shall use such personal data for the purpose of providing the Services including value add services from time to time in accordance with the Privacy Notice. </w:t>
      </w:r>
    </w:p>
    <w:p w14:paraId="5B9F9675" w14:textId="77777777" w:rsidR="0095171C" w:rsidRPr="0095171C" w:rsidRDefault="0095171C" w:rsidP="0095171C">
      <w:pPr>
        <w:pStyle w:val="ListParagraph"/>
        <w:ind w:left="1080"/>
        <w:jc w:val="both"/>
        <w:rPr>
          <w:rFonts w:ascii="Times New Roman" w:hAnsi="Times New Roman" w:cs="Times New Roman"/>
          <w:b/>
          <w:bCs/>
        </w:rPr>
      </w:pPr>
    </w:p>
    <w:p w14:paraId="2A3425FB" w14:textId="327BABC1" w:rsidR="00774306" w:rsidRPr="00F922F5" w:rsidRDefault="0095171C" w:rsidP="00F922F5">
      <w:pPr>
        <w:pStyle w:val="ListParagraph"/>
        <w:numPr>
          <w:ilvl w:val="0"/>
          <w:numId w:val="70"/>
        </w:numPr>
        <w:jc w:val="both"/>
        <w:rPr>
          <w:rFonts w:ascii="Times New Roman" w:hAnsi="Times New Roman" w:cs="Times New Roman"/>
          <w:b/>
          <w:bCs/>
        </w:rPr>
      </w:pPr>
      <w:r>
        <w:rPr>
          <w:rFonts w:ascii="Times New Roman" w:hAnsi="Times New Roman" w:cs="Times New Roman"/>
        </w:rPr>
        <w:t xml:space="preserve">You hereby authorise Us to share Your information with Our banking partners, facility providers, technology service providers etc. in connection with the transactions and the Services provided by Us. </w:t>
      </w:r>
    </w:p>
    <w:p w14:paraId="300E6C2B" w14:textId="77777777" w:rsidR="00F922F5" w:rsidRPr="00F922F5" w:rsidRDefault="00F922F5" w:rsidP="00F922F5">
      <w:pPr>
        <w:pStyle w:val="ListParagraph"/>
        <w:ind w:left="1080"/>
        <w:jc w:val="both"/>
        <w:rPr>
          <w:rFonts w:ascii="Times New Roman" w:hAnsi="Times New Roman" w:cs="Times New Roman"/>
          <w:b/>
          <w:bCs/>
        </w:rPr>
      </w:pPr>
    </w:p>
    <w:p w14:paraId="5A1E063E" w14:textId="50AA8324" w:rsidR="00DC285B" w:rsidRPr="00DC285B" w:rsidRDefault="00DC285B" w:rsidP="00774306">
      <w:pPr>
        <w:pStyle w:val="ListParagraph"/>
        <w:numPr>
          <w:ilvl w:val="0"/>
          <w:numId w:val="70"/>
        </w:numPr>
        <w:jc w:val="both"/>
        <w:rPr>
          <w:rFonts w:ascii="Times New Roman" w:hAnsi="Times New Roman" w:cs="Times New Roman"/>
          <w:b/>
          <w:bCs/>
        </w:rPr>
      </w:pPr>
      <w:r>
        <w:rPr>
          <w:rFonts w:ascii="Times New Roman" w:hAnsi="Times New Roman" w:cs="Times New Roman"/>
        </w:rPr>
        <w:t>You acknowledge and agree that in order to use the saved card feature on the Merchant site/ Website, Your card details must be tokenised in accordance with the Applicable Laws.</w:t>
      </w:r>
    </w:p>
    <w:p w14:paraId="4CE25343" w14:textId="77777777" w:rsidR="00DC285B" w:rsidRPr="00DC285B" w:rsidRDefault="00DC285B" w:rsidP="00DC285B">
      <w:pPr>
        <w:pStyle w:val="ListParagraph"/>
        <w:rPr>
          <w:rFonts w:ascii="Times New Roman" w:hAnsi="Times New Roman" w:cs="Times New Roman"/>
        </w:rPr>
      </w:pPr>
    </w:p>
    <w:p w14:paraId="2896DEC8" w14:textId="67ED3DD5" w:rsidR="00C07A0E" w:rsidRPr="00C07A0E" w:rsidRDefault="00774306" w:rsidP="00C07A0E">
      <w:pPr>
        <w:pStyle w:val="ListParagraph"/>
        <w:numPr>
          <w:ilvl w:val="0"/>
          <w:numId w:val="70"/>
        </w:numPr>
        <w:jc w:val="both"/>
        <w:rPr>
          <w:rFonts w:ascii="Times New Roman" w:hAnsi="Times New Roman" w:cs="Times New Roman"/>
          <w:b/>
          <w:bCs/>
        </w:rPr>
      </w:pPr>
      <w:r>
        <w:rPr>
          <w:rFonts w:ascii="Times New Roman" w:hAnsi="Times New Roman" w:cs="Times New Roman"/>
        </w:rPr>
        <w:t xml:space="preserve">You </w:t>
      </w:r>
      <w:r w:rsidR="00DC285B">
        <w:rPr>
          <w:rFonts w:ascii="Times New Roman" w:hAnsi="Times New Roman" w:cs="Times New Roman"/>
        </w:rPr>
        <w:t xml:space="preserve">may register/ de-register Your card (debit/ credit) on the Merchant site/ Website (as applicable) for a particular use in accordance with the Applicable Laws. You may further set and modify transaction limits as per transaction and daily limits with respect to Your tokenised card transactions. </w:t>
      </w:r>
    </w:p>
    <w:p w14:paraId="192AC250" w14:textId="77777777" w:rsidR="00C07A0E" w:rsidRPr="00C07A0E" w:rsidRDefault="00C07A0E" w:rsidP="00C07A0E">
      <w:pPr>
        <w:pStyle w:val="ListParagraph"/>
        <w:rPr>
          <w:rFonts w:ascii="Times New Roman" w:hAnsi="Times New Roman" w:cs="Times New Roman"/>
          <w:b/>
          <w:bCs/>
        </w:rPr>
      </w:pPr>
    </w:p>
    <w:p w14:paraId="39B116C6" w14:textId="50B2396B" w:rsidR="00F922F5" w:rsidRPr="00F922F5" w:rsidRDefault="00C07A0E" w:rsidP="00F922F5">
      <w:pPr>
        <w:pStyle w:val="ListParagraph"/>
        <w:numPr>
          <w:ilvl w:val="0"/>
          <w:numId w:val="70"/>
        </w:numPr>
        <w:jc w:val="both"/>
        <w:rPr>
          <w:rFonts w:ascii="Times New Roman" w:hAnsi="Times New Roman" w:cs="Times New Roman"/>
          <w:b/>
          <w:bCs/>
        </w:rPr>
      </w:pPr>
      <w:r>
        <w:rPr>
          <w:rFonts w:ascii="Times New Roman" w:hAnsi="Times New Roman" w:cs="Times New Roman"/>
        </w:rPr>
        <w:t>If You wish to request a refund for a successful transaction, You must contact the Merchant from whom You purchased the goods or services</w:t>
      </w:r>
      <w:r w:rsidR="00F922F5">
        <w:rPr>
          <w:rFonts w:ascii="Times New Roman" w:hAnsi="Times New Roman" w:cs="Times New Roman"/>
        </w:rPr>
        <w:t>. The refund process will be subject to the terms and conditions agreed upon by You and the Merchant at the time of Transaction</w:t>
      </w:r>
      <w:r w:rsidR="00EF43F5">
        <w:rPr>
          <w:rFonts w:ascii="Times New Roman" w:hAnsi="Times New Roman" w:cs="Times New Roman"/>
        </w:rPr>
        <w:t xml:space="preserve"> on the Merchant site.</w:t>
      </w:r>
    </w:p>
    <w:p w14:paraId="59C36A5E" w14:textId="77777777" w:rsidR="00F922F5" w:rsidRPr="00F922F5" w:rsidRDefault="00F922F5" w:rsidP="00F922F5">
      <w:pPr>
        <w:pStyle w:val="ListParagraph"/>
        <w:rPr>
          <w:rFonts w:ascii="Times New Roman" w:hAnsi="Times New Roman" w:cs="Times New Roman"/>
        </w:rPr>
      </w:pPr>
    </w:p>
    <w:p w14:paraId="37C0EE0C" w14:textId="0F292D07" w:rsidR="00F922F5" w:rsidRPr="00FF7239" w:rsidRDefault="00F922F5" w:rsidP="00F922F5">
      <w:pPr>
        <w:pStyle w:val="ListParagraph"/>
        <w:numPr>
          <w:ilvl w:val="0"/>
          <w:numId w:val="70"/>
        </w:numPr>
        <w:jc w:val="both"/>
        <w:rPr>
          <w:rFonts w:ascii="Times New Roman" w:hAnsi="Times New Roman" w:cs="Times New Roman"/>
          <w:b/>
          <w:bCs/>
        </w:rPr>
      </w:pPr>
      <w:r w:rsidRPr="00F922F5">
        <w:rPr>
          <w:rFonts w:ascii="Times New Roman" w:hAnsi="Times New Roman" w:cs="Times New Roman"/>
        </w:rPr>
        <w:t xml:space="preserve">You further understand and agree that We shall not be responsible for any delivery of products or services that You may have purchased from the Merchants. Additionally, We </w:t>
      </w:r>
      <w:r w:rsidRPr="00F922F5">
        <w:rPr>
          <w:rFonts w:ascii="Times New Roman" w:hAnsi="Times New Roman" w:cs="Times New Roman"/>
        </w:rPr>
        <w:lastRenderedPageBreak/>
        <w:t xml:space="preserve">will not be liable for any post-sales services, customer invoices, customer inquiries, technical support, refunds etc. concerning the products or services You have purchased. </w:t>
      </w:r>
    </w:p>
    <w:p w14:paraId="00EF6FFE" w14:textId="77777777" w:rsidR="00FF7239" w:rsidRPr="00FF7239" w:rsidRDefault="00FF7239" w:rsidP="00FF7239">
      <w:pPr>
        <w:pStyle w:val="ListParagraph"/>
        <w:rPr>
          <w:rFonts w:ascii="Times New Roman" w:hAnsi="Times New Roman" w:cs="Times New Roman"/>
          <w:b/>
          <w:bCs/>
        </w:rPr>
      </w:pPr>
    </w:p>
    <w:p w14:paraId="51A53FA6" w14:textId="3955C899" w:rsidR="00C07A0E" w:rsidRPr="00CE22C2" w:rsidRDefault="00FF7239" w:rsidP="00FF7239">
      <w:pPr>
        <w:pStyle w:val="ListParagraph"/>
        <w:numPr>
          <w:ilvl w:val="0"/>
          <w:numId w:val="70"/>
        </w:numPr>
        <w:jc w:val="both"/>
        <w:rPr>
          <w:rFonts w:ascii="Times New Roman" w:hAnsi="Times New Roman" w:cs="Times New Roman"/>
          <w:b/>
          <w:bCs/>
        </w:rPr>
      </w:pPr>
      <w:r>
        <w:rPr>
          <w:rFonts w:ascii="Times New Roman" w:hAnsi="Times New Roman" w:cs="Times New Roman"/>
        </w:rPr>
        <w:t xml:space="preserve">Any customer grievance raised by You with us shall be addressed in accordance with Our Customer Grievance Policy which is provided at </w:t>
      </w:r>
      <w:r w:rsidRPr="00643411">
        <w:rPr>
          <w:rFonts w:ascii="Times New Roman" w:hAnsi="Times New Roman" w:cs="Times New Roman"/>
          <w:highlight w:val="yellow"/>
        </w:rPr>
        <w:t>[●]</w:t>
      </w:r>
    </w:p>
    <w:p w14:paraId="5DA4B581" w14:textId="77777777" w:rsidR="00CE22C2" w:rsidRPr="00CE22C2" w:rsidRDefault="00CE22C2" w:rsidP="00CE22C2">
      <w:pPr>
        <w:pStyle w:val="ListParagraph"/>
        <w:rPr>
          <w:rFonts w:ascii="Times New Roman" w:hAnsi="Times New Roman" w:cs="Times New Roman"/>
          <w:b/>
          <w:bCs/>
        </w:rPr>
      </w:pPr>
    </w:p>
    <w:p w14:paraId="4C7FCB3D" w14:textId="77777777" w:rsidR="00CE22C2" w:rsidRPr="00FF7239" w:rsidRDefault="00CE22C2" w:rsidP="00CE22C2">
      <w:pPr>
        <w:pStyle w:val="ListParagraph"/>
        <w:ind w:left="1080"/>
        <w:jc w:val="both"/>
        <w:rPr>
          <w:rFonts w:ascii="Times New Roman" w:hAnsi="Times New Roman" w:cs="Times New Roman"/>
          <w:b/>
          <w:bCs/>
        </w:rPr>
      </w:pPr>
    </w:p>
    <w:p w14:paraId="386D0284" w14:textId="4F1FE008" w:rsidR="00447EC7" w:rsidRDefault="00447EC7" w:rsidP="00C5320A">
      <w:pPr>
        <w:pStyle w:val="ListParagraph"/>
        <w:numPr>
          <w:ilvl w:val="0"/>
          <w:numId w:val="42"/>
        </w:numPr>
        <w:jc w:val="both"/>
        <w:rPr>
          <w:rFonts w:ascii="Times New Roman" w:hAnsi="Times New Roman" w:cs="Times New Roman"/>
          <w:b/>
          <w:bCs/>
        </w:rPr>
      </w:pPr>
      <w:r>
        <w:rPr>
          <w:rFonts w:ascii="Times New Roman" w:hAnsi="Times New Roman" w:cs="Times New Roman"/>
          <w:b/>
          <w:bCs/>
        </w:rPr>
        <w:t xml:space="preserve">Compliance with </w:t>
      </w:r>
      <w:r w:rsidR="00B831F7">
        <w:rPr>
          <w:rFonts w:ascii="Times New Roman" w:hAnsi="Times New Roman" w:cs="Times New Roman"/>
          <w:b/>
          <w:bCs/>
        </w:rPr>
        <w:t>RBI</w:t>
      </w:r>
      <w:r>
        <w:rPr>
          <w:rFonts w:ascii="Times New Roman" w:hAnsi="Times New Roman" w:cs="Times New Roman"/>
          <w:b/>
          <w:bCs/>
        </w:rPr>
        <w:t xml:space="preserve"> Guidelines</w:t>
      </w:r>
    </w:p>
    <w:p w14:paraId="3C616836" w14:textId="77777777" w:rsidR="00447EC7" w:rsidRDefault="00447EC7" w:rsidP="00447EC7">
      <w:pPr>
        <w:pStyle w:val="ListParagraph"/>
        <w:jc w:val="both"/>
        <w:rPr>
          <w:rFonts w:ascii="Times New Roman" w:hAnsi="Times New Roman" w:cs="Times New Roman"/>
          <w:b/>
          <w:bCs/>
        </w:rPr>
      </w:pPr>
    </w:p>
    <w:p w14:paraId="797396C0" w14:textId="77777777" w:rsidR="004E7815" w:rsidRDefault="007A624C" w:rsidP="004E7815">
      <w:pPr>
        <w:pStyle w:val="ListParagraph"/>
        <w:numPr>
          <w:ilvl w:val="0"/>
          <w:numId w:val="78"/>
        </w:numPr>
        <w:ind w:left="1134"/>
        <w:jc w:val="both"/>
        <w:rPr>
          <w:rFonts w:ascii="Times New Roman" w:hAnsi="Times New Roman" w:cs="Times New Roman"/>
        </w:rPr>
      </w:pPr>
      <w:r>
        <w:rPr>
          <w:rFonts w:ascii="Times New Roman" w:hAnsi="Times New Roman" w:cs="Times New Roman"/>
        </w:rPr>
        <w:t>The Merchant</w:t>
      </w:r>
      <w:r w:rsidR="00447EC7" w:rsidRPr="00447EC7">
        <w:rPr>
          <w:rFonts w:ascii="Times New Roman" w:hAnsi="Times New Roman" w:cs="Times New Roman"/>
        </w:rPr>
        <w:t xml:space="preserve"> shall during the entire term of the usage of the Services, implement, observe and comply with applicable requirements prescribed under Applicable Law including but not limited to the provisions of the </w:t>
      </w:r>
      <w:r>
        <w:rPr>
          <w:rFonts w:ascii="Times New Roman" w:hAnsi="Times New Roman" w:cs="Times New Roman"/>
        </w:rPr>
        <w:t xml:space="preserve">PA Guidelines. </w:t>
      </w:r>
    </w:p>
    <w:p w14:paraId="48CA116C" w14:textId="77777777" w:rsidR="004E7815" w:rsidRDefault="004E7815" w:rsidP="004E7815">
      <w:pPr>
        <w:pStyle w:val="ListParagraph"/>
        <w:ind w:left="1134"/>
        <w:jc w:val="both"/>
        <w:rPr>
          <w:rFonts w:ascii="Times New Roman" w:hAnsi="Times New Roman" w:cs="Times New Roman"/>
        </w:rPr>
      </w:pPr>
    </w:p>
    <w:p w14:paraId="76A81586" w14:textId="0CE36414" w:rsidR="004E7815" w:rsidRDefault="004E7815" w:rsidP="004E7815">
      <w:pPr>
        <w:pStyle w:val="ListParagraph"/>
        <w:numPr>
          <w:ilvl w:val="0"/>
          <w:numId w:val="78"/>
        </w:numPr>
        <w:ind w:left="1134"/>
        <w:jc w:val="both"/>
        <w:rPr>
          <w:rFonts w:ascii="Times New Roman" w:hAnsi="Times New Roman" w:cs="Times New Roman"/>
        </w:rPr>
      </w:pPr>
      <w:r>
        <w:rPr>
          <w:rFonts w:ascii="Times New Roman" w:hAnsi="Times New Roman" w:cs="Times New Roman"/>
        </w:rPr>
        <w:t>The Merchant</w:t>
      </w:r>
      <w:r w:rsidR="00447EC7" w:rsidRPr="004E7815">
        <w:rPr>
          <w:rFonts w:ascii="Times New Roman" w:hAnsi="Times New Roman" w:cs="Times New Roman"/>
        </w:rPr>
        <w:t xml:space="preserve"> shall on </w:t>
      </w:r>
      <w:r>
        <w:rPr>
          <w:rFonts w:ascii="Times New Roman" w:hAnsi="Times New Roman" w:cs="Times New Roman"/>
        </w:rPr>
        <w:t>their</w:t>
      </w:r>
      <w:r w:rsidR="00447EC7" w:rsidRPr="004E7815">
        <w:rPr>
          <w:rFonts w:ascii="Times New Roman" w:hAnsi="Times New Roman" w:cs="Times New Roman"/>
        </w:rPr>
        <w:t xml:space="preserve"> </w:t>
      </w:r>
      <w:r>
        <w:rPr>
          <w:rFonts w:ascii="Times New Roman" w:hAnsi="Times New Roman" w:cs="Times New Roman"/>
        </w:rPr>
        <w:t xml:space="preserve">website and/ or the mobile application </w:t>
      </w:r>
      <w:r w:rsidR="00447EC7" w:rsidRPr="004E7815">
        <w:rPr>
          <w:rFonts w:ascii="Times New Roman" w:hAnsi="Times New Roman" w:cs="Times New Roman"/>
        </w:rPr>
        <w:t>clearly indicate/</w:t>
      </w:r>
      <w:r>
        <w:rPr>
          <w:rFonts w:ascii="Times New Roman" w:hAnsi="Times New Roman" w:cs="Times New Roman"/>
        </w:rPr>
        <w:t xml:space="preserve"> </w:t>
      </w:r>
      <w:r w:rsidR="00447EC7" w:rsidRPr="004E7815">
        <w:rPr>
          <w:rFonts w:ascii="Times New Roman" w:hAnsi="Times New Roman" w:cs="Times New Roman"/>
        </w:rPr>
        <w:t>display</w:t>
      </w:r>
      <w:r>
        <w:rPr>
          <w:rFonts w:ascii="Times New Roman" w:hAnsi="Times New Roman" w:cs="Times New Roman"/>
        </w:rPr>
        <w:t xml:space="preserve"> to their customers: </w:t>
      </w:r>
    </w:p>
    <w:p w14:paraId="1FA76F02" w14:textId="1A4CDFB8" w:rsidR="004E7815" w:rsidRDefault="00EF43F5" w:rsidP="004E7815">
      <w:pPr>
        <w:pStyle w:val="ListParagraph"/>
        <w:numPr>
          <w:ilvl w:val="0"/>
          <w:numId w:val="80"/>
        </w:numPr>
        <w:ind w:left="1560"/>
        <w:jc w:val="both"/>
        <w:rPr>
          <w:rFonts w:ascii="Times New Roman" w:hAnsi="Times New Roman" w:cs="Times New Roman"/>
        </w:rPr>
      </w:pPr>
      <w:r>
        <w:rPr>
          <w:rFonts w:ascii="Times New Roman" w:hAnsi="Times New Roman" w:cs="Times New Roman"/>
        </w:rPr>
        <w:t>t</w:t>
      </w:r>
      <w:r w:rsidR="004E7815">
        <w:rPr>
          <w:rFonts w:ascii="Times New Roman" w:hAnsi="Times New Roman" w:cs="Times New Roman"/>
        </w:rPr>
        <w:t>he general terms and conditions in relation to their website</w:t>
      </w:r>
      <w:r>
        <w:rPr>
          <w:rFonts w:ascii="Times New Roman" w:hAnsi="Times New Roman" w:cs="Times New Roman"/>
        </w:rPr>
        <w:t>, terms of use</w:t>
      </w:r>
      <w:r w:rsidR="004E7815">
        <w:rPr>
          <w:rFonts w:ascii="Times New Roman" w:hAnsi="Times New Roman" w:cs="Times New Roman"/>
        </w:rPr>
        <w:t xml:space="preserve">, </w:t>
      </w:r>
      <w:r>
        <w:rPr>
          <w:rFonts w:ascii="Times New Roman" w:hAnsi="Times New Roman" w:cs="Times New Roman"/>
        </w:rPr>
        <w:t>privacy, customer grievance etc.</w:t>
      </w:r>
    </w:p>
    <w:p w14:paraId="1E190E36" w14:textId="7290BFBE" w:rsidR="004E7815" w:rsidRDefault="00447EC7" w:rsidP="004E7815">
      <w:pPr>
        <w:pStyle w:val="ListParagraph"/>
        <w:numPr>
          <w:ilvl w:val="0"/>
          <w:numId w:val="80"/>
        </w:numPr>
        <w:ind w:left="1560"/>
        <w:jc w:val="both"/>
        <w:rPr>
          <w:rFonts w:ascii="Times New Roman" w:hAnsi="Times New Roman" w:cs="Times New Roman"/>
        </w:rPr>
      </w:pPr>
      <w:r w:rsidRPr="004E7815">
        <w:rPr>
          <w:rFonts w:ascii="Times New Roman" w:hAnsi="Times New Roman" w:cs="Times New Roman"/>
        </w:rPr>
        <w:t xml:space="preserve">the return and refund policy </w:t>
      </w:r>
      <w:r w:rsidR="004E7815">
        <w:rPr>
          <w:rFonts w:ascii="Times New Roman" w:hAnsi="Times New Roman" w:cs="Times New Roman"/>
        </w:rPr>
        <w:t>for the</w:t>
      </w:r>
      <w:r w:rsidRPr="004E7815">
        <w:rPr>
          <w:rFonts w:ascii="Times New Roman" w:hAnsi="Times New Roman" w:cs="Times New Roman"/>
        </w:rPr>
        <w:t xml:space="preserve"> products/ services</w:t>
      </w:r>
      <w:r w:rsidR="004E7815">
        <w:rPr>
          <w:rFonts w:ascii="Times New Roman" w:hAnsi="Times New Roman" w:cs="Times New Roman"/>
        </w:rPr>
        <w:t xml:space="preserve"> offered for sale</w:t>
      </w:r>
      <w:r w:rsidRPr="004E7815">
        <w:rPr>
          <w:rFonts w:ascii="Times New Roman" w:hAnsi="Times New Roman" w:cs="Times New Roman"/>
        </w:rPr>
        <w:t xml:space="preserve">, including the timelines for processing such returns, refunds or </w:t>
      </w:r>
      <w:r w:rsidR="004E7815" w:rsidRPr="004E7815">
        <w:rPr>
          <w:rFonts w:ascii="Times New Roman" w:hAnsi="Times New Roman" w:cs="Times New Roman"/>
        </w:rPr>
        <w:t>cancellations.</w:t>
      </w:r>
    </w:p>
    <w:p w14:paraId="2C4DC909" w14:textId="77777777" w:rsidR="004E7815" w:rsidRDefault="004E7815" w:rsidP="004E7815">
      <w:pPr>
        <w:pStyle w:val="ListParagraph"/>
        <w:ind w:left="1560"/>
        <w:jc w:val="both"/>
        <w:rPr>
          <w:rFonts w:ascii="Times New Roman" w:hAnsi="Times New Roman" w:cs="Times New Roman"/>
        </w:rPr>
      </w:pPr>
    </w:p>
    <w:p w14:paraId="5B690DAF" w14:textId="77777777" w:rsidR="0042147A" w:rsidRDefault="004E7815" w:rsidP="0042147A">
      <w:pPr>
        <w:pStyle w:val="ListParagraph"/>
        <w:numPr>
          <w:ilvl w:val="0"/>
          <w:numId w:val="78"/>
        </w:numPr>
        <w:ind w:left="1134"/>
        <w:jc w:val="both"/>
        <w:rPr>
          <w:rFonts w:ascii="Times New Roman" w:hAnsi="Times New Roman" w:cs="Times New Roman"/>
        </w:rPr>
      </w:pPr>
      <w:r>
        <w:rPr>
          <w:rFonts w:ascii="Times New Roman" w:hAnsi="Times New Roman" w:cs="Times New Roman"/>
        </w:rPr>
        <w:t>The Merchant</w:t>
      </w:r>
      <w:r w:rsidR="00447EC7" w:rsidRPr="004E7815">
        <w:rPr>
          <w:rFonts w:ascii="Times New Roman" w:hAnsi="Times New Roman" w:cs="Times New Roman"/>
        </w:rPr>
        <w:t xml:space="preserve"> shall not store any data pertaining to the </w:t>
      </w:r>
      <w:r>
        <w:rPr>
          <w:rFonts w:ascii="Times New Roman" w:hAnsi="Times New Roman" w:cs="Times New Roman"/>
        </w:rPr>
        <w:t>p</w:t>
      </w:r>
      <w:r w:rsidR="00447EC7" w:rsidRPr="004E7815">
        <w:rPr>
          <w:rFonts w:ascii="Times New Roman" w:hAnsi="Times New Roman" w:cs="Times New Roman"/>
        </w:rPr>
        <w:t xml:space="preserve">ayment </w:t>
      </w:r>
      <w:r>
        <w:rPr>
          <w:rFonts w:ascii="Times New Roman" w:hAnsi="Times New Roman" w:cs="Times New Roman"/>
        </w:rPr>
        <w:t>i</w:t>
      </w:r>
      <w:r w:rsidR="00447EC7" w:rsidRPr="004E7815">
        <w:rPr>
          <w:rFonts w:ascii="Times New Roman" w:hAnsi="Times New Roman" w:cs="Times New Roman"/>
        </w:rPr>
        <w:t xml:space="preserve">nstrument / customer </w:t>
      </w:r>
      <w:r>
        <w:rPr>
          <w:rFonts w:ascii="Times New Roman" w:hAnsi="Times New Roman" w:cs="Times New Roman"/>
        </w:rPr>
        <w:t>p</w:t>
      </w:r>
      <w:r w:rsidR="00447EC7" w:rsidRPr="004E7815">
        <w:rPr>
          <w:rFonts w:ascii="Times New Roman" w:hAnsi="Times New Roman" w:cs="Times New Roman"/>
        </w:rPr>
        <w:t xml:space="preserve">ayment </w:t>
      </w:r>
      <w:r>
        <w:rPr>
          <w:rFonts w:ascii="Times New Roman" w:hAnsi="Times New Roman" w:cs="Times New Roman"/>
        </w:rPr>
        <w:t>i</w:t>
      </w:r>
      <w:r w:rsidR="00447EC7" w:rsidRPr="004E7815">
        <w:rPr>
          <w:rFonts w:ascii="Times New Roman" w:hAnsi="Times New Roman" w:cs="Times New Roman"/>
        </w:rPr>
        <w:t xml:space="preserve">nstrument credentials. </w:t>
      </w:r>
      <w:r>
        <w:rPr>
          <w:rFonts w:ascii="Times New Roman" w:hAnsi="Times New Roman" w:cs="Times New Roman"/>
        </w:rPr>
        <w:t xml:space="preserve">Upon request from Us, the Merchant agrees to </w:t>
      </w:r>
      <w:r w:rsidR="00447EC7" w:rsidRPr="004E7815">
        <w:rPr>
          <w:rFonts w:ascii="Times New Roman" w:hAnsi="Times New Roman" w:cs="Times New Roman"/>
        </w:rPr>
        <w:t xml:space="preserve">provide a written confirmation, in a form and manner acceptable to </w:t>
      </w:r>
      <w:r w:rsidR="0042147A">
        <w:rPr>
          <w:rFonts w:ascii="Times New Roman" w:hAnsi="Times New Roman" w:cs="Times New Roman"/>
        </w:rPr>
        <w:t xml:space="preserve">Us </w:t>
      </w:r>
      <w:r w:rsidR="00447EC7" w:rsidRPr="004E7815">
        <w:rPr>
          <w:rFonts w:ascii="Times New Roman" w:hAnsi="Times New Roman" w:cs="Times New Roman"/>
        </w:rPr>
        <w:t>certifying compliance to this aspect.</w:t>
      </w:r>
    </w:p>
    <w:p w14:paraId="5084A9FB" w14:textId="77777777" w:rsidR="0042147A" w:rsidRDefault="0042147A" w:rsidP="0042147A">
      <w:pPr>
        <w:pStyle w:val="ListParagraph"/>
        <w:ind w:left="1134"/>
        <w:jc w:val="both"/>
        <w:rPr>
          <w:rFonts w:ascii="Times New Roman" w:hAnsi="Times New Roman" w:cs="Times New Roman"/>
        </w:rPr>
      </w:pPr>
    </w:p>
    <w:p w14:paraId="320514D3" w14:textId="77777777" w:rsidR="0042147A" w:rsidRDefault="0042147A" w:rsidP="0042147A">
      <w:pPr>
        <w:pStyle w:val="ListParagraph"/>
        <w:numPr>
          <w:ilvl w:val="0"/>
          <w:numId w:val="78"/>
        </w:numPr>
        <w:ind w:left="1134"/>
        <w:jc w:val="both"/>
        <w:rPr>
          <w:rFonts w:ascii="Times New Roman" w:hAnsi="Times New Roman" w:cs="Times New Roman"/>
        </w:rPr>
      </w:pPr>
      <w:r>
        <w:rPr>
          <w:rFonts w:ascii="Times New Roman" w:hAnsi="Times New Roman" w:cs="Times New Roman"/>
        </w:rPr>
        <w:t>The Merchant agrees to</w:t>
      </w:r>
      <w:r w:rsidRPr="0042147A">
        <w:rPr>
          <w:rFonts w:ascii="Times New Roman" w:hAnsi="Times New Roman" w:cs="Times New Roman"/>
        </w:rPr>
        <w:t xml:space="preserve"> set up a comprehensive customer grievance redressal mechanism which provides the procedure for addressing complaints received from</w:t>
      </w:r>
      <w:r>
        <w:rPr>
          <w:rFonts w:ascii="Times New Roman" w:hAnsi="Times New Roman" w:cs="Times New Roman"/>
        </w:rPr>
        <w:t xml:space="preserve"> the</w:t>
      </w:r>
      <w:r w:rsidRPr="0042147A">
        <w:rPr>
          <w:rFonts w:ascii="Times New Roman" w:hAnsi="Times New Roman" w:cs="Times New Roman"/>
        </w:rPr>
        <w:t xml:space="preserve"> customer</w:t>
      </w:r>
      <w:r>
        <w:rPr>
          <w:rFonts w:ascii="Times New Roman" w:hAnsi="Times New Roman" w:cs="Times New Roman"/>
        </w:rPr>
        <w:t>s</w:t>
      </w:r>
      <w:r w:rsidRPr="0042147A">
        <w:rPr>
          <w:rFonts w:ascii="Times New Roman" w:hAnsi="Times New Roman" w:cs="Times New Roman"/>
        </w:rPr>
        <w:t xml:space="preserve"> and </w:t>
      </w:r>
      <w:r>
        <w:rPr>
          <w:rFonts w:ascii="Times New Roman" w:hAnsi="Times New Roman" w:cs="Times New Roman"/>
        </w:rPr>
        <w:t xml:space="preserve">the Merchant </w:t>
      </w:r>
      <w:r w:rsidRPr="0042147A">
        <w:rPr>
          <w:rFonts w:ascii="Times New Roman" w:hAnsi="Times New Roman" w:cs="Times New Roman"/>
        </w:rPr>
        <w:t xml:space="preserve">shall include the details of the person designated by </w:t>
      </w:r>
      <w:r>
        <w:rPr>
          <w:rFonts w:ascii="Times New Roman" w:hAnsi="Times New Roman" w:cs="Times New Roman"/>
        </w:rPr>
        <w:t>them</w:t>
      </w:r>
      <w:r w:rsidRPr="0042147A">
        <w:rPr>
          <w:rFonts w:ascii="Times New Roman" w:hAnsi="Times New Roman" w:cs="Times New Roman"/>
        </w:rPr>
        <w:t xml:space="preserve"> for handling such customer complaints</w:t>
      </w:r>
      <w:r>
        <w:rPr>
          <w:rFonts w:ascii="Times New Roman" w:hAnsi="Times New Roman" w:cs="Times New Roman"/>
        </w:rPr>
        <w:t xml:space="preserve"> along with the turn-around time</w:t>
      </w:r>
      <w:r w:rsidRPr="0042147A">
        <w:rPr>
          <w:rFonts w:ascii="Times New Roman" w:hAnsi="Times New Roman" w:cs="Times New Roman"/>
        </w:rPr>
        <w:t>. It is clarified that such customer grievance redressal mechanism shall provide the facility to the customers for registering their complaints over phone, email, or any other electronic means.</w:t>
      </w:r>
    </w:p>
    <w:p w14:paraId="07FCBF44" w14:textId="77777777" w:rsidR="0042147A" w:rsidRPr="0042147A" w:rsidRDefault="0042147A" w:rsidP="0042147A">
      <w:pPr>
        <w:pStyle w:val="ListParagraph"/>
        <w:rPr>
          <w:rFonts w:ascii="Times New Roman" w:hAnsi="Times New Roman" w:cs="Times New Roman"/>
        </w:rPr>
      </w:pPr>
    </w:p>
    <w:p w14:paraId="6A04A1EB" w14:textId="19343483" w:rsidR="0042147A" w:rsidRDefault="0042147A" w:rsidP="0042147A">
      <w:pPr>
        <w:pStyle w:val="ListParagraph"/>
        <w:numPr>
          <w:ilvl w:val="0"/>
          <w:numId w:val="78"/>
        </w:numPr>
        <w:ind w:left="1134"/>
        <w:jc w:val="both"/>
        <w:rPr>
          <w:rFonts w:ascii="Times New Roman" w:hAnsi="Times New Roman" w:cs="Times New Roman"/>
        </w:rPr>
      </w:pPr>
      <w:r w:rsidRPr="0042147A">
        <w:rPr>
          <w:rFonts w:ascii="Times New Roman" w:hAnsi="Times New Roman" w:cs="Times New Roman"/>
        </w:rPr>
        <w:t xml:space="preserve">During the entire duration of </w:t>
      </w:r>
      <w:r>
        <w:rPr>
          <w:rFonts w:ascii="Times New Roman" w:hAnsi="Times New Roman" w:cs="Times New Roman"/>
        </w:rPr>
        <w:t xml:space="preserve">the usage of </w:t>
      </w:r>
      <w:r w:rsidRPr="0042147A">
        <w:rPr>
          <w:rFonts w:ascii="Times New Roman" w:hAnsi="Times New Roman" w:cs="Times New Roman"/>
        </w:rPr>
        <w:t xml:space="preserve">Services, the Merchant is required to </w:t>
      </w:r>
      <w:r w:rsidR="00EF43F5">
        <w:rPr>
          <w:rFonts w:ascii="Times New Roman" w:hAnsi="Times New Roman" w:cs="Times New Roman"/>
        </w:rPr>
        <w:t xml:space="preserve">adhere/ comply with </w:t>
      </w:r>
      <w:r w:rsidRPr="0042147A">
        <w:rPr>
          <w:rFonts w:ascii="Times New Roman" w:hAnsi="Times New Roman" w:cs="Times New Roman"/>
        </w:rPr>
        <w:t>the Payment Card Industry Data Security Standard (PCI-DSS) and the Payment Application Data Security Standard (PA-DSS). If the Merchant has engaged a payment gateway provider for</w:t>
      </w:r>
      <w:r w:rsidR="00B831F7">
        <w:rPr>
          <w:rFonts w:ascii="Times New Roman" w:hAnsi="Times New Roman" w:cs="Times New Roman"/>
        </w:rPr>
        <w:t xml:space="preserve"> availing payment solutions</w:t>
      </w:r>
      <w:r w:rsidRPr="0042147A">
        <w:rPr>
          <w:rFonts w:ascii="Times New Roman" w:hAnsi="Times New Roman" w:cs="Times New Roman"/>
        </w:rPr>
        <w:t>, the</w:t>
      </w:r>
      <w:r w:rsidR="00EF43F5">
        <w:rPr>
          <w:rFonts w:ascii="Times New Roman" w:hAnsi="Times New Roman" w:cs="Times New Roman"/>
        </w:rPr>
        <w:t xml:space="preserve"> Merchant</w:t>
      </w:r>
      <w:r w:rsidRPr="0042147A">
        <w:rPr>
          <w:rFonts w:ascii="Times New Roman" w:hAnsi="Times New Roman" w:cs="Times New Roman"/>
        </w:rPr>
        <w:t xml:space="preserve"> must ensure that </w:t>
      </w:r>
      <w:r w:rsidR="00B831F7">
        <w:rPr>
          <w:rFonts w:ascii="Times New Roman" w:hAnsi="Times New Roman" w:cs="Times New Roman"/>
        </w:rPr>
        <w:t xml:space="preserve">such service </w:t>
      </w:r>
      <w:r w:rsidRPr="0042147A">
        <w:rPr>
          <w:rFonts w:ascii="Times New Roman" w:hAnsi="Times New Roman" w:cs="Times New Roman"/>
        </w:rPr>
        <w:t xml:space="preserve">provider also meets these certification requirements and provide evidence of compliance for </w:t>
      </w:r>
      <w:r w:rsidR="00B831F7">
        <w:rPr>
          <w:rFonts w:ascii="Times New Roman" w:hAnsi="Times New Roman" w:cs="Times New Roman"/>
        </w:rPr>
        <w:t>O</w:t>
      </w:r>
      <w:r w:rsidRPr="0042147A">
        <w:rPr>
          <w:rFonts w:ascii="Times New Roman" w:hAnsi="Times New Roman" w:cs="Times New Roman"/>
        </w:rPr>
        <w:t>ur records.</w:t>
      </w:r>
    </w:p>
    <w:p w14:paraId="46B7458A" w14:textId="77777777" w:rsidR="00B831F7" w:rsidRPr="00B831F7" w:rsidRDefault="00B831F7" w:rsidP="00B831F7">
      <w:pPr>
        <w:pStyle w:val="ListParagraph"/>
        <w:rPr>
          <w:rFonts w:ascii="Times New Roman" w:hAnsi="Times New Roman" w:cs="Times New Roman"/>
        </w:rPr>
      </w:pPr>
    </w:p>
    <w:p w14:paraId="512D021F" w14:textId="11300CB5" w:rsidR="00B831F7" w:rsidRPr="0042147A" w:rsidRDefault="00B831F7" w:rsidP="0042147A">
      <w:pPr>
        <w:pStyle w:val="ListParagraph"/>
        <w:numPr>
          <w:ilvl w:val="0"/>
          <w:numId w:val="78"/>
        </w:numPr>
        <w:ind w:left="1134"/>
        <w:jc w:val="both"/>
        <w:rPr>
          <w:rFonts w:ascii="Times New Roman" w:hAnsi="Times New Roman" w:cs="Times New Roman"/>
        </w:rPr>
      </w:pPr>
      <w:r>
        <w:rPr>
          <w:rFonts w:ascii="Times New Roman" w:hAnsi="Times New Roman" w:cs="Times New Roman"/>
        </w:rPr>
        <w:t xml:space="preserve">The Merchant further agrees to comply with the RBI guidelines including but not limited to guidelines on tokenisation, Master Directions on KYC etc. </w:t>
      </w:r>
    </w:p>
    <w:p w14:paraId="07D9E020" w14:textId="77777777" w:rsidR="00447EC7" w:rsidRPr="0042147A" w:rsidRDefault="00447EC7" w:rsidP="0042147A">
      <w:pPr>
        <w:jc w:val="both"/>
        <w:rPr>
          <w:rFonts w:ascii="Times New Roman" w:hAnsi="Times New Roman" w:cs="Times New Roman"/>
          <w:b/>
          <w:bCs/>
        </w:rPr>
      </w:pPr>
    </w:p>
    <w:p w14:paraId="37F957D5" w14:textId="3EE0280B" w:rsidR="00C5320A" w:rsidRDefault="00886E11" w:rsidP="00C5320A">
      <w:pPr>
        <w:pStyle w:val="ListParagraph"/>
        <w:numPr>
          <w:ilvl w:val="0"/>
          <w:numId w:val="42"/>
        </w:numPr>
        <w:jc w:val="both"/>
        <w:rPr>
          <w:rFonts w:ascii="Times New Roman" w:hAnsi="Times New Roman" w:cs="Times New Roman"/>
          <w:b/>
          <w:bCs/>
        </w:rPr>
      </w:pPr>
      <w:r>
        <w:rPr>
          <w:rFonts w:ascii="Times New Roman" w:hAnsi="Times New Roman" w:cs="Times New Roman"/>
          <w:b/>
          <w:bCs/>
        </w:rPr>
        <w:t>Relationship with You</w:t>
      </w:r>
    </w:p>
    <w:p w14:paraId="0D60FB02" w14:textId="77777777" w:rsidR="00C5320A" w:rsidRDefault="00C5320A" w:rsidP="00C5320A">
      <w:pPr>
        <w:pStyle w:val="ListParagraph"/>
        <w:jc w:val="both"/>
        <w:rPr>
          <w:rFonts w:ascii="Times New Roman" w:hAnsi="Times New Roman" w:cs="Times New Roman"/>
          <w:b/>
          <w:bCs/>
        </w:rPr>
      </w:pPr>
    </w:p>
    <w:p w14:paraId="48000B89" w14:textId="3AAA3DFF" w:rsidR="00CE22C2" w:rsidRPr="00EF43F5" w:rsidRDefault="00886E11" w:rsidP="00EF43F5">
      <w:pPr>
        <w:pStyle w:val="ListParagraph"/>
        <w:numPr>
          <w:ilvl w:val="0"/>
          <w:numId w:val="67"/>
        </w:numPr>
        <w:ind w:left="1134"/>
        <w:jc w:val="both"/>
        <w:rPr>
          <w:rFonts w:ascii="Times New Roman" w:hAnsi="Times New Roman" w:cs="Times New Roman"/>
          <w:b/>
          <w:bCs/>
        </w:rPr>
      </w:pPr>
      <w:r w:rsidRPr="00C5320A">
        <w:rPr>
          <w:rFonts w:ascii="Times New Roman" w:hAnsi="Times New Roman" w:cs="Times New Roman"/>
        </w:rPr>
        <w:t xml:space="preserve">The relationship between You and Tata Payments is on a principal-to-principal basis. Nothing contained herein shall be deemed to create any association, partnership, joint venture or relationship of principal and agent or master and servant, or employer and employee between us hereto or any affiliates or subsidiaries thereof or to provide either </w:t>
      </w:r>
      <w:r w:rsidR="00CF48B7" w:rsidRPr="00C5320A">
        <w:rPr>
          <w:rFonts w:ascii="Times New Roman" w:hAnsi="Times New Roman" w:cs="Times New Roman"/>
        </w:rPr>
        <w:t>p</w:t>
      </w:r>
      <w:r w:rsidRPr="00C5320A">
        <w:rPr>
          <w:rFonts w:ascii="Times New Roman" w:hAnsi="Times New Roman" w:cs="Times New Roman"/>
        </w:rPr>
        <w:t>arty with the right, power or authority, whether express or implied to create any such duty or obligation on behalf of the other party.</w:t>
      </w:r>
    </w:p>
    <w:p w14:paraId="79F29715" w14:textId="77777777" w:rsidR="00CF48B7" w:rsidRPr="00CF48B7" w:rsidRDefault="00CF48B7" w:rsidP="00CF48B7">
      <w:pPr>
        <w:pStyle w:val="ListParagraph"/>
        <w:ind w:left="1134"/>
        <w:jc w:val="both"/>
        <w:rPr>
          <w:rFonts w:ascii="Times New Roman" w:hAnsi="Times New Roman" w:cs="Times New Roman"/>
          <w:b/>
          <w:bCs/>
        </w:rPr>
      </w:pPr>
    </w:p>
    <w:p w14:paraId="0CA72219" w14:textId="45A40EFA" w:rsidR="00CE22C2" w:rsidRDefault="00CE22C2" w:rsidP="0001035F">
      <w:pPr>
        <w:pStyle w:val="ListParagraph"/>
        <w:numPr>
          <w:ilvl w:val="0"/>
          <w:numId w:val="42"/>
        </w:numPr>
        <w:jc w:val="both"/>
        <w:rPr>
          <w:rFonts w:ascii="Times New Roman" w:hAnsi="Times New Roman" w:cs="Times New Roman"/>
          <w:b/>
          <w:bCs/>
        </w:rPr>
      </w:pPr>
      <w:r>
        <w:rPr>
          <w:rFonts w:ascii="Times New Roman" w:hAnsi="Times New Roman" w:cs="Times New Roman"/>
          <w:b/>
          <w:bCs/>
        </w:rPr>
        <w:t xml:space="preserve">Confidentiality </w:t>
      </w:r>
    </w:p>
    <w:p w14:paraId="32ABB07B" w14:textId="77777777" w:rsidR="00B5107A" w:rsidRDefault="00B5107A" w:rsidP="00B5107A">
      <w:pPr>
        <w:pStyle w:val="ListParagraph"/>
        <w:jc w:val="both"/>
        <w:rPr>
          <w:rFonts w:ascii="Times New Roman" w:hAnsi="Times New Roman" w:cs="Times New Roman"/>
          <w:b/>
          <w:bCs/>
        </w:rPr>
      </w:pPr>
    </w:p>
    <w:p w14:paraId="7263C4F5" w14:textId="77777777" w:rsidR="00843381" w:rsidRPr="00843381" w:rsidRDefault="00B5107A" w:rsidP="00843381">
      <w:pPr>
        <w:pStyle w:val="ListParagraph"/>
        <w:numPr>
          <w:ilvl w:val="0"/>
          <w:numId w:val="71"/>
        </w:numPr>
        <w:ind w:left="1134"/>
        <w:jc w:val="both"/>
        <w:rPr>
          <w:rFonts w:ascii="Times New Roman" w:hAnsi="Times New Roman" w:cs="Times New Roman"/>
          <w:b/>
          <w:bCs/>
        </w:rPr>
      </w:pPr>
      <w:r>
        <w:rPr>
          <w:rFonts w:ascii="Times New Roman" w:hAnsi="Times New Roman" w:cs="Times New Roman"/>
        </w:rPr>
        <w:t xml:space="preserve">We and You agree that in connection with these Terms and Conditions, the receiving </w:t>
      </w:r>
      <w:r w:rsidR="00BF54C7">
        <w:rPr>
          <w:rFonts w:ascii="Times New Roman" w:hAnsi="Times New Roman" w:cs="Times New Roman"/>
        </w:rPr>
        <w:t>p</w:t>
      </w:r>
      <w:r>
        <w:rPr>
          <w:rFonts w:ascii="Times New Roman" w:hAnsi="Times New Roman" w:cs="Times New Roman"/>
        </w:rPr>
        <w:t>arty shall not disclose to any third party any confidential information</w:t>
      </w:r>
      <w:r w:rsidR="00BF54C7">
        <w:rPr>
          <w:rFonts w:ascii="Times New Roman" w:hAnsi="Times New Roman" w:cs="Times New Roman"/>
        </w:rPr>
        <w:t xml:space="preserve"> of the disclosing party</w:t>
      </w:r>
      <w:r w:rsidR="003C0519">
        <w:rPr>
          <w:rFonts w:ascii="Times New Roman" w:hAnsi="Times New Roman" w:cs="Times New Roman"/>
        </w:rPr>
        <w:t xml:space="preserve"> that it may have access during and in connection with the Services and</w:t>
      </w:r>
      <w:r w:rsidR="00BE1DD0">
        <w:rPr>
          <w:rFonts w:ascii="Times New Roman" w:hAnsi="Times New Roman" w:cs="Times New Roman"/>
        </w:rPr>
        <w:t>/ or</w:t>
      </w:r>
      <w:r w:rsidR="003C0519">
        <w:rPr>
          <w:rFonts w:ascii="Times New Roman" w:hAnsi="Times New Roman" w:cs="Times New Roman"/>
        </w:rPr>
        <w:t xml:space="preserve"> these Terms and Conditions. ‘</w:t>
      </w:r>
      <w:r w:rsidR="003C0519" w:rsidRPr="003C0519">
        <w:rPr>
          <w:rFonts w:ascii="Times New Roman" w:hAnsi="Times New Roman" w:cs="Times New Roman"/>
        </w:rPr>
        <w:t xml:space="preserve">Confidential </w:t>
      </w:r>
      <w:r w:rsidR="003C0519">
        <w:rPr>
          <w:rFonts w:ascii="Times New Roman" w:hAnsi="Times New Roman" w:cs="Times New Roman"/>
        </w:rPr>
        <w:t>I</w:t>
      </w:r>
      <w:r w:rsidR="003C0519" w:rsidRPr="003C0519">
        <w:rPr>
          <w:rFonts w:ascii="Times New Roman" w:hAnsi="Times New Roman" w:cs="Times New Roman"/>
        </w:rPr>
        <w:t>nformation</w:t>
      </w:r>
      <w:r w:rsidR="003C0519">
        <w:rPr>
          <w:rFonts w:ascii="Times New Roman" w:hAnsi="Times New Roman" w:cs="Times New Roman"/>
        </w:rPr>
        <w:t>’</w:t>
      </w:r>
      <w:r w:rsidR="003C0519" w:rsidRPr="003C0519">
        <w:rPr>
          <w:rFonts w:ascii="Times New Roman" w:hAnsi="Times New Roman" w:cs="Times New Roman"/>
        </w:rPr>
        <w:t xml:space="preserve"> means all information or data of a confidential nature, software code, application, network configuration, documents, accounts, business plans, products, promotional and marketing plans, and processes and/or any other information in whole or in part of either </w:t>
      </w:r>
      <w:r w:rsidR="003C0519">
        <w:rPr>
          <w:rFonts w:ascii="Times New Roman" w:hAnsi="Times New Roman" w:cs="Times New Roman"/>
        </w:rPr>
        <w:t>p</w:t>
      </w:r>
      <w:r w:rsidR="003C0519" w:rsidRPr="003C0519">
        <w:rPr>
          <w:rFonts w:ascii="Times New Roman" w:hAnsi="Times New Roman" w:cs="Times New Roman"/>
        </w:rPr>
        <w:t>arty.</w:t>
      </w:r>
    </w:p>
    <w:p w14:paraId="0F013CE7" w14:textId="77777777" w:rsidR="00843381" w:rsidRPr="00843381" w:rsidRDefault="00843381" w:rsidP="00843381">
      <w:pPr>
        <w:pStyle w:val="ListParagraph"/>
        <w:ind w:left="1134"/>
        <w:jc w:val="both"/>
        <w:rPr>
          <w:rFonts w:ascii="Times New Roman" w:hAnsi="Times New Roman" w:cs="Times New Roman"/>
          <w:b/>
          <w:bCs/>
        </w:rPr>
      </w:pPr>
    </w:p>
    <w:p w14:paraId="1E2E810B" w14:textId="19C44F37" w:rsidR="00843381" w:rsidRPr="00843381" w:rsidRDefault="00843381" w:rsidP="00843381">
      <w:pPr>
        <w:pStyle w:val="ListParagraph"/>
        <w:numPr>
          <w:ilvl w:val="0"/>
          <w:numId w:val="71"/>
        </w:numPr>
        <w:ind w:left="1134"/>
        <w:jc w:val="both"/>
        <w:rPr>
          <w:rFonts w:ascii="Times New Roman" w:hAnsi="Times New Roman" w:cs="Times New Roman"/>
          <w:b/>
          <w:bCs/>
        </w:rPr>
      </w:pPr>
      <w:r w:rsidRPr="00843381">
        <w:rPr>
          <w:rFonts w:ascii="Times New Roman" w:hAnsi="Times New Roman" w:cs="Times New Roman"/>
        </w:rPr>
        <w:t>You further acknowledge that the Services may contain information which is designated confidential by Us and that You shall not disclose such information without Our prior written consent.</w:t>
      </w:r>
    </w:p>
    <w:p w14:paraId="0C93BA9D" w14:textId="77777777" w:rsidR="005C7B85" w:rsidRPr="003C0519" w:rsidRDefault="005C7B85" w:rsidP="005C7B85">
      <w:pPr>
        <w:pStyle w:val="ListParagraph"/>
        <w:ind w:left="1134"/>
        <w:jc w:val="both"/>
        <w:rPr>
          <w:rFonts w:ascii="Times New Roman" w:hAnsi="Times New Roman" w:cs="Times New Roman"/>
          <w:b/>
          <w:bCs/>
        </w:rPr>
      </w:pPr>
    </w:p>
    <w:p w14:paraId="3ACEE95B" w14:textId="71E4481D" w:rsidR="005C7B85" w:rsidRPr="005C7B85" w:rsidRDefault="003C0519" w:rsidP="005C7B85">
      <w:pPr>
        <w:pStyle w:val="ListParagraph"/>
        <w:numPr>
          <w:ilvl w:val="0"/>
          <w:numId w:val="71"/>
        </w:numPr>
        <w:ind w:left="1134"/>
        <w:jc w:val="both"/>
        <w:rPr>
          <w:rFonts w:ascii="Times New Roman" w:hAnsi="Times New Roman" w:cs="Times New Roman"/>
        </w:rPr>
      </w:pPr>
      <w:r>
        <w:rPr>
          <w:rFonts w:ascii="Times New Roman" w:hAnsi="Times New Roman" w:cs="Times New Roman"/>
        </w:rPr>
        <w:t xml:space="preserve">Notwithstanding </w:t>
      </w:r>
      <w:r w:rsidRPr="003C0519">
        <w:rPr>
          <w:rFonts w:ascii="Times New Roman" w:hAnsi="Times New Roman" w:cs="Times New Roman"/>
        </w:rPr>
        <w:t xml:space="preserve">the foregoing and for the avoidance of doubts, </w:t>
      </w:r>
      <w:r>
        <w:rPr>
          <w:rFonts w:ascii="Times New Roman" w:hAnsi="Times New Roman" w:cs="Times New Roman"/>
        </w:rPr>
        <w:t>Tata Payments</w:t>
      </w:r>
      <w:r w:rsidRPr="003C0519">
        <w:rPr>
          <w:rFonts w:ascii="Times New Roman" w:hAnsi="Times New Roman" w:cs="Times New Roman"/>
        </w:rPr>
        <w:t xml:space="preserve"> shall have right to disclose Confidential Information with any third-party</w:t>
      </w:r>
      <w:r>
        <w:rPr>
          <w:rFonts w:ascii="Times New Roman" w:hAnsi="Times New Roman" w:cs="Times New Roman"/>
        </w:rPr>
        <w:t xml:space="preserve"> including but not limited to</w:t>
      </w:r>
      <w:r w:rsidR="00BE1DD0">
        <w:rPr>
          <w:rFonts w:ascii="Times New Roman" w:hAnsi="Times New Roman" w:cs="Times New Roman"/>
        </w:rPr>
        <w:t xml:space="preserve"> its</w:t>
      </w:r>
      <w:r>
        <w:rPr>
          <w:rFonts w:ascii="Times New Roman" w:hAnsi="Times New Roman" w:cs="Times New Roman"/>
        </w:rPr>
        <w:t xml:space="preserve"> affiliates, group company</w:t>
      </w:r>
      <w:r w:rsidR="00FB1BC2">
        <w:rPr>
          <w:rFonts w:ascii="Times New Roman" w:hAnsi="Times New Roman" w:cs="Times New Roman"/>
        </w:rPr>
        <w:t>,</w:t>
      </w:r>
      <w:r w:rsidRPr="003C0519">
        <w:rPr>
          <w:rFonts w:ascii="Times New Roman" w:hAnsi="Times New Roman" w:cs="Times New Roman"/>
        </w:rPr>
        <w:t xml:space="preserve"> </w:t>
      </w:r>
      <w:r>
        <w:rPr>
          <w:rFonts w:ascii="Times New Roman" w:hAnsi="Times New Roman" w:cs="Times New Roman"/>
        </w:rPr>
        <w:t>banks, f</w:t>
      </w:r>
      <w:r w:rsidRPr="003C0519">
        <w:rPr>
          <w:rFonts w:ascii="Times New Roman" w:hAnsi="Times New Roman" w:cs="Times New Roman"/>
        </w:rPr>
        <w:t xml:space="preserve">acility </w:t>
      </w:r>
      <w:r>
        <w:rPr>
          <w:rFonts w:ascii="Times New Roman" w:hAnsi="Times New Roman" w:cs="Times New Roman"/>
        </w:rPr>
        <w:t>p</w:t>
      </w:r>
      <w:r w:rsidRPr="003C0519">
        <w:rPr>
          <w:rFonts w:ascii="Times New Roman" w:hAnsi="Times New Roman" w:cs="Times New Roman"/>
        </w:rPr>
        <w:t>rovider</w:t>
      </w:r>
      <w:r>
        <w:rPr>
          <w:rFonts w:ascii="Times New Roman" w:hAnsi="Times New Roman" w:cs="Times New Roman"/>
        </w:rPr>
        <w:t>, technology service provider</w:t>
      </w:r>
      <w:r w:rsidR="00BE1DD0">
        <w:rPr>
          <w:rFonts w:ascii="Times New Roman" w:hAnsi="Times New Roman" w:cs="Times New Roman"/>
        </w:rPr>
        <w:t xml:space="preserve"> etc.</w:t>
      </w:r>
      <w:r w:rsidRPr="003C0519">
        <w:rPr>
          <w:rFonts w:ascii="Times New Roman" w:hAnsi="Times New Roman" w:cs="Times New Roman"/>
        </w:rPr>
        <w:t xml:space="preserve"> as may be required or necessary for the purposes of rendering </w:t>
      </w:r>
      <w:r w:rsidR="00FB1BC2">
        <w:rPr>
          <w:rFonts w:ascii="Times New Roman" w:hAnsi="Times New Roman" w:cs="Times New Roman"/>
        </w:rPr>
        <w:t xml:space="preserve">the </w:t>
      </w:r>
      <w:r w:rsidRPr="003C0519">
        <w:rPr>
          <w:rFonts w:ascii="Times New Roman" w:hAnsi="Times New Roman" w:cs="Times New Roman"/>
        </w:rPr>
        <w:t xml:space="preserve">Services or performance of obligations under </w:t>
      </w:r>
      <w:r w:rsidR="00FB1BC2">
        <w:rPr>
          <w:rFonts w:ascii="Times New Roman" w:hAnsi="Times New Roman" w:cs="Times New Roman"/>
        </w:rPr>
        <w:t xml:space="preserve">these Terms and Conditions. </w:t>
      </w:r>
    </w:p>
    <w:p w14:paraId="0DEF925E" w14:textId="77777777" w:rsidR="005C7B85" w:rsidRDefault="005C7B85" w:rsidP="005C7B85">
      <w:pPr>
        <w:pStyle w:val="ListParagraph"/>
        <w:ind w:left="1134"/>
        <w:jc w:val="both"/>
        <w:rPr>
          <w:rFonts w:ascii="Times New Roman" w:hAnsi="Times New Roman" w:cs="Times New Roman"/>
        </w:rPr>
      </w:pPr>
    </w:p>
    <w:p w14:paraId="1202B1CC" w14:textId="628F515C" w:rsidR="00FB1BC2" w:rsidRPr="00FB1BC2" w:rsidRDefault="00FB1BC2" w:rsidP="00FB1BC2">
      <w:pPr>
        <w:pStyle w:val="ListParagraph"/>
        <w:numPr>
          <w:ilvl w:val="0"/>
          <w:numId w:val="71"/>
        </w:numPr>
        <w:ind w:left="1134"/>
        <w:jc w:val="both"/>
        <w:rPr>
          <w:rFonts w:ascii="Times New Roman" w:hAnsi="Times New Roman" w:cs="Times New Roman"/>
        </w:rPr>
      </w:pPr>
      <w:r>
        <w:rPr>
          <w:rFonts w:ascii="Times New Roman" w:hAnsi="Times New Roman" w:cs="Times New Roman"/>
        </w:rPr>
        <w:t>The obligations set out in these Terms and Conditions shall not apply to Confidential Information which (</w:t>
      </w:r>
      <w:proofErr w:type="spellStart"/>
      <w:r>
        <w:rPr>
          <w:rFonts w:ascii="Times New Roman" w:hAnsi="Times New Roman" w:cs="Times New Roman"/>
        </w:rPr>
        <w:t>i</w:t>
      </w:r>
      <w:proofErr w:type="spellEnd"/>
      <w:r>
        <w:rPr>
          <w:rFonts w:ascii="Times New Roman" w:hAnsi="Times New Roman" w:cs="Times New Roman"/>
        </w:rPr>
        <w:t xml:space="preserve">) </w:t>
      </w:r>
      <w:r w:rsidRPr="00FB1BC2">
        <w:rPr>
          <w:rFonts w:ascii="Times New Roman" w:hAnsi="Times New Roman" w:cs="Times New Roman"/>
        </w:rPr>
        <w:t xml:space="preserve">at the time of the disclosure is or already was in the possession of the </w:t>
      </w:r>
      <w:r w:rsidR="005C7B85">
        <w:rPr>
          <w:rFonts w:ascii="Times New Roman" w:hAnsi="Times New Roman" w:cs="Times New Roman"/>
        </w:rPr>
        <w:t>receiving party</w:t>
      </w:r>
      <w:r w:rsidRPr="00FB1BC2">
        <w:rPr>
          <w:rFonts w:ascii="Times New Roman" w:hAnsi="Times New Roman" w:cs="Times New Roman"/>
        </w:rPr>
        <w:t xml:space="preserve"> through legally permissible means or is in the public domain as evidenced (in each case) by written documents; or</w:t>
      </w:r>
      <w:r w:rsidR="005C7B85">
        <w:rPr>
          <w:rFonts w:ascii="Times New Roman" w:hAnsi="Times New Roman" w:cs="Times New Roman"/>
        </w:rPr>
        <w:t xml:space="preserve"> (ii)</w:t>
      </w:r>
      <w:r w:rsidRPr="00FB1BC2">
        <w:rPr>
          <w:rFonts w:ascii="Times New Roman" w:hAnsi="Times New Roman" w:cs="Times New Roman"/>
        </w:rPr>
        <w:t xml:space="preserve"> after the disclosure became generally available to the public through no fault of the</w:t>
      </w:r>
      <w:r w:rsidR="005C7B85">
        <w:rPr>
          <w:rFonts w:ascii="Times New Roman" w:hAnsi="Times New Roman" w:cs="Times New Roman"/>
        </w:rPr>
        <w:t xml:space="preserve"> </w:t>
      </w:r>
      <w:r w:rsidR="005C7B85">
        <w:rPr>
          <w:rFonts w:ascii="Times New Roman" w:hAnsi="Times New Roman" w:cs="Times New Roman"/>
        </w:rPr>
        <w:t>receiving party</w:t>
      </w:r>
      <w:r w:rsidR="005C7B85">
        <w:rPr>
          <w:rFonts w:ascii="Times New Roman" w:hAnsi="Times New Roman" w:cs="Times New Roman"/>
        </w:rPr>
        <w:t>;</w:t>
      </w:r>
      <w:r w:rsidRPr="00FB1BC2">
        <w:rPr>
          <w:rFonts w:ascii="Times New Roman" w:hAnsi="Times New Roman" w:cs="Times New Roman"/>
        </w:rPr>
        <w:t xml:space="preserve"> or</w:t>
      </w:r>
      <w:r w:rsidR="005C7B85">
        <w:rPr>
          <w:rFonts w:ascii="Times New Roman" w:hAnsi="Times New Roman" w:cs="Times New Roman"/>
        </w:rPr>
        <w:t xml:space="preserve"> (iii)</w:t>
      </w:r>
      <w:r w:rsidRPr="00FB1BC2">
        <w:rPr>
          <w:rFonts w:ascii="Times New Roman" w:hAnsi="Times New Roman" w:cs="Times New Roman"/>
        </w:rPr>
        <w:t xml:space="preserve"> was subsequently disclosed to the </w:t>
      </w:r>
      <w:r w:rsidR="005C7B85">
        <w:rPr>
          <w:rFonts w:ascii="Times New Roman" w:hAnsi="Times New Roman" w:cs="Times New Roman"/>
        </w:rPr>
        <w:t>receiving party</w:t>
      </w:r>
      <w:r w:rsidRPr="00FB1BC2">
        <w:rPr>
          <w:rFonts w:ascii="Times New Roman" w:hAnsi="Times New Roman" w:cs="Times New Roman"/>
        </w:rPr>
        <w:t xml:space="preserve"> by a third party having a lawful right to disclose the information and being under no obligation of confidentiality with regard to the </w:t>
      </w:r>
      <w:r w:rsidR="005C7B85">
        <w:rPr>
          <w:rFonts w:ascii="Times New Roman" w:hAnsi="Times New Roman" w:cs="Times New Roman"/>
        </w:rPr>
        <w:t>d</w:t>
      </w:r>
      <w:r w:rsidRPr="00FB1BC2">
        <w:rPr>
          <w:rFonts w:ascii="Times New Roman" w:hAnsi="Times New Roman" w:cs="Times New Roman"/>
        </w:rPr>
        <w:t xml:space="preserve">isclosing </w:t>
      </w:r>
      <w:r w:rsidR="005C7B85">
        <w:rPr>
          <w:rFonts w:ascii="Times New Roman" w:hAnsi="Times New Roman" w:cs="Times New Roman"/>
        </w:rPr>
        <w:t>p</w:t>
      </w:r>
      <w:r w:rsidRPr="00FB1BC2">
        <w:rPr>
          <w:rFonts w:ascii="Times New Roman" w:hAnsi="Times New Roman" w:cs="Times New Roman"/>
        </w:rPr>
        <w:t xml:space="preserve">arty; </w:t>
      </w:r>
      <w:r w:rsidR="005C7B85">
        <w:rPr>
          <w:rFonts w:ascii="Times New Roman" w:hAnsi="Times New Roman" w:cs="Times New Roman"/>
        </w:rPr>
        <w:t>(iv)</w:t>
      </w:r>
      <w:r w:rsidRPr="00FB1BC2">
        <w:rPr>
          <w:rFonts w:ascii="Times New Roman" w:hAnsi="Times New Roman" w:cs="Times New Roman"/>
        </w:rPr>
        <w:t xml:space="preserve"> is required to be disclosed by the </w:t>
      </w:r>
      <w:r w:rsidR="005C7B85">
        <w:rPr>
          <w:rFonts w:ascii="Times New Roman" w:hAnsi="Times New Roman" w:cs="Times New Roman"/>
        </w:rPr>
        <w:t>receiving party</w:t>
      </w:r>
      <w:r w:rsidRPr="00FB1BC2">
        <w:rPr>
          <w:rFonts w:ascii="Times New Roman" w:hAnsi="Times New Roman" w:cs="Times New Roman"/>
        </w:rPr>
        <w:t xml:space="preserve"> to comply with Applicable Laws or governmental regulations or an order of a competent court, provided that the </w:t>
      </w:r>
      <w:r w:rsidR="005C7B85">
        <w:rPr>
          <w:rFonts w:ascii="Times New Roman" w:hAnsi="Times New Roman" w:cs="Times New Roman"/>
        </w:rPr>
        <w:t>receiving party</w:t>
      </w:r>
      <w:r w:rsidRPr="00FB1BC2">
        <w:rPr>
          <w:rFonts w:ascii="Times New Roman" w:hAnsi="Times New Roman" w:cs="Times New Roman"/>
        </w:rPr>
        <w:t xml:space="preserve"> provides prior written </w:t>
      </w:r>
      <w:r w:rsidR="005C7B85">
        <w:rPr>
          <w:rFonts w:ascii="Times New Roman" w:hAnsi="Times New Roman" w:cs="Times New Roman"/>
        </w:rPr>
        <w:t>n</w:t>
      </w:r>
      <w:r w:rsidRPr="00FB1BC2">
        <w:rPr>
          <w:rFonts w:ascii="Times New Roman" w:hAnsi="Times New Roman" w:cs="Times New Roman"/>
        </w:rPr>
        <w:t xml:space="preserve">otice of such disclosure to the </w:t>
      </w:r>
      <w:r w:rsidR="005C7B85">
        <w:rPr>
          <w:rFonts w:ascii="Times New Roman" w:hAnsi="Times New Roman" w:cs="Times New Roman"/>
        </w:rPr>
        <w:t>d</w:t>
      </w:r>
      <w:r w:rsidRPr="00FB1BC2">
        <w:rPr>
          <w:rFonts w:ascii="Times New Roman" w:hAnsi="Times New Roman" w:cs="Times New Roman"/>
        </w:rPr>
        <w:t xml:space="preserve">isclosing </w:t>
      </w:r>
      <w:r w:rsidR="005C7B85">
        <w:rPr>
          <w:rFonts w:ascii="Times New Roman" w:hAnsi="Times New Roman" w:cs="Times New Roman"/>
        </w:rPr>
        <w:t>p</w:t>
      </w:r>
      <w:r w:rsidRPr="00FB1BC2">
        <w:rPr>
          <w:rFonts w:ascii="Times New Roman" w:hAnsi="Times New Roman" w:cs="Times New Roman"/>
        </w:rPr>
        <w:t>arty and takes reasonable lawful actions to minimize the extent of disclosure.</w:t>
      </w:r>
    </w:p>
    <w:p w14:paraId="4348242F" w14:textId="77777777" w:rsidR="00CE22C2" w:rsidRPr="003C0519" w:rsidRDefault="00CE22C2" w:rsidP="00CE22C2">
      <w:pPr>
        <w:pStyle w:val="ListParagraph"/>
        <w:jc w:val="both"/>
        <w:rPr>
          <w:rFonts w:ascii="Times New Roman" w:hAnsi="Times New Roman" w:cs="Times New Roman"/>
        </w:rPr>
      </w:pPr>
    </w:p>
    <w:p w14:paraId="4689EFD3" w14:textId="77777777" w:rsidR="00CE22C2" w:rsidRDefault="00CE22C2" w:rsidP="00CE22C2">
      <w:pPr>
        <w:pStyle w:val="ListParagraph"/>
        <w:jc w:val="both"/>
        <w:rPr>
          <w:rFonts w:ascii="Times New Roman" w:hAnsi="Times New Roman" w:cs="Times New Roman"/>
          <w:b/>
          <w:bCs/>
        </w:rPr>
      </w:pPr>
    </w:p>
    <w:p w14:paraId="2FE51BA4" w14:textId="290F362E" w:rsidR="00BE1DD0" w:rsidRDefault="00BE1DD0" w:rsidP="0001035F">
      <w:pPr>
        <w:pStyle w:val="ListParagraph"/>
        <w:numPr>
          <w:ilvl w:val="0"/>
          <w:numId w:val="42"/>
        </w:numPr>
        <w:jc w:val="both"/>
        <w:rPr>
          <w:rFonts w:ascii="Times New Roman" w:hAnsi="Times New Roman" w:cs="Times New Roman"/>
          <w:b/>
          <w:bCs/>
        </w:rPr>
      </w:pPr>
      <w:r>
        <w:rPr>
          <w:rFonts w:ascii="Times New Roman" w:hAnsi="Times New Roman" w:cs="Times New Roman"/>
          <w:b/>
          <w:bCs/>
        </w:rPr>
        <w:t>Intellectual Property Rights</w:t>
      </w:r>
    </w:p>
    <w:p w14:paraId="1D188F86" w14:textId="77777777" w:rsidR="00BE1DD0" w:rsidRDefault="00BE1DD0" w:rsidP="00BE1DD0">
      <w:pPr>
        <w:pStyle w:val="ListParagraph"/>
        <w:jc w:val="both"/>
        <w:rPr>
          <w:rFonts w:ascii="Times New Roman" w:hAnsi="Times New Roman" w:cs="Times New Roman"/>
          <w:b/>
          <w:bCs/>
        </w:rPr>
      </w:pPr>
    </w:p>
    <w:p w14:paraId="3221FE07" w14:textId="4FFE641B" w:rsidR="00843381" w:rsidRDefault="00843381" w:rsidP="00EF003A">
      <w:pPr>
        <w:pStyle w:val="ListParagraph"/>
        <w:numPr>
          <w:ilvl w:val="0"/>
          <w:numId w:val="75"/>
        </w:numPr>
        <w:shd w:val="clear" w:color="auto" w:fill="FFFFFF"/>
        <w:spacing w:after="0" w:line="240" w:lineRule="auto"/>
        <w:ind w:left="1134"/>
        <w:jc w:val="both"/>
        <w:rPr>
          <w:rFonts w:ascii="Times New Roman" w:hAnsi="Times New Roman" w:cs="Times New Roman"/>
        </w:rPr>
      </w:pPr>
      <w:r w:rsidRPr="00843381">
        <w:rPr>
          <w:rFonts w:ascii="Times New Roman" w:hAnsi="Times New Roman" w:cs="Times New Roman"/>
        </w:rPr>
        <w:t>You acknowledge and agree that</w:t>
      </w:r>
      <w:r>
        <w:rPr>
          <w:rFonts w:ascii="Times New Roman" w:hAnsi="Times New Roman" w:cs="Times New Roman"/>
        </w:rPr>
        <w:t xml:space="preserve"> We</w:t>
      </w:r>
      <w:r w:rsidRPr="00843381">
        <w:rPr>
          <w:rFonts w:ascii="Times New Roman" w:hAnsi="Times New Roman" w:cs="Times New Roman"/>
        </w:rPr>
        <w:t xml:space="preserve"> own all rights, title and interest in and to the Services, including any intellectual property rights which subsist in the Services (whether registered or not). </w:t>
      </w:r>
    </w:p>
    <w:p w14:paraId="2C41EDB4" w14:textId="77777777" w:rsidR="00843381" w:rsidRDefault="00843381" w:rsidP="00843381">
      <w:pPr>
        <w:pStyle w:val="ListParagraph"/>
        <w:shd w:val="clear" w:color="auto" w:fill="FFFFFF"/>
        <w:spacing w:after="0" w:line="240" w:lineRule="auto"/>
        <w:ind w:left="1134"/>
        <w:jc w:val="both"/>
        <w:rPr>
          <w:rFonts w:ascii="Times New Roman" w:hAnsi="Times New Roman" w:cs="Times New Roman"/>
        </w:rPr>
      </w:pPr>
    </w:p>
    <w:p w14:paraId="306F655D" w14:textId="7AD0AA4B" w:rsidR="0077212C" w:rsidRDefault="00F21E2A" w:rsidP="00EF003A">
      <w:pPr>
        <w:pStyle w:val="ListParagraph"/>
        <w:numPr>
          <w:ilvl w:val="0"/>
          <w:numId w:val="75"/>
        </w:numPr>
        <w:shd w:val="clear" w:color="auto" w:fill="FFFFFF"/>
        <w:spacing w:after="0" w:line="240" w:lineRule="auto"/>
        <w:ind w:left="1134"/>
        <w:jc w:val="both"/>
        <w:rPr>
          <w:rFonts w:ascii="Times New Roman" w:hAnsi="Times New Roman" w:cs="Times New Roman"/>
        </w:rPr>
      </w:pPr>
      <w:r w:rsidRPr="00F21E2A">
        <w:rPr>
          <w:rFonts w:ascii="Times New Roman" w:hAnsi="Times New Roman" w:cs="Times New Roman"/>
        </w:rPr>
        <w:t>Each</w:t>
      </w:r>
      <w:r>
        <w:rPr>
          <w:rFonts w:ascii="Times New Roman" w:hAnsi="Times New Roman" w:cs="Times New Roman"/>
        </w:rPr>
        <w:t xml:space="preserve"> party</w:t>
      </w:r>
      <w:r w:rsidRPr="00F21E2A">
        <w:rPr>
          <w:rFonts w:ascii="Times New Roman" w:hAnsi="Times New Roman" w:cs="Times New Roman"/>
        </w:rPr>
        <w:t xml:space="preserve"> acknowledges that any trademarks used or adopted by </w:t>
      </w:r>
      <w:r>
        <w:rPr>
          <w:rFonts w:ascii="Times New Roman" w:hAnsi="Times New Roman" w:cs="Times New Roman"/>
        </w:rPr>
        <w:t>You or Us</w:t>
      </w:r>
      <w:r w:rsidRPr="00F21E2A">
        <w:rPr>
          <w:rFonts w:ascii="Times New Roman" w:hAnsi="Times New Roman" w:cs="Times New Roman"/>
        </w:rPr>
        <w:t xml:space="preserve"> in the conduct of its business </w:t>
      </w:r>
      <w:r w:rsidR="00EF003A">
        <w:rPr>
          <w:rFonts w:ascii="Times New Roman" w:hAnsi="Times New Roman" w:cs="Times New Roman"/>
        </w:rPr>
        <w:t xml:space="preserve">operation </w:t>
      </w:r>
      <w:r w:rsidRPr="00F21E2A">
        <w:rPr>
          <w:rFonts w:ascii="Times New Roman" w:hAnsi="Times New Roman" w:cs="Times New Roman"/>
        </w:rPr>
        <w:t>is the sole property of the respective owners.</w:t>
      </w:r>
      <w:r w:rsidR="00EF003A">
        <w:rPr>
          <w:rFonts w:ascii="Times New Roman" w:hAnsi="Times New Roman" w:cs="Times New Roman"/>
        </w:rPr>
        <w:t xml:space="preserve"> </w:t>
      </w:r>
      <w:r w:rsidRPr="00EF003A">
        <w:rPr>
          <w:rFonts w:ascii="Times New Roman" w:hAnsi="Times New Roman" w:cs="Times New Roman"/>
        </w:rPr>
        <w:t>Neither You or Us,</w:t>
      </w:r>
      <w:r w:rsidRPr="00EF003A">
        <w:rPr>
          <w:rFonts w:ascii="Times New Roman" w:hAnsi="Times New Roman" w:cs="Times New Roman"/>
        </w:rPr>
        <w:t xml:space="preserve"> under any circumstances, seek to register any trademark, business name, business processes, inventions, company name, domain name using or incorporating the </w:t>
      </w:r>
      <w:r w:rsidRPr="00EF003A">
        <w:rPr>
          <w:rFonts w:ascii="Times New Roman" w:hAnsi="Times New Roman" w:cs="Times New Roman"/>
        </w:rPr>
        <w:t>i</w:t>
      </w:r>
      <w:r w:rsidRPr="00EF003A">
        <w:rPr>
          <w:rFonts w:ascii="Times New Roman" w:hAnsi="Times New Roman" w:cs="Times New Roman"/>
        </w:rPr>
        <w:t xml:space="preserve">ntellectual </w:t>
      </w:r>
      <w:r w:rsidRPr="00EF003A">
        <w:rPr>
          <w:rFonts w:ascii="Times New Roman" w:hAnsi="Times New Roman" w:cs="Times New Roman"/>
        </w:rPr>
        <w:t>p</w:t>
      </w:r>
      <w:r w:rsidRPr="00EF003A">
        <w:rPr>
          <w:rFonts w:ascii="Times New Roman" w:hAnsi="Times New Roman" w:cs="Times New Roman"/>
        </w:rPr>
        <w:t>roperty of the other</w:t>
      </w:r>
      <w:r w:rsidR="0077212C" w:rsidRPr="00EF003A">
        <w:rPr>
          <w:rFonts w:ascii="Times New Roman" w:hAnsi="Times New Roman" w:cs="Times New Roman"/>
        </w:rPr>
        <w:t>.</w:t>
      </w:r>
    </w:p>
    <w:p w14:paraId="5EDB43ED" w14:textId="77777777" w:rsidR="008F3B7D" w:rsidRPr="00EF003A" w:rsidRDefault="008F3B7D" w:rsidP="008F3B7D">
      <w:pPr>
        <w:pStyle w:val="ListParagraph"/>
        <w:shd w:val="clear" w:color="auto" w:fill="FFFFFF"/>
        <w:spacing w:after="0" w:line="240" w:lineRule="auto"/>
        <w:ind w:left="1134"/>
        <w:jc w:val="both"/>
        <w:rPr>
          <w:rFonts w:ascii="Times New Roman" w:hAnsi="Times New Roman" w:cs="Times New Roman"/>
        </w:rPr>
      </w:pPr>
    </w:p>
    <w:p w14:paraId="00B4661E" w14:textId="0080A6EE" w:rsidR="00BE1DD0" w:rsidRDefault="0077212C" w:rsidP="00EF003A">
      <w:pPr>
        <w:pStyle w:val="ListParagraph"/>
        <w:numPr>
          <w:ilvl w:val="0"/>
          <w:numId w:val="75"/>
        </w:numPr>
        <w:shd w:val="clear" w:color="auto" w:fill="FFFFFF"/>
        <w:spacing w:after="0" w:line="240" w:lineRule="auto"/>
        <w:ind w:left="1134"/>
        <w:jc w:val="both"/>
        <w:rPr>
          <w:rFonts w:ascii="Times New Roman" w:hAnsi="Times New Roman" w:cs="Times New Roman"/>
        </w:rPr>
      </w:pPr>
      <w:r w:rsidRPr="0077212C">
        <w:rPr>
          <w:rFonts w:ascii="Times New Roman" w:hAnsi="Times New Roman" w:cs="Times New Roman"/>
        </w:rPr>
        <w:t xml:space="preserve">Nothing contained herein shall authorize </w:t>
      </w:r>
      <w:r>
        <w:rPr>
          <w:rFonts w:ascii="Times New Roman" w:hAnsi="Times New Roman" w:cs="Times New Roman"/>
        </w:rPr>
        <w:t>either You or Us</w:t>
      </w:r>
      <w:r w:rsidRPr="0077212C">
        <w:rPr>
          <w:rFonts w:ascii="Times New Roman" w:hAnsi="Times New Roman" w:cs="Times New Roman"/>
        </w:rPr>
        <w:t xml:space="preserve"> to use, apply, invade or in any manner exploit or infringe the </w:t>
      </w:r>
      <w:r>
        <w:rPr>
          <w:rFonts w:ascii="Times New Roman" w:hAnsi="Times New Roman" w:cs="Times New Roman"/>
        </w:rPr>
        <w:t>i</w:t>
      </w:r>
      <w:r w:rsidRPr="0077212C">
        <w:rPr>
          <w:rFonts w:ascii="Times New Roman" w:hAnsi="Times New Roman" w:cs="Times New Roman"/>
        </w:rPr>
        <w:t xml:space="preserve">ntellectual </w:t>
      </w:r>
      <w:r>
        <w:rPr>
          <w:rFonts w:ascii="Times New Roman" w:hAnsi="Times New Roman" w:cs="Times New Roman"/>
        </w:rPr>
        <w:t>p</w:t>
      </w:r>
      <w:r w:rsidRPr="0077212C">
        <w:rPr>
          <w:rFonts w:ascii="Times New Roman" w:hAnsi="Times New Roman" w:cs="Times New Roman"/>
        </w:rPr>
        <w:t xml:space="preserve">roperty </w:t>
      </w:r>
      <w:r>
        <w:rPr>
          <w:rFonts w:ascii="Times New Roman" w:hAnsi="Times New Roman" w:cs="Times New Roman"/>
        </w:rPr>
        <w:t>r</w:t>
      </w:r>
      <w:r w:rsidRPr="0077212C">
        <w:rPr>
          <w:rFonts w:ascii="Times New Roman" w:hAnsi="Times New Roman" w:cs="Times New Roman"/>
        </w:rPr>
        <w:t xml:space="preserve">ights of the other </w:t>
      </w:r>
      <w:r>
        <w:rPr>
          <w:rFonts w:ascii="Times New Roman" w:hAnsi="Times New Roman" w:cs="Times New Roman"/>
        </w:rPr>
        <w:t>party</w:t>
      </w:r>
      <w:r w:rsidRPr="0077212C">
        <w:rPr>
          <w:rFonts w:ascii="Times New Roman" w:hAnsi="Times New Roman" w:cs="Times New Roman"/>
        </w:rPr>
        <w:t xml:space="preserve"> without prior written consent of </w:t>
      </w:r>
      <w:r>
        <w:rPr>
          <w:rFonts w:ascii="Times New Roman" w:hAnsi="Times New Roman" w:cs="Times New Roman"/>
        </w:rPr>
        <w:t>such party</w:t>
      </w:r>
      <w:r w:rsidRPr="0077212C">
        <w:rPr>
          <w:rFonts w:ascii="Times New Roman" w:hAnsi="Times New Roman" w:cs="Times New Roman"/>
        </w:rPr>
        <w:t xml:space="preserve">, and the usage shall be in compliance with </w:t>
      </w:r>
      <w:r>
        <w:rPr>
          <w:rFonts w:ascii="Times New Roman" w:hAnsi="Times New Roman" w:cs="Times New Roman"/>
        </w:rPr>
        <w:t>these Terms and Conditions and/ or the</w:t>
      </w:r>
      <w:r w:rsidRPr="0077212C">
        <w:rPr>
          <w:rFonts w:ascii="Times New Roman" w:hAnsi="Times New Roman" w:cs="Times New Roman"/>
        </w:rPr>
        <w:t xml:space="preserve"> </w:t>
      </w:r>
      <w:r>
        <w:rPr>
          <w:rFonts w:ascii="Times New Roman" w:hAnsi="Times New Roman" w:cs="Times New Roman"/>
        </w:rPr>
        <w:t>a</w:t>
      </w:r>
      <w:r w:rsidRPr="0077212C">
        <w:rPr>
          <w:rFonts w:ascii="Times New Roman" w:hAnsi="Times New Roman" w:cs="Times New Roman"/>
        </w:rPr>
        <w:t xml:space="preserve">greement and such approval and policies as may be notified from time to time. In addition, </w:t>
      </w:r>
      <w:r>
        <w:rPr>
          <w:rFonts w:ascii="Times New Roman" w:hAnsi="Times New Roman" w:cs="Times New Roman"/>
        </w:rPr>
        <w:t>You</w:t>
      </w:r>
      <w:r w:rsidRPr="0077212C">
        <w:rPr>
          <w:rFonts w:ascii="Times New Roman" w:hAnsi="Times New Roman" w:cs="Times New Roman"/>
        </w:rPr>
        <w:t xml:space="preserve"> undertake not to infringe the intellectual property rights of any third party.</w:t>
      </w:r>
    </w:p>
    <w:p w14:paraId="1324AACB" w14:textId="5DAF79EB" w:rsidR="0001035F" w:rsidRDefault="0001035F" w:rsidP="0001035F">
      <w:pPr>
        <w:pStyle w:val="ListParagraph"/>
        <w:numPr>
          <w:ilvl w:val="0"/>
          <w:numId w:val="42"/>
        </w:numPr>
        <w:jc w:val="both"/>
        <w:rPr>
          <w:rFonts w:ascii="Times New Roman" w:hAnsi="Times New Roman" w:cs="Times New Roman"/>
          <w:b/>
          <w:bCs/>
        </w:rPr>
      </w:pPr>
      <w:r>
        <w:rPr>
          <w:rFonts w:ascii="Times New Roman" w:hAnsi="Times New Roman" w:cs="Times New Roman"/>
          <w:b/>
          <w:bCs/>
        </w:rPr>
        <w:lastRenderedPageBreak/>
        <w:t>Indemnity and Limitation of Liability</w:t>
      </w:r>
    </w:p>
    <w:p w14:paraId="7E98D478" w14:textId="77777777" w:rsidR="0001035F" w:rsidRDefault="0001035F" w:rsidP="0001035F">
      <w:pPr>
        <w:pStyle w:val="ListParagraph"/>
        <w:jc w:val="both"/>
        <w:rPr>
          <w:rFonts w:ascii="Times New Roman" w:hAnsi="Times New Roman" w:cs="Times New Roman"/>
          <w:b/>
          <w:bCs/>
        </w:rPr>
      </w:pPr>
    </w:p>
    <w:p w14:paraId="333F68DA" w14:textId="7544B20F" w:rsidR="0001035F" w:rsidRDefault="0001035F" w:rsidP="0001035F">
      <w:pPr>
        <w:pStyle w:val="ListParagraph"/>
        <w:numPr>
          <w:ilvl w:val="0"/>
          <w:numId w:val="59"/>
        </w:numPr>
        <w:ind w:left="1134"/>
        <w:jc w:val="both"/>
        <w:rPr>
          <w:rFonts w:ascii="Times New Roman" w:hAnsi="Times New Roman" w:cs="Times New Roman"/>
        </w:rPr>
      </w:pPr>
      <w:r w:rsidRPr="0001035F">
        <w:rPr>
          <w:rFonts w:ascii="Times New Roman" w:hAnsi="Times New Roman" w:cs="Times New Roman"/>
        </w:rPr>
        <w:t xml:space="preserve">You agree to indemnify and hold </w:t>
      </w:r>
      <w:r>
        <w:rPr>
          <w:rFonts w:ascii="Times New Roman" w:hAnsi="Times New Roman" w:cs="Times New Roman"/>
        </w:rPr>
        <w:t>Tata Payments</w:t>
      </w:r>
      <w:r w:rsidRPr="0001035F">
        <w:rPr>
          <w:rFonts w:ascii="Times New Roman" w:hAnsi="Times New Roman" w:cs="Times New Roman"/>
        </w:rPr>
        <w:t xml:space="preserve"> (and its officers, affiliates, group company, directors, agents and employees) harmless from any and against </w:t>
      </w:r>
      <w:r>
        <w:rPr>
          <w:rFonts w:ascii="Times New Roman" w:hAnsi="Times New Roman" w:cs="Times New Roman"/>
        </w:rPr>
        <w:t xml:space="preserve">any and </w:t>
      </w:r>
      <w:r w:rsidRPr="0001035F">
        <w:rPr>
          <w:rFonts w:ascii="Times New Roman" w:hAnsi="Times New Roman" w:cs="Times New Roman"/>
        </w:rPr>
        <w:t>all claims, whether or not brought by third parties, causes of action, demands, recoveries, losses, damages, fines, penalties or other costs or expenses of any kind or nature, including reasonable attorneys' fees, or arising out of or related to Your breach of these Terms</w:t>
      </w:r>
      <w:r>
        <w:rPr>
          <w:rFonts w:ascii="Times New Roman" w:hAnsi="Times New Roman" w:cs="Times New Roman"/>
        </w:rPr>
        <w:t xml:space="preserve"> and Conditions</w:t>
      </w:r>
      <w:r w:rsidRPr="0001035F">
        <w:rPr>
          <w:rFonts w:ascii="Times New Roman" w:hAnsi="Times New Roman" w:cs="Times New Roman"/>
        </w:rPr>
        <w:t xml:space="preserve">, Your violation of any </w:t>
      </w:r>
      <w:r w:rsidR="00990447">
        <w:rPr>
          <w:rFonts w:ascii="Times New Roman" w:hAnsi="Times New Roman" w:cs="Times New Roman"/>
        </w:rPr>
        <w:t>A</w:t>
      </w:r>
      <w:r w:rsidRPr="0001035F">
        <w:rPr>
          <w:rFonts w:ascii="Times New Roman" w:hAnsi="Times New Roman" w:cs="Times New Roman"/>
        </w:rPr>
        <w:t xml:space="preserve">pplicable </w:t>
      </w:r>
      <w:r w:rsidR="00990447">
        <w:rPr>
          <w:rFonts w:ascii="Times New Roman" w:hAnsi="Times New Roman" w:cs="Times New Roman"/>
        </w:rPr>
        <w:t>L</w:t>
      </w:r>
      <w:r w:rsidRPr="0001035F">
        <w:rPr>
          <w:rFonts w:ascii="Times New Roman" w:hAnsi="Times New Roman" w:cs="Times New Roman"/>
        </w:rPr>
        <w:t>aws or the rights of a third party, or Your use of the Website or any disputes between You and any third party</w:t>
      </w:r>
      <w:r>
        <w:rPr>
          <w:rFonts w:ascii="Times New Roman" w:hAnsi="Times New Roman" w:cs="Times New Roman"/>
        </w:rPr>
        <w:t>.</w:t>
      </w:r>
    </w:p>
    <w:p w14:paraId="61D4B935" w14:textId="77777777" w:rsidR="0001035F" w:rsidRDefault="0001035F" w:rsidP="0001035F">
      <w:pPr>
        <w:pStyle w:val="ListParagraph"/>
        <w:ind w:left="1134"/>
        <w:jc w:val="both"/>
        <w:rPr>
          <w:rFonts w:ascii="Times New Roman" w:hAnsi="Times New Roman" w:cs="Times New Roman"/>
        </w:rPr>
      </w:pPr>
    </w:p>
    <w:p w14:paraId="39BC360B" w14:textId="40695AA0" w:rsidR="0001035F" w:rsidRDefault="0001035F" w:rsidP="0001035F">
      <w:pPr>
        <w:pStyle w:val="ListParagraph"/>
        <w:numPr>
          <w:ilvl w:val="0"/>
          <w:numId w:val="59"/>
        </w:numPr>
        <w:ind w:left="1134"/>
        <w:jc w:val="both"/>
        <w:rPr>
          <w:rFonts w:ascii="Times New Roman" w:hAnsi="Times New Roman" w:cs="Times New Roman"/>
        </w:rPr>
      </w:pPr>
      <w:r w:rsidRPr="0001035F">
        <w:rPr>
          <w:rFonts w:ascii="Times New Roman" w:hAnsi="Times New Roman" w:cs="Times New Roman"/>
        </w:rPr>
        <w:t>Notwithstanding anything stated under this Agreement, the aggregate liability</w:t>
      </w:r>
      <w:r>
        <w:rPr>
          <w:rFonts w:ascii="Times New Roman" w:hAnsi="Times New Roman" w:cs="Times New Roman"/>
        </w:rPr>
        <w:t xml:space="preserve"> of Tata Payments</w:t>
      </w:r>
      <w:r w:rsidRPr="0001035F">
        <w:rPr>
          <w:rFonts w:ascii="Times New Roman" w:hAnsi="Times New Roman" w:cs="Times New Roman"/>
        </w:rPr>
        <w:t xml:space="preserve"> to you from any cause whatsoever shall not in any event exceed the sum equivalent to the preceding one month’s aggregate Service </w:t>
      </w:r>
      <w:r>
        <w:rPr>
          <w:rFonts w:ascii="Times New Roman" w:hAnsi="Times New Roman" w:cs="Times New Roman"/>
        </w:rPr>
        <w:t>f</w:t>
      </w:r>
      <w:r w:rsidRPr="0001035F">
        <w:rPr>
          <w:rFonts w:ascii="Times New Roman" w:hAnsi="Times New Roman" w:cs="Times New Roman"/>
        </w:rPr>
        <w:t xml:space="preserve">ees earned by </w:t>
      </w:r>
      <w:r>
        <w:rPr>
          <w:rFonts w:ascii="Times New Roman" w:hAnsi="Times New Roman" w:cs="Times New Roman"/>
        </w:rPr>
        <w:t>Tata Payments</w:t>
      </w:r>
      <w:r w:rsidRPr="0001035F">
        <w:rPr>
          <w:rFonts w:ascii="Times New Roman" w:hAnsi="Times New Roman" w:cs="Times New Roman"/>
        </w:rPr>
        <w:t xml:space="preserve"> under </w:t>
      </w:r>
      <w:r>
        <w:rPr>
          <w:rFonts w:ascii="Times New Roman" w:hAnsi="Times New Roman" w:cs="Times New Roman"/>
        </w:rPr>
        <w:t xml:space="preserve">the agreement (entered between You and Us) </w:t>
      </w:r>
      <w:r w:rsidRPr="0001035F">
        <w:rPr>
          <w:rFonts w:ascii="Times New Roman" w:hAnsi="Times New Roman" w:cs="Times New Roman"/>
        </w:rPr>
        <w:t xml:space="preserve">from the date of occurrence of such liability. </w:t>
      </w:r>
      <w:r>
        <w:rPr>
          <w:rFonts w:ascii="Times New Roman" w:hAnsi="Times New Roman" w:cs="Times New Roman"/>
        </w:rPr>
        <w:t>Tata Payments</w:t>
      </w:r>
      <w:r w:rsidRPr="0001035F">
        <w:rPr>
          <w:rFonts w:ascii="Times New Roman" w:hAnsi="Times New Roman" w:cs="Times New Roman"/>
        </w:rPr>
        <w:t xml:space="preserve"> shall not be liable to you for any special, incidental, indirect or consequential damages, damages from loss of profits or business opportunities even if you have been advised in advance of the possibility of such loss, cost or damages.</w:t>
      </w:r>
    </w:p>
    <w:p w14:paraId="799D2254" w14:textId="77777777" w:rsidR="00EF43F5" w:rsidRPr="00EF43F5" w:rsidRDefault="00EF43F5" w:rsidP="00EF43F5">
      <w:pPr>
        <w:pStyle w:val="ListParagraph"/>
        <w:rPr>
          <w:rFonts w:ascii="Times New Roman" w:hAnsi="Times New Roman" w:cs="Times New Roman"/>
        </w:rPr>
      </w:pPr>
    </w:p>
    <w:p w14:paraId="13C21F45" w14:textId="77777777" w:rsidR="008E389B" w:rsidRPr="008E389B" w:rsidRDefault="008E389B" w:rsidP="008E389B">
      <w:pPr>
        <w:pStyle w:val="ListParagraph"/>
        <w:rPr>
          <w:rFonts w:ascii="Times New Roman" w:hAnsi="Times New Roman" w:cs="Times New Roman"/>
        </w:rPr>
      </w:pPr>
    </w:p>
    <w:p w14:paraId="5C83ABFE" w14:textId="35C8CAAF" w:rsidR="0016471C" w:rsidRDefault="0016471C" w:rsidP="008E389B">
      <w:pPr>
        <w:pStyle w:val="ListParagraph"/>
        <w:numPr>
          <w:ilvl w:val="0"/>
          <w:numId w:val="42"/>
        </w:numPr>
        <w:jc w:val="both"/>
        <w:rPr>
          <w:rFonts w:ascii="Times New Roman" w:hAnsi="Times New Roman" w:cs="Times New Roman"/>
          <w:b/>
          <w:bCs/>
        </w:rPr>
      </w:pPr>
      <w:r>
        <w:rPr>
          <w:rFonts w:ascii="Times New Roman" w:hAnsi="Times New Roman" w:cs="Times New Roman"/>
          <w:b/>
          <w:bCs/>
        </w:rPr>
        <w:t>Force Majeure</w:t>
      </w:r>
    </w:p>
    <w:p w14:paraId="72B297A2" w14:textId="77777777" w:rsidR="0016471C" w:rsidRDefault="0016471C" w:rsidP="0016471C">
      <w:pPr>
        <w:pStyle w:val="ListParagraph"/>
        <w:jc w:val="both"/>
        <w:rPr>
          <w:rFonts w:ascii="Times New Roman" w:hAnsi="Times New Roman" w:cs="Times New Roman"/>
          <w:b/>
          <w:bCs/>
        </w:rPr>
      </w:pPr>
    </w:p>
    <w:p w14:paraId="110542C4" w14:textId="67027425" w:rsidR="0016471C" w:rsidRDefault="0016471C" w:rsidP="00C5320A">
      <w:pPr>
        <w:pStyle w:val="ListParagraph"/>
        <w:numPr>
          <w:ilvl w:val="0"/>
          <w:numId w:val="68"/>
        </w:numPr>
        <w:ind w:left="1134"/>
        <w:jc w:val="both"/>
        <w:rPr>
          <w:rFonts w:ascii="Times New Roman" w:hAnsi="Times New Roman" w:cs="Times New Roman"/>
        </w:rPr>
      </w:pPr>
      <w:r>
        <w:rPr>
          <w:rFonts w:ascii="Times New Roman" w:hAnsi="Times New Roman" w:cs="Times New Roman"/>
        </w:rPr>
        <w:t>Tata Payments</w:t>
      </w:r>
      <w:r w:rsidRPr="0016471C">
        <w:rPr>
          <w:rFonts w:ascii="Times New Roman" w:hAnsi="Times New Roman" w:cs="Times New Roman"/>
        </w:rPr>
        <w:t xml:space="preserve"> shall not be liable for its failure to perform under </w:t>
      </w:r>
      <w:r w:rsidR="00C5320A">
        <w:rPr>
          <w:rFonts w:ascii="Times New Roman" w:hAnsi="Times New Roman" w:cs="Times New Roman"/>
        </w:rPr>
        <w:t>these Terms and Conditions and/ or the agreement</w:t>
      </w:r>
      <w:r w:rsidRPr="0016471C">
        <w:rPr>
          <w:rFonts w:ascii="Times New Roman" w:hAnsi="Times New Roman" w:cs="Times New Roman"/>
        </w:rPr>
        <w:t xml:space="preserve"> as a result of any event of force majeure event like act of god,</w:t>
      </w:r>
      <w:r>
        <w:rPr>
          <w:rFonts w:ascii="Times New Roman" w:hAnsi="Times New Roman" w:cs="Times New Roman"/>
        </w:rPr>
        <w:t xml:space="preserve"> epidemic, pandemic,</w:t>
      </w:r>
      <w:r w:rsidRPr="0016471C">
        <w:rPr>
          <w:rFonts w:ascii="Times New Roman" w:hAnsi="Times New Roman" w:cs="Times New Roman"/>
        </w:rPr>
        <w:t xml:space="preserve"> fire, wars, sabotage, civil unrest, labour unrest, action of </w:t>
      </w:r>
      <w:r>
        <w:rPr>
          <w:rFonts w:ascii="Times New Roman" w:hAnsi="Times New Roman" w:cs="Times New Roman"/>
        </w:rPr>
        <w:t>s</w:t>
      </w:r>
      <w:r w:rsidRPr="0016471C">
        <w:rPr>
          <w:rFonts w:ascii="Times New Roman" w:hAnsi="Times New Roman" w:cs="Times New Roman"/>
        </w:rPr>
        <w:t xml:space="preserve">tatutory </w:t>
      </w:r>
      <w:r>
        <w:rPr>
          <w:rFonts w:ascii="Times New Roman" w:hAnsi="Times New Roman" w:cs="Times New Roman"/>
        </w:rPr>
        <w:t>a</w:t>
      </w:r>
      <w:r w:rsidRPr="0016471C">
        <w:rPr>
          <w:rFonts w:ascii="Times New Roman" w:hAnsi="Times New Roman" w:cs="Times New Roman"/>
        </w:rPr>
        <w:t xml:space="preserve">uthorities or local or Central Governments, change in </w:t>
      </w:r>
      <w:r>
        <w:rPr>
          <w:rFonts w:ascii="Times New Roman" w:hAnsi="Times New Roman" w:cs="Times New Roman"/>
        </w:rPr>
        <w:t>l</w:t>
      </w:r>
      <w:r w:rsidRPr="0016471C">
        <w:rPr>
          <w:rFonts w:ascii="Times New Roman" w:hAnsi="Times New Roman" w:cs="Times New Roman"/>
        </w:rPr>
        <w:t xml:space="preserve">aws, </w:t>
      </w:r>
      <w:r>
        <w:rPr>
          <w:rFonts w:ascii="Times New Roman" w:hAnsi="Times New Roman" w:cs="Times New Roman"/>
        </w:rPr>
        <w:t>r</w:t>
      </w:r>
      <w:r w:rsidRPr="0016471C">
        <w:rPr>
          <w:rFonts w:ascii="Times New Roman" w:hAnsi="Times New Roman" w:cs="Times New Roman"/>
        </w:rPr>
        <w:t xml:space="preserve">ules and </w:t>
      </w:r>
      <w:r>
        <w:rPr>
          <w:rFonts w:ascii="Times New Roman" w:hAnsi="Times New Roman" w:cs="Times New Roman"/>
        </w:rPr>
        <w:t>r</w:t>
      </w:r>
      <w:r w:rsidRPr="0016471C">
        <w:rPr>
          <w:rFonts w:ascii="Times New Roman" w:hAnsi="Times New Roman" w:cs="Times New Roman"/>
        </w:rPr>
        <w:t xml:space="preserve">egulations, affecting the performance of </w:t>
      </w:r>
      <w:r>
        <w:rPr>
          <w:rFonts w:ascii="Times New Roman" w:hAnsi="Times New Roman" w:cs="Times New Roman"/>
        </w:rPr>
        <w:t>Tata Payments and/ or its partners.</w:t>
      </w:r>
    </w:p>
    <w:p w14:paraId="586086DF" w14:textId="77777777" w:rsidR="00DD2C3E" w:rsidRDefault="00DD2C3E" w:rsidP="00DD2C3E">
      <w:pPr>
        <w:pStyle w:val="ListParagraph"/>
        <w:ind w:left="1134"/>
        <w:jc w:val="both"/>
        <w:rPr>
          <w:rFonts w:ascii="Times New Roman" w:hAnsi="Times New Roman" w:cs="Times New Roman"/>
        </w:rPr>
      </w:pPr>
    </w:p>
    <w:p w14:paraId="7A2762BA" w14:textId="77777777" w:rsidR="00DD2C3E" w:rsidRPr="0016471C" w:rsidRDefault="00DD2C3E" w:rsidP="00DD2C3E">
      <w:pPr>
        <w:pStyle w:val="ListParagraph"/>
        <w:ind w:left="1134"/>
        <w:jc w:val="both"/>
        <w:rPr>
          <w:rFonts w:ascii="Times New Roman" w:hAnsi="Times New Roman" w:cs="Times New Roman"/>
        </w:rPr>
      </w:pPr>
    </w:p>
    <w:p w14:paraId="21019048" w14:textId="182E31A7" w:rsidR="00C5320A" w:rsidRDefault="00C5320A" w:rsidP="00C5320A">
      <w:pPr>
        <w:pStyle w:val="ListParagraph"/>
        <w:numPr>
          <w:ilvl w:val="0"/>
          <w:numId w:val="42"/>
        </w:numPr>
        <w:jc w:val="both"/>
        <w:rPr>
          <w:rFonts w:ascii="Times New Roman" w:hAnsi="Times New Roman" w:cs="Times New Roman"/>
          <w:b/>
          <w:bCs/>
        </w:rPr>
      </w:pPr>
      <w:r>
        <w:rPr>
          <w:rFonts w:ascii="Times New Roman" w:hAnsi="Times New Roman" w:cs="Times New Roman"/>
          <w:b/>
          <w:bCs/>
        </w:rPr>
        <w:t>Conflict</w:t>
      </w:r>
      <w:r w:rsidR="006E6B39">
        <w:rPr>
          <w:rFonts w:ascii="Times New Roman" w:hAnsi="Times New Roman" w:cs="Times New Roman"/>
          <w:b/>
          <w:bCs/>
        </w:rPr>
        <w:t>ing Terms</w:t>
      </w:r>
    </w:p>
    <w:p w14:paraId="01D68F44" w14:textId="77777777" w:rsidR="00C5320A" w:rsidRPr="00C5320A" w:rsidRDefault="00C5320A" w:rsidP="00C5320A">
      <w:pPr>
        <w:pStyle w:val="ListParagraph"/>
        <w:jc w:val="both"/>
        <w:rPr>
          <w:rFonts w:ascii="Times New Roman" w:hAnsi="Times New Roman" w:cs="Times New Roman"/>
          <w:b/>
          <w:bCs/>
        </w:rPr>
      </w:pPr>
    </w:p>
    <w:p w14:paraId="5A7C5072" w14:textId="3F338678" w:rsidR="00C5320A" w:rsidRPr="00C5320A" w:rsidRDefault="00C5320A" w:rsidP="00C5320A">
      <w:pPr>
        <w:pStyle w:val="ListParagraph"/>
        <w:numPr>
          <w:ilvl w:val="0"/>
          <w:numId w:val="69"/>
        </w:numPr>
        <w:ind w:left="1134"/>
        <w:jc w:val="both"/>
        <w:rPr>
          <w:rFonts w:ascii="Times New Roman" w:hAnsi="Times New Roman" w:cs="Times New Roman"/>
          <w:b/>
          <w:bCs/>
        </w:rPr>
      </w:pPr>
      <w:r w:rsidRPr="00C5320A">
        <w:rPr>
          <w:rFonts w:ascii="Times New Roman" w:hAnsi="Times New Roman" w:cs="Times New Roman"/>
        </w:rPr>
        <w:t xml:space="preserve">In the event of any conflict between the General Terms and </w:t>
      </w:r>
      <w:r w:rsidR="006E6B39">
        <w:rPr>
          <w:rFonts w:ascii="Times New Roman" w:hAnsi="Times New Roman" w:cs="Times New Roman"/>
        </w:rPr>
        <w:t>Special</w:t>
      </w:r>
      <w:r w:rsidRPr="00C5320A">
        <w:rPr>
          <w:rFonts w:ascii="Times New Roman" w:hAnsi="Times New Roman" w:cs="Times New Roman"/>
        </w:rPr>
        <w:t xml:space="preserve"> Terms, the </w:t>
      </w:r>
      <w:r w:rsidR="006E6B39">
        <w:rPr>
          <w:rFonts w:ascii="Times New Roman" w:hAnsi="Times New Roman" w:cs="Times New Roman"/>
        </w:rPr>
        <w:t xml:space="preserve">Special </w:t>
      </w:r>
      <w:r w:rsidRPr="00C5320A">
        <w:rPr>
          <w:rFonts w:ascii="Times New Roman" w:hAnsi="Times New Roman" w:cs="Times New Roman"/>
        </w:rPr>
        <w:t>Terms shall prevail over the General Terms. To the maximum extent feasible, they shall be construed harmoniously.</w:t>
      </w:r>
    </w:p>
    <w:p w14:paraId="2ECBDF81" w14:textId="77777777" w:rsidR="00C5320A" w:rsidRDefault="00C5320A" w:rsidP="00C5320A">
      <w:pPr>
        <w:pStyle w:val="ListParagraph"/>
        <w:jc w:val="both"/>
        <w:rPr>
          <w:rFonts w:ascii="Times New Roman" w:hAnsi="Times New Roman" w:cs="Times New Roman"/>
          <w:b/>
          <w:bCs/>
        </w:rPr>
      </w:pPr>
    </w:p>
    <w:p w14:paraId="21CE506C" w14:textId="77777777" w:rsidR="00DD2C3E" w:rsidRDefault="00DD2C3E" w:rsidP="00C5320A">
      <w:pPr>
        <w:pStyle w:val="ListParagraph"/>
        <w:jc w:val="both"/>
        <w:rPr>
          <w:rFonts w:ascii="Times New Roman" w:hAnsi="Times New Roman" w:cs="Times New Roman"/>
          <w:b/>
          <w:bCs/>
        </w:rPr>
      </w:pPr>
    </w:p>
    <w:p w14:paraId="7389B07F" w14:textId="642E9D23" w:rsidR="008E389B" w:rsidRPr="00C5320A" w:rsidRDefault="008E389B" w:rsidP="00C5320A">
      <w:pPr>
        <w:pStyle w:val="ListParagraph"/>
        <w:numPr>
          <w:ilvl w:val="0"/>
          <w:numId w:val="42"/>
        </w:numPr>
        <w:jc w:val="both"/>
        <w:rPr>
          <w:rFonts w:ascii="Times New Roman" w:hAnsi="Times New Roman" w:cs="Times New Roman"/>
          <w:b/>
          <w:bCs/>
        </w:rPr>
      </w:pPr>
      <w:r w:rsidRPr="00C5320A">
        <w:rPr>
          <w:rFonts w:ascii="Times New Roman" w:hAnsi="Times New Roman" w:cs="Times New Roman"/>
          <w:b/>
          <w:bCs/>
        </w:rPr>
        <w:t>Disclaimer</w:t>
      </w:r>
    </w:p>
    <w:p w14:paraId="3E303938" w14:textId="77777777" w:rsidR="008E389B" w:rsidRDefault="008E389B" w:rsidP="008E389B">
      <w:pPr>
        <w:pStyle w:val="ListParagraph"/>
        <w:jc w:val="both"/>
        <w:rPr>
          <w:rFonts w:ascii="Times New Roman" w:hAnsi="Times New Roman" w:cs="Times New Roman"/>
          <w:b/>
          <w:bCs/>
        </w:rPr>
      </w:pPr>
    </w:p>
    <w:p w14:paraId="3CE80E23" w14:textId="1AEA9F66" w:rsidR="00E329EC" w:rsidRDefault="006E6B39" w:rsidP="00E329EC">
      <w:pPr>
        <w:pStyle w:val="ListParagraph"/>
        <w:numPr>
          <w:ilvl w:val="0"/>
          <w:numId w:val="62"/>
        </w:numPr>
        <w:shd w:val="clear" w:color="auto" w:fill="FFFFFF"/>
        <w:spacing w:after="0" w:line="240" w:lineRule="auto"/>
        <w:ind w:left="1134"/>
        <w:jc w:val="both"/>
        <w:rPr>
          <w:rFonts w:ascii="Times New Roman" w:hAnsi="Times New Roman" w:cs="Times New Roman"/>
        </w:rPr>
      </w:pPr>
      <w:r>
        <w:rPr>
          <w:rFonts w:ascii="Times New Roman" w:hAnsi="Times New Roman" w:cs="Times New Roman"/>
        </w:rPr>
        <w:t>N</w:t>
      </w:r>
      <w:r w:rsidR="008E389B" w:rsidRPr="008E389B">
        <w:rPr>
          <w:rFonts w:ascii="Times New Roman" w:hAnsi="Times New Roman" w:cs="Times New Roman"/>
        </w:rPr>
        <w:t>otwithstanding anything</w:t>
      </w:r>
      <w:r w:rsidR="008E389B">
        <w:rPr>
          <w:rFonts w:ascii="Times New Roman" w:hAnsi="Times New Roman" w:cs="Times New Roman"/>
        </w:rPr>
        <w:t xml:space="preserve"> stated elsewhere</w:t>
      </w:r>
      <w:r w:rsidR="008E389B" w:rsidRPr="008E389B">
        <w:rPr>
          <w:rFonts w:ascii="Times New Roman" w:hAnsi="Times New Roman" w:cs="Times New Roman"/>
        </w:rPr>
        <w:t xml:space="preserve">, </w:t>
      </w:r>
      <w:r w:rsidR="008E389B">
        <w:rPr>
          <w:rFonts w:ascii="Times New Roman" w:hAnsi="Times New Roman" w:cs="Times New Roman"/>
        </w:rPr>
        <w:t xml:space="preserve">You </w:t>
      </w:r>
      <w:r w:rsidR="008E389B" w:rsidRPr="008E389B">
        <w:rPr>
          <w:rFonts w:ascii="Times New Roman" w:hAnsi="Times New Roman" w:cs="Times New Roman"/>
        </w:rPr>
        <w:t>acknowledge tha</w:t>
      </w:r>
      <w:r w:rsidR="008E389B">
        <w:rPr>
          <w:rFonts w:ascii="Times New Roman" w:hAnsi="Times New Roman" w:cs="Times New Roman"/>
        </w:rPr>
        <w:t>t the Website</w:t>
      </w:r>
      <w:r w:rsidR="008E389B" w:rsidRPr="008E389B">
        <w:rPr>
          <w:rFonts w:ascii="Times New Roman" w:hAnsi="Times New Roman" w:cs="Times New Roman"/>
        </w:rPr>
        <w:t>, Services</w:t>
      </w:r>
      <w:r w:rsidR="008E389B">
        <w:rPr>
          <w:rFonts w:ascii="Times New Roman" w:hAnsi="Times New Roman" w:cs="Times New Roman"/>
        </w:rPr>
        <w:t xml:space="preserve"> </w:t>
      </w:r>
      <w:r w:rsidR="008E389B" w:rsidRPr="008E389B">
        <w:rPr>
          <w:rFonts w:ascii="Times New Roman" w:hAnsi="Times New Roman" w:cs="Times New Roman"/>
        </w:rPr>
        <w:t xml:space="preserve">may not be uninterrupted or error-free or free from any virus or other malicious, destructive, or corrupting code, program, or macro and </w:t>
      </w:r>
      <w:r w:rsidR="008E389B">
        <w:rPr>
          <w:rFonts w:ascii="Times New Roman" w:hAnsi="Times New Roman" w:cs="Times New Roman"/>
        </w:rPr>
        <w:t xml:space="preserve">We </w:t>
      </w:r>
      <w:r w:rsidR="008E389B" w:rsidRPr="008E389B">
        <w:rPr>
          <w:rFonts w:ascii="Times New Roman" w:hAnsi="Times New Roman" w:cs="Times New Roman"/>
        </w:rPr>
        <w:t>disclaim all warranties, express or implied, written or oral, including but not limited to warranties of merchantability and fitness of the services for a particular purpose.</w:t>
      </w:r>
    </w:p>
    <w:p w14:paraId="33ABD357" w14:textId="77777777" w:rsidR="00E329EC" w:rsidRDefault="00E329EC" w:rsidP="00E329EC">
      <w:pPr>
        <w:pStyle w:val="ListParagraph"/>
        <w:shd w:val="clear" w:color="auto" w:fill="FFFFFF"/>
        <w:spacing w:after="0" w:line="240" w:lineRule="auto"/>
        <w:ind w:left="1134"/>
        <w:jc w:val="both"/>
        <w:rPr>
          <w:rFonts w:ascii="Times New Roman" w:hAnsi="Times New Roman" w:cs="Times New Roman"/>
        </w:rPr>
      </w:pPr>
    </w:p>
    <w:p w14:paraId="5428188D" w14:textId="439A28F8" w:rsidR="00DD2C3E" w:rsidRDefault="00E329EC" w:rsidP="00DD2C3E">
      <w:pPr>
        <w:pStyle w:val="ListParagraph"/>
        <w:numPr>
          <w:ilvl w:val="0"/>
          <w:numId w:val="62"/>
        </w:numPr>
        <w:shd w:val="clear" w:color="auto" w:fill="FFFFFF"/>
        <w:spacing w:after="0" w:line="240" w:lineRule="auto"/>
        <w:ind w:left="1134"/>
        <w:jc w:val="both"/>
        <w:rPr>
          <w:rFonts w:ascii="Times New Roman" w:hAnsi="Times New Roman" w:cs="Times New Roman"/>
        </w:rPr>
      </w:pPr>
      <w:r>
        <w:rPr>
          <w:rFonts w:ascii="Times New Roman" w:hAnsi="Times New Roman" w:cs="Times New Roman"/>
        </w:rPr>
        <w:t>Tata Payments</w:t>
      </w:r>
      <w:r w:rsidRPr="00E329EC">
        <w:rPr>
          <w:rFonts w:ascii="Times New Roman" w:hAnsi="Times New Roman" w:cs="Times New Roman"/>
        </w:rPr>
        <w:t xml:space="preserve"> sole obligation and </w:t>
      </w:r>
      <w:r>
        <w:rPr>
          <w:rFonts w:ascii="Times New Roman" w:hAnsi="Times New Roman" w:cs="Times New Roman"/>
        </w:rPr>
        <w:t>Your</w:t>
      </w:r>
      <w:r w:rsidRPr="00E329EC">
        <w:rPr>
          <w:rFonts w:ascii="Times New Roman" w:hAnsi="Times New Roman" w:cs="Times New Roman"/>
        </w:rPr>
        <w:t xml:space="preserve"> sole and exclusive remedy in the event of an interruption in</w:t>
      </w:r>
      <w:r>
        <w:rPr>
          <w:rFonts w:ascii="Times New Roman" w:hAnsi="Times New Roman" w:cs="Times New Roman"/>
        </w:rPr>
        <w:t xml:space="preserve"> Services</w:t>
      </w:r>
      <w:r w:rsidRPr="00E329EC">
        <w:rPr>
          <w:rFonts w:ascii="Times New Roman" w:hAnsi="Times New Roman" w:cs="Times New Roman"/>
        </w:rPr>
        <w:t>, or loss of use and/or access to</w:t>
      </w:r>
      <w:r>
        <w:rPr>
          <w:rFonts w:ascii="Times New Roman" w:hAnsi="Times New Roman" w:cs="Times New Roman"/>
        </w:rPr>
        <w:t xml:space="preserve"> the Website/ Services </w:t>
      </w:r>
      <w:r w:rsidRPr="00E329EC">
        <w:rPr>
          <w:rFonts w:ascii="Times New Roman" w:hAnsi="Times New Roman" w:cs="Times New Roman"/>
        </w:rPr>
        <w:t xml:space="preserve">shall be to use all reasonable endeavours to restore the </w:t>
      </w:r>
      <w:r w:rsidR="006E6B39">
        <w:rPr>
          <w:rFonts w:ascii="Times New Roman" w:hAnsi="Times New Roman" w:cs="Times New Roman"/>
        </w:rPr>
        <w:t xml:space="preserve">Website/ </w:t>
      </w:r>
      <w:r w:rsidRPr="00E329EC">
        <w:rPr>
          <w:rFonts w:ascii="Times New Roman" w:hAnsi="Times New Roman" w:cs="Times New Roman"/>
        </w:rPr>
        <w:t>Services as soon as reasonably possible.</w:t>
      </w:r>
    </w:p>
    <w:p w14:paraId="6657BB90" w14:textId="77777777" w:rsidR="00DD2C3E" w:rsidRPr="00DD2C3E" w:rsidRDefault="00DD2C3E" w:rsidP="00DD2C3E">
      <w:pPr>
        <w:pStyle w:val="ListParagraph"/>
        <w:rPr>
          <w:rFonts w:ascii="Times New Roman" w:hAnsi="Times New Roman" w:cs="Times New Roman"/>
        </w:rPr>
      </w:pPr>
    </w:p>
    <w:p w14:paraId="26BAC657" w14:textId="77777777" w:rsidR="00DD2C3E" w:rsidRPr="00DD2C3E" w:rsidRDefault="00DD2C3E" w:rsidP="00DD2C3E">
      <w:pPr>
        <w:shd w:val="clear" w:color="auto" w:fill="FFFFFF"/>
        <w:spacing w:after="0" w:line="240" w:lineRule="auto"/>
        <w:jc w:val="both"/>
        <w:rPr>
          <w:rFonts w:ascii="Times New Roman" w:hAnsi="Times New Roman" w:cs="Times New Roman"/>
        </w:rPr>
      </w:pPr>
    </w:p>
    <w:p w14:paraId="5E543152" w14:textId="77777777" w:rsidR="008A19DE" w:rsidRPr="008A19DE" w:rsidRDefault="008A19DE" w:rsidP="008A19DE">
      <w:pPr>
        <w:pStyle w:val="ListParagraph"/>
        <w:rPr>
          <w:rFonts w:ascii="Times New Roman" w:hAnsi="Times New Roman" w:cs="Times New Roman"/>
        </w:rPr>
      </w:pPr>
    </w:p>
    <w:p w14:paraId="34700F61" w14:textId="2E0F88F3" w:rsidR="008A19DE" w:rsidRDefault="008A19DE" w:rsidP="008A19DE">
      <w:pPr>
        <w:shd w:val="clear" w:color="auto" w:fill="FFFFFF"/>
        <w:spacing w:after="0" w:line="240" w:lineRule="auto"/>
        <w:jc w:val="both"/>
        <w:rPr>
          <w:rFonts w:ascii="Times New Roman" w:hAnsi="Times New Roman" w:cs="Times New Roman"/>
          <w:b/>
          <w:bCs/>
          <w:u w:val="single"/>
        </w:rPr>
      </w:pPr>
      <w:r w:rsidRPr="008A19DE">
        <w:rPr>
          <w:rFonts w:ascii="Times New Roman" w:hAnsi="Times New Roman" w:cs="Times New Roman"/>
          <w:b/>
          <w:bCs/>
          <w:u w:val="single"/>
        </w:rPr>
        <w:lastRenderedPageBreak/>
        <w:t xml:space="preserve">Useful </w:t>
      </w:r>
      <w:r>
        <w:rPr>
          <w:rFonts w:ascii="Times New Roman" w:hAnsi="Times New Roman" w:cs="Times New Roman"/>
          <w:b/>
          <w:bCs/>
          <w:u w:val="single"/>
        </w:rPr>
        <w:t>links for quick read:</w:t>
      </w:r>
    </w:p>
    <w:p w14:paraId="190DAB5D" w14:textId="77777777" w:rsidR="008A19DE" w:rsidRDefault="008A19DE" w:rsidP="008A19DE">
      <w:pPr>
        <w:shd w:val="clear" w:color="auto" w:fill="FFFFFF"/>
        <w:spacing w:after="0" w:line="240" w:lineRule="auto"/>
        <w:jc w:val="both"/>
        <w:rPr>
          <w:rFonts w:ascii="Times New Roman" w:hAnsi="Times New Roman" w:cs="Times New Roman"/>
          <w:b/>
          <w:bCs/>
          <w:u w:val="single"/>
        </w:rPr>
      </w:pPr>
    </w:p>
    <w:p w14:paraId="702B6D3E" w14:textId="4D0ACED2" w:rsidR="008A19DE" w:rsidRPr="008A19DE" w:rsidRDefault="008A19DE" w:rsidP="008A19DE">
      <w:pPr>
        <w:shd w:val="clear" w:color="auto" w:fill="FFFFFF"/>
        <w:spacing w:after="0" w:line="240" w:lineRule="auto"/>
        <w:jc w:val="both"/>
        <w:rPr>
          <w:rFonts w:ascii="Times New Roman" w:hAnsi="Times New Roman" w:cs="Times New Roman"/>
        </w:rPr>
      </w:pPr>
      <w:r w:rsidRPr="008A19DE">
        <w:rPr>
          <w:rFonts w:ascii="Times New Roman" w:hAnsi="Times New Roman" w:cs="Times New Roman"/>
        </w:rPr>
        <w:t xml:space="preserve">Privacy Notice </w:t>
      </w:r>
      <w:r w:rsidRPr="008A19DE">
        <w:rPr>
          <w:rFonts w:ascii="Times New Roman" w:hAnsi="Times New Roman" w:cs="Times New Roman"/>
          <w:highlight w:val="yellow"/>
        </w:rPr>
        <w:t>[●]</w:t>
      </w:r>
    </w:p>
    <w:p w14:paraId="388A446B" w14:textId="77777777" w:rsidR="008A19DE" w:rsidRPr="008A19DE" w:rsidRDefault="008A19DE" w:rsidP="008A19DE">
      <w:pPr>
        <w:shd w:val="clear" w:color="auto" w:fill="FFFFFF"/>
        <w:spacing w:after="0" w:line="240" w:lineRule="auto"/>
        <w:jc w:val="both"/>
        <w:rPr>
          <w:rFonts w:ascii="Times New Roman" w:hAnsi="Times New Roman" w:cs="Times New Roman"/>
        </w:rPr>
      </w:pPr>
    </w:p>
    <w:p w14:paraId="0B00DBED" w14:textId="77777777" w:rsidR="008A19DE" w:rsidRPr="008A19DE" w:rsidRDefault="008A19DE" w:rsidP="008A19DE">
      <w:pPr>
        <w:shd w:val="clear" w:color="auto" w:fill="FFFFFF"/>
        <w:spacing w:after="0" w:line="240" w:lineRule="auto"/>
        <w:jc w:val="both"/>
        <w:rPr>
          <w:rFonts w:ascii="Times New Roman" w:hAnsi="Times New Roman" w:cs="Times New Roman"/>
        </w:rPr>
      </w:pPr>
      <w:r w:rsidRPr="008A19DE">
        <w:rPr>
          <w:rFonts w:ascii="Times New Roman" w:hAnsi="Times New Roman" w:cs="Times New Roman"/>
        </w:rPr>
        <w:t xml:space="preserve">Special Terms </w:t>
      </w:r>
      <w:r w:rsidRPr="008A19DE">
        <w:rPr>
          <w:rFonts w:ascii="Times New Roman" w:hAnsi="Times New Roman" w:cs="Times New Roman"/>
          <w:highlight w:val="yellow"/>
        </w:rPr>
        <w:t>[●]</w:t>
      </w:r>
    </w:p>
    <w:p w14:paraId="72CD5799" w14:textId="77777777" w:rsidR="008A19DE" w:rsidRPr="008A19DE" w:rsidRDefault="008A19DE" w:rsidP="008A19DE">
      <w:pPr>
        <w:shd w:val="clear" w:color="auto" w:fill="FFFFFF"/>
        <w:spacing w:after="0" w:line="240" w:lineRule="auto"/>
        <w:jc w:val="both"/>
        <w:rPr>
          <w:rFonts w:ascii="Times New Roman" w:hAnsi="Times New Roman" w:cs="Times New Roman"/>
        </w:rPr>
      </w:pPr>
    </w:p>
    <w:p w14:paraId="417A244B" w14:textId="694B88E3" w:rsidR="008A19DE" w:rsidRPr="008A19DE" w:rsidRDefault="008A19DE" w:rsidP="008A19DE">
      <w:pPr>
        <w:shd w:val="clear" w:color="auto" w:fill="FFFFFF"/>
        <w:spacing w:after="0" w:line="240" w:lineRule="auto"/>
        <w:jc w:val="both"/>
        <w:rPr>
          <w:rFonts w:ascii="Times New Roman" w:hAnsi="Times New Roman" w:cs="Times New Roman"/>
        </w:rPr>
      </w:pPr>
      <w:r w:rsidRPr="008A19DE">
        <w:rPr>
          <w:rFonts w:ascii="Times New Roman" w:hAnsi="Times New Roman" w:cs="Times New Roman"/>
        </w:rPr>
        <w:t xml:space="preserve">Customer Grievance </w:t>
      </w:r>
      <w:r w:rsidRPr="008A19DE">
        <w:rPr>
          <w:rFonts w:ascii="Times New Roman" w:hAnsi="Times New Roman" w:cs="Times New Roman"/>
          <w:highlight w:val="yellow"/>
        </w:rPr>
        <w:t>[●]</w:t>
      </w:r>
    </w:p>
    <w:p w14:paraId="5C551BA1" w14:textId="77777777" w:rsidR="008A19DE" w:rsidRPr="008A19DE" w:rsidRDefault="008A19DE" w:rsidP="008A19DE">
      <w:pPr>
        <w:shd w:val="clear" w:color="auto" w:fill="FFFFFF"/>
        <w:spacing w:after="0" w:line="240" w:lineRule="auto"/>
        <w:jc w:val="both"/>
        <w:rPr>
          <w:rFonts w:ascii="Times New Roman" w:hAnsi="Times New Roman" w:cs="Times New Roman"/>
        </w:rPr>
      </w:pPr>
    </w:p>
    <w:sectPr w:rsidR="008A19DE" w:rsidRPr="008A19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71882"/>
    <w:multiLevelType w:val="multilevel"/>
    <w:tmpl w:val="E78C655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15:restartNumberingAfterBreak="0">
    <w:nsid w:val="0253686B"/>
    <w:multiLevelType w:val="hybridMultilevel"/>
    <w:tmpl w:val="9E00E5E8"/>
    <w:lvl w:ilvl="0" w:tplc="B0424ED0">
      <w:start w:val="1"/>
      <w:numFmt w:val="lowerLetter"/>
      <w:lvlText w:val="(%1)"/>
      <w:lvlJc w:val="left"/>
      <w:pPr>
        <w:ind w:left="1440" w:hanging="360"/>
      </w:pPr>
      <w:rPr>
        <w:rFonts w:hint="default"/>
        <w:b w:val="0"/>
        <w:bCs w:val="0"/>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04D057D9"/>
    <w:multiLevelType w:val="hybridMultilevel"/>
    <w:tmpl w:val="8A9E591C"/>
    <w:lvl w:ilvl="0" w:tplc="F7B0D336">
      <w:start w:val="1"/>
      <w:numFmt w:val="lowerLetter"/>
      <w:lvlText w:val="(%1)"/>
      <w:lvlJc w:val="left"/>
      <w:pPr>
        <w:ind w:left="1440" w:hanging="360"/>
      </w:pPr>
      <w:rPr>
        <w:rFonts w:hint="default"/>
        <w:b w:val="0"/>
        <w:bCs w:val="0"/>
        <w:color w:val="000000"/>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053203AC"/>
    <w:multiLevelType w:val="multilevel"/>
    <w:tmpl w:val="05B65D7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 w15:restartNumberingAfterBreak="0">
    <w:nsid w:val="05A6718F"/>
    <w:multiLevelType w:val="multilevel"/>
    <w:tmpl w:val="B010C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31652E"/>
    <w:multiLevelType w:val="hybridMultilevel"/>
    <w:tmpl w:val="CDF4BBE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08525D3A"/>
    <w:multiLevelType w:val="multilevel"/>
    <w:tmpl w:val="804090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8DF0D71"/>
    <w:multiLevelType w:val="multilevel"/>
    <w:tmpl w:val="A6A6AB8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 w15:restartNumberingAfterBreak="0">
    <w:nsid w:val="0D854E4E"/>
    <w:multiLevelType w:val="multilevel"/>
    <w:tmpl w:val="8E84C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E0E5391"/>
    <w:multiLevelType w:val="multilevel"/>
    <w:tmpl w:val="31F6003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0" w15:restartNumberingAfterBreak="0">
    <w:nsid w:val="0F5D24B9"/>
    <w:multiLevelType w:val="hybridMultilevel"/>
    <w:tmpl w:val="83BAE4EA"/>
    <w:lvl w:ilvl="0" w:tplc="9954A188">
      <w:start w:val="1"/>
      <w:numFmt w:val="lowerLetter"/>
      <w:lvlText w:val="(%1)"/>
      <w:lvlJc w:val="left"/>
      <w:pPr>
        <w:ind w:left="1146" w:hanging="360"/>
      </w:pPr>
      <w:rPr>
        <w:rFonts w:hint="default"/>
        <w:b w:val="0"/>
        <w:bCs w:val="0"/>
      </w:rPr>
    </w:lvl>
    <w:lvl w:ilvl="1" w:tplc="40090019" w:tentative="1">
      <w:start w:val="1"/>
      <w:numFmt w:val="lowerLetter"/>
      <w:lvlText w:val="%2."/>
      <w:lvlJc w:val="left"/>
      <w:pPr>
        <w:ind w:left="1866" w:hanging="360"/>
      </w:pPr>
    </w:lvl>
    <w:lvl w:ilvl="2" w:tplc="4009001B" w:tentative="1">
      <w:start w:val="1"/>
      <w:numFmt w:val="lowerRoman"/>
      <w:lvlText w:val="%3."/>
      <w:lvlJc w:val="right"/>
      <w:pPr>
        <w:ind w:left="2586" w:hanging="180"/>
      </w:pPr>
    </w:lvl>
    <w:lvl w:ilvl="3" w:tplc="4009000F" w:tentative="1">
      <w:start w:val="1"/>
      <w:numFmt w:val="decimal"/>
      <w:lvlText w:val="%4."/>
      <w:lvlJc w:val="left"/>
      <w:pPr>
        <w:ind w:left="3306" w:hanging="360"/>
      </w:pPr>
    </w:lvl>
    <w:lvl w:ilvl="4" w:tplc="40090019" w:tentative="1">
      <w:start w:val="1"/>
      <w:numFmt w:val="lowerLetter"/>
      <w:lvlText w:val="%5."/>
      <w:lvlJc w:val="left"/>
      <w:pPr>
        <w:ind w:left="4026" w:hanging="360"/>
      </w:pPr>
    </w:lvl>
    <w:lvl w:ilvl="5" w:tplc="4009001B" w:tentative="1">
      <w:start w:val="1"/>
      <w:numFmt w:val="lowerRoman"/>
      <w:lvlText w:val="%6."/>
      <w:lvlJc w:val="right"/>
      <w:pPr>
        <w:ind w:left="4746" w:hanging="180"/>
      </w:pPr>
    </w:lvl>
    <w:lvl w:ilvl="6" w:tplc="4009000F" w:tentative="1">
      <w:start w:val="1"/>
      <w:numFmt w:val="decimal"/>
      <w:lvlText w:val="%7."/>
      <w:lvlJc w:val="left"/>
      <w:pPr>
        <w:ind w:left="5466" w:hanging="360"/>
      </w:pPr>
    </w:lvl>
    <w:lvl w:ilvl="7" w:tplc="40090019" w:tentative="1">
      <w:start w:val="1"/>
      <w:numFmt w:val="lowerLetter"/>
      <w:lvlText w:val="%8."/>
      <w:lvlJc w:val="left"/>
      <w:pPr>
        <w:ind w:left="6186" w:hanging="360"/>
      </w:pPr>
    </w:lvl>
    <w:lvl w:ilvl="8" w:tplc="4009001B" w:tentative="1">
      <w:start w:val="1"/>
      <w:numFmt w:val="lowerRoman"/>
      <w:lvlText w:val="%9."/>
      <w:lvlJc w:val="right"/>
      <w:pPr>
        <w:ind w:left="6906" w:hanging="180"/>
      </w:pPr>
    </w:lvl>
  </w:abstractNum>
  <w:abstractNum w:abstractNumId="11" w15:restartNumberingAfterBreak="0">
    <w:nsid w:val="101649A5"/>
    <w:multiLevelType w:val="hybridMultilevel"/>
    <w:tmpl w:val="1EF0448E"/>
    <w:lvl w:ilvl="0" w:tplc="13C61816">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11662B89"/>
    <w:multiLevelType w:val="hybridMultilevel"/>
    <w:tmpl w:val="A87405EC"/>
    <w:lvl w:ilvl="0" w:tplc="325EA34C">
      <w:start w:val="1"/>
      <w:numFmt w:val="lowerLetter"/>
      <w:lvlText w:val="(%1)"/>
      <w:lvlJc w:val="left"/>
      <w:pPr>
        <w:ind w:left="720" w:hanging="360"/>
      </w:pPr>
      <w:rPr>
        <w:rFonts w:hint="default"/>
        <w:color w:val="00000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13973A5F"/>
    <w:multiLevelType w:val="hybridMultilevel"/>
    <w:tmpl w:val="910055E4"/>
    <w:lvl w:ilvl="0" w:tplc="13C61816">
      <w:start w:val="1"/>
      <w:numFmt w:val="lowerLetter"/>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182D243D"/>
    <w:multiLevelType w:val="multilevel"/>
    <w:tmpl w:val="E83CFB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96E5096"/>
    <w:multiLevelType w:val="multilevel"/>
    <w:tmpl w:val="96CC7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999317D"/>
    <w:multiLevelType w:val="multilevel"/>
    <w:tmpl w:val="80026198"/>
    <w:lvl w:ilvl="0">
      <w:start w:val="1"/>
      <w:numFmt w:val="decimal"/>
      <w:lvlText w:val="%1."/>
      <w:lvlJc w:val="left"/>
      <w:pPr>
        <w:ind w:left="360" w:hanging="360"/>
      </w:pPr>
      <w:rPr>
        <w:rFonts w:ascii="Times New Roman" w:hAnsi="Times New Roman" w:cs="Times New Roman" w:hint="default"/>
        <w:b/>
        <w:bCs w:val="0"/>
        <w:sz w:val="22"/>
        <w:szCs w:val="22"/>
      </w:rPr>
    </w:lvl>
    <w:lvl w:ilvl="1">
      <w:start w:val="1"/>
      <w:numFmt w:val="decimal"/>
      <w:lvlText w:val="%1.%2."/>
      <w:lvlJc w:val="left"/>
      <w:pPr>
        <w:ind w:left="792" w:hanging="432"/>
      </w:pPr>
      <w:rPr>
        <w:rFonts w:ascii="Times New Roman" w:hAnsi="Times New Roman" w:cs="Times New Roman" w:hint="default"/>
        <w:b w:val="0"/>
        <w:bCs w:val="0"/>
        <w:i w:val="0"/>
        <w:iCs w:val="0"/>
        <w:u w:val="none"/>
      </w:rPr>
    </w:lvl>
    <w:lvl w:ilvl="2">
      <w:start w:val="1"/>
      <w:numFmt w:val="decimal"/>
      <w:lvlText w:val="%1.%2.%3."/>
      <w:lvlJc w:val="left"/>
      <w:pPr>
        <w:ind w:left="1224" w:hanging="504"/>
      </w:pPr>
      <w:rPr>
        <w:rFonts w:ascii="Times New Roman" w:hAnsi="Times New Roman" w:cs="Times New Roman" w:hint="default"/>
        <w:b w:val="0"/>
        <w:bCs/>
        <w:i w:val="0"/>
        <w:iCs w:val="0"/>
      </w:rPr>
    </w:lvl>
    <w:lvl w:ilvl="3">
      <w:start w:val="1"/>
      <w:numFmt w:val="lowerLetter"/>
      <w:lvlText w:val="(%4)"/>
      <w:lvlJc w:val="left"/>
      <w:pPr>
        <w:ind w:left="1728" w:hanging="648"/>
      </w:pPr>
      <w:rPr>
        <w:rFonts w:ascii="Times New Roman" w:eastAsiaTheme="minorHAnsi" w:hAnsi="Times New Roman" w:cs="Times New Roman"/>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19D82F59"/>
    <w:multiLevelType w:val="multilevel"/>
    <w:tmpl w:val="486E338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lowerLetter"/>
      <w:lvlText w:val="%3."/>
      <w:lvlJc w:val="left"/>
      <w:pPr>
        <w:tabs>
          <w:tab w:val="num" w:pos="2160"/>
        </w:tabs>
        <w:ind w:left="2160" w:hanging="360"/>
      </w:pPr>
    </w:lvl>
    <w:lvl w:ilvl="3">
      <w:start w:val="1"/>
      <w:numFmt w:val="lowerRoman"/>
      <w:lvlText w:val="%4."/>
      <w:lvlJc w:val="righ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9E813D7"/>
    <w:multiLevelType w:val="multilevel"/>
    <w:tmpl w:val="BF129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A211E08"/>
    <w:multiLevelType w:val="multilevel"/>
    <w:tmpl w:val="8A649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B4C75F7"/>
    <w:multiLevelType w:val="multilevel"/>
    <w:tmpl w:val="D0B2F1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D0A335F"/>
    <w:multiLevelType w:val="multilevel"/>
    <w:tmpl w:val="F71CB0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DA02DDD"/>
    <w:multiLevelType w:val="multilevel"/>
    <w:tmpl w:val="7FC4F8DA"/>
    <w:lvl w:ilvl="0">
      <w:start w:val="1"/>
      <w:numFmt w:val="upperRoman"/>
      <w:lvlText w:val="%1."/>
      <w:lvlJc w:val="right"/>
      <w:pPr>
        <w:tabs>
          <w:tab w:val="num" w:pos="720"/>
        </w:tabs>
        <w:ind w:left="720" w:hanging="360"/>
      </w:pPr>
    </w:lvl>
    <w:lvl w:ilvl="1">
      <w:start w:val="1"/>
      <w:numFmt w:val="decimal"/>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23" w15:restartNumberingAfterBreak="0">
    <w:nsid w:val="1DD76AFD"/>
    <w:multiLevelType w:val="multilevel"/>
    <w:tmpl w:val="69962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EFA0AB5"/>
    <w:multiLevelType w:val="hybridMultilevel"/>
    <w:tmpl w:val="0478ECFC"/>
    <w:lvl w:ilvl="0" w:tplc="47D2C440">
      <w:start w:val="1"/>
      <w:numFmt w:val="lowerRoman"/>
      <w:lvlText w:val="(%1)"/>
      <w:lvlJc w:val="left"/>
      <w:pPr>
        <w:ind w:left="1854" w:hanging="360"/>
      </w:pPr>
      <w:rPr>
        <w:rFonts w:ascii="Times New Roman" w:eastAsiaTheme="minorHAnsi" w:hAnsi="Times New Roman" w:cs="Times New Roman"/>
      </w:rPr>
    </w:lvl>
    <w:lvl w:ilvl="1" w:tplc="40090019" w:tentative="1">
      <w:start w:val="1"/>
      <w:numFmt w:val="lowerLetter"/>
      <w:lvlText w:val="%2."/>
      <w:lvlJc w:val="left"/>
      <w:pPr>
        <w:ind w:left="2574" w:hanging="360"/>
      </w:pPr>
    </w:lvl>
    <w:lvl w:ilvl="2" w:tplc="4009001B" w:tentative="1">
      <w:start w:val="1"/>
      <w:numFmt w:val="lowerRoman"/>
      <w:lvlText w:val="%3."/>
      <w:lvlJc w:val="right"/>
      <w:pPr>
        <w:ind w:left="3294" w:hanging="180"/>
      </w:pPr>
    </w:lvl>
    <w:lvl w:ilvl="3" w:tplc="4009000F" w:tentative="1">
      <w:start w:val="1"/>
      <w:numFmt w:val="decimal"/>
      <w:lvlText w:val="%4."/>
      <w:lvlJc w:val="left"/>
      <w:pPr>
        <w:ind w:left="4014" w:hanging="360"/>
      </w:pPr>
    </w:lvl>
    <w:lvl w:ilvl="4" w:tplc="40090019" w:tentative="1">
      <w:start w:val="1"/>
      <w:numFmt w:val="lowerLetter"/>
      <w:lvlText w:val="%5."/>
      <w:lvlJc w:val="left"/>
      <w:pPr>
        <w:ind w:left="4734" w:hanging="360"/>
      </w:pPr>
    </w:lvl>
    <w:lvl w:ilvl="5" w:tplc="4009001B" w:tentative="1">
      <w:start w:val="1"/>
      <w:numFmt w:val="lowerRoman"/>
      <w:lvlText w:val="%6."/>
      <w:lvlJc w:val="right"/>
      <w:pPr>
        <w:ind w:left="5454" w:hanging="180"/>
      </w:pPr>
    </w:lvl>
    <w:lvl w:ilvl="6" w:tplc="4009000F" w:tentative="1">
      <w:start w:val="1"/>
      <w:numFmt w:val="decimal"/>
      <w:lvlText w:val="%7."/>
      <w:lvlJc w:val="left"/>
      <w:pPr>
        <w:ind w:left="6174" w:hanging="360"/>
      </w:pPr>
    </w:lvl>
    <w:lvl w:ilvl="7" w:tplc="40090019" w:tentative="1">
      <w:start w:val="1"/>
      <w:numFmt w:val="lowerLetter"/>
      <w:lvlText w:val="%8."/>
      <w:lvlJc w:val="left"/>
      <w:pPr>
        <w:ind w:left="6894" w:hanging="360"/>
      </w:pPr>
    </w:lvl>
    <w:lvl w:ilvl="8" w:tplc="4009001B" w:tentative="1">
      <w:start w:val="1"/>
      <w:numFmt w:val="lowerRoman"/>
      <w:lvlText w:val="%9."/>
      <w:lvlJc w:val="right"/>
      <w:pPr>
        <w:ind w:left="7614" w:hanging="180"/>
      </w:pPr>
    </w:lvl>
  </w:abstractNum>
  <w:abstractNum w:abstractNumId="25" w15:restartNumberingAfterBreak="0">
    <w:nsid w:val="2054739A"/>
    <w:multiLevelType w:val="hybridMultilevel"/>
    <w:tmpl w:val="95B6E45A"/>
    <w:lvl w:ilvl="0" w:tplc="0828442E">
      <w:start w:val="1"/>
      <w:numFmt w:val="lowerLetter"/>
      <w:lvlText w:val="(%1)"/>
      <w:lvlJc w:val="left"/>
      <w:pPr>
        <w:ind w:left="1080" w:hanging="360"/>
      </w:pPr>
      <w:rPr>
        <w:rFonts w:hint="default"/>
        <w:b w:val="0"/>
        <w:bCs w:val="0"/>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6" w15:restartNumberingAfterBreak="0">
    <w:nsid w:val="207F67D3"/>
    <w:multiLevelType w:val="multilevel"/>
    <w:tmpl w:val="A2DEA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15149C7"/>
    <w:multiLevelType w:val="hybridMultilevel"/>
    <w:tmpl w:val="144AA7D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224F5D09"/>
    <w:multiLevelType w:val="multilevel"/>
    <w:tmpl w:val="BBBCC40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9" w15:restartNumberingAfterBreak="0">
    <w:nsid w:val="2A56582E"/>
    <w:multiLevelType w:val="multilevel"/>
    <w:tmpl w:val="6442C65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0" w15:restartNumberingAfterBreak="0">
    <w:nsid w:val="2C50240E"/>
    <w:multiLevelType w:val="multilevel"/>
    <w:tmpl w:val="D6AE70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DEE4338"/>
    <w:multiLevelType w:val="hybridMultilevel"/>
    <w:tmpl w:val="0534F432"/>
    <w:lvl w:ilvl="0" w:tplc="13C61816">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339B7E62"/>
    <w:multiLevelType w:val="multilevel"/>
    <w:tmpl w:val="A6BAB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3B267F1"/>
    <w:multiLevelType w:val="multilevel"/>
    <w:tmpl w:val="9C18E2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5CB6AEC"/>
    <w:multiLevelType w:val="hybridMultilevel"/>
    <w:tmpl w:val="79D8C222"/>
    <w:lvl w:ilvl="0" w:tplc="13C61816">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5" w15:restartNumberingAfterBreak="0">
    <w:nsid w:val="3D5F2DAA"/>
    <w:multiLevelType w:val="multilevel"/>
    <w:tmpl w:val="3F087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E9C3ACE"/>
    <w:multiLevelType w:val="multilevel"/>
    <w:tmpl w:val="4A449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1F62C66"/>
    <w:multiLevelType w:val="multilevel"/>
    <w:tmpl w:val="14CC4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64100C0"/>
    <w:multiLevelType w:val="hybridMultilevel"/>
    <w:tmpl w:val="D9D08E54"/>
    <w:lvl w:ilvl="0" w:tplc="13C61816">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469631DC"/>
    <w:multiLevelType w:val="multilevel"/>
    <w:tmpl w:val="2078FD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4C423C1D"/>
    <w:multiLevelType w:val="multilevel"/>
    <w:tmpl w:val="DD5CCA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4F286A99"/>
    <w:multiLevelType w:val="multilevel"/>
    <w:tmpl w:val="59E65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19A5340"/>
    <w:multiLevelType w:val="multilevel"/>
    <w:tmpl w:val="0136E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24277E5"/>
    <w:multiLevelType w:val="multilevel"/>
    <w:tmpl w:val="C73847A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4" w15:restartNumberingAfterBreak="0">
    <w:nsid w:val="53680229"/>
    <w:multiLevelType w:val="multilevel"/>
    <w:tmpl w:val="280A5EA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5" w15:restartNumberingAfterBreak="0">
    <w:nsid w:val="5493620B"/>
    <w:multiLevelType w:val="hybridMultilevel"/>
    <w:tmpl w:val="FC3EA43A"/>
    <w:lvl w:ilvl="0" w:tplc="325EA34C">
      <w:start w:val="1"/>
      <w:numFmt w:val="lowerLetter"/>
      <w:lvlText w:val="(%1)"/>
      <w:lvlJc w:val="left"/>
      <w:pPr>
        <w:ind w:left="720" w:hanging="360"/>
      </w:pPr>
      <w:rPr>
        <w:rFonts w:hint="default"/>
        <w:color w:val="00000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15:restartNumberingAfterBreak="0">
    <w:nsid w:val="550B4217"/>
    <w:multiLevelType w:val="hybridMultilevel"/>
    <w:tmpl w:val="4CF00A58"/>
    <w:lvl w:ilvl="0" w:tplc="2F2C3706">
      <w:start w:val="1"/>
      <w:numFmt w:val="lowerLetter"/>
      <w:lvlText w:val="(%1)"/>
      <w:lvlJc w:val="left"/>
      <w:pPr>
        <w:ind w:left="1440" w:hanging="360"/>
      </w:pPr>
      <w:rPr>
        <w:rFonts w:hint="default"/>
        <w:b w:val="0"/>
        <w:bCs w:val="0"/>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7" w15:restartNumberingAfterBreak="0">
    <w:nsid w:val="568A259D"/>
    <w:multiLevelType w:val="hybridMultilevel"/>
    <w:tmpl w:val="309E8F80"/>
    <w:lvl w:ilvl="0" w:tplc="91A01022">
      <w:start w:val="1"/>
      <w:numFmt w:val="lowerLetter"/>
      <w:lvlText w:val="(%1)"/>
      <w:lvlJc w:val="left"/>
      <w:pPr>
        <w:ind w:left="1440" w:hanging="360"/>
      </w:pPr>
      <w:rPr>
        <w:rFonts w:hint="default"/>
        <w:b w:val="0"/>
        <w:bCs w:val="0"/>
      </w:rPr>
    </w:lvl>
    <w:lvl w:ilvl="1" w:tplc="40090019">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8" w15:restartNumberingAfterBreak="0">
    <w:nsid w:val="582673A4"/>
    <w:multiLevelType w:val="hybridMultilevel"/>
    <w:tmpl w:val="A2367D94"/>
    <w:lvl w:ilvl="0" w:tplc="210871FA">
      <w:start w:val="1"/>
      <w:numFmt w:val="lowerLetter"/>
      <w:lvlText w:val="(%1)"/>
      <w:lvlJc w:val="left"/>
      <w:pPr>
        <w:ind w:left="1440" w:hanging="360"/>
      </w:pPr>
      <w:rPr>
        <w:rFonts w:hint="default"/>
        <w:b w:val="0"/>
        <w:bCs w:val="0"/>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9" w15:restartNumberingAfterBreak="0">
    <w:nsid w:val="584355D0"/>
    <w:multiLevelType w:val="hybridMultilevel"/>
    <w:tmpl w:val="9CCA84D2"/>
    <w:lvl w:ilvl="0" w:tplc="47D2C440">
      <w:start w:val="1"/>
      <w:numFmt w:val="lowerRoman"/>
      <w:lvlText w:val="(%1)"/>
      <w:lvlJc w:val="left"/>
      <w:pPr>
        <w:ind w:left="720" w:hanging="360"/>
      </w:pPr>
      <w:rPr>
        <w:rFonts w:ascii="Times New Roman" w:eastAsiaTheme="minorHAnsi" w:hAnsi="Times New Roman" w:cs="Times New Roman"/>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0" w15:restartNumberingAfterBreak="0">
    <w:nsid w:val="587716BA"/>
    <w:multiLevelType w:val="hybridMultilevel"/>
    <w:tmpl w:val="4896FA3E"/>
    <w:lvl w:ilvl="0" w:tplc="13C61816">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1" w15:restartNumberingAfterBreak="0">
    <w:nsid w:val="5C144658"/>
    <w:multiLevelType w:val="multilevel"/>
    <w:tmpl w:val="A8182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C876A4A"/>
    <w:multiLevelType w:val="multilevel"/>
    <w:tmpl w:val="BC92AA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627028AB"/>
    <w:multiLevelType w:val="hybridMultilevel"/>
    <w:tmpl w:val="DCC4F2DA"/>
    <w:lvl w:ilvl="0" w:tplc="13C61816">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4" w15:restartNumberingAfterBreak="0">
    <w:nsid w:val="629C4235"/>
    <w:multiLevelType w:val="hybridMultilevel"/>
    <w:tmpl w:val="764E0F46"/>
    <w:lvl w:ilvl="0" w:tplc="13C61816">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5" w15:restartNumberingAfterBreak="0">
    <w:nsid w:val="62AB776C"/>
    <w:multiLevelType w:val="hybridMultilevel"/>
    <w:tmpl w:val="BC489046"/>
    <w:lvl w:ilvl="0" w:tplc="6A888554">
      <w:start w:val="1"/>
      <w:numFmt w:val="lowerLetter"/>
      <w:lvlText w:val="(%1)"/>
      <w:lvlJc w:val="left"/>
      <w:pPr>
        <w:ind w:left="786" w:hanging="360"/>
      </w:pPr>
      <w:rPr>
        <w:rFonts w:hint="default"/>
        <w:b w:val="0"/>
        <w:bCs w:val="0"/>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56" w15:restartNumberingAfterBreak="0">
    <w:nsid w:val="63905636"/>
    <w:multiLevelType w:val="hybridMultilevel"/>
    <w:tmpl w:val="3BEC3B1A"/>
    <w:lvl w:ilvl="0" w:tplc="13C61816">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7" w15:restartNumberingAfterBreak="0">
    <w:nsid w:val="63BE2CEE"/>
    <w:multiLevelType w:val="multilevel"/>
    <w:tmpl w:val="E88C0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5566042"/>
    <w:multiLevelType w:val="multilevel"/>
    <w:tmpl w:val="FB441C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66A04606"/>
    <w:multiLevelType w:val="multilevel"/>
    <w:tmpl w:val="4E569EA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0" w15:restartNumberingAfterBreak="0">
    <w:nsid w:val="696B7B55"/>
    <w:multiLevelType w:val="hybridMultilevel"/>
    <w:tmpl w:val="A1049FA0"/>
    <w:lvl w:ilvl="0" w:tplc="325EA34C">
      <w:start w:val="1"/>
      <w:numFmt w:val="lowerLetter"/>
      <w:lvlText w:val="(%1)"/>
      <w:lvlJc w:val="left"/>
      <w:pPr>
        <w:ind w:left="720" w:hanging="360"/>
      </w:pPr>
      <w:rPr>
        <w:rFonts w:hint="default"/>
        <w:color w:val="00000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1" w15:restartNumberingAfterBreak="0">
    <w:nsid w:val="69B34D37"/>
    <w:multiLevelType w:val="multilevel"/>
    <w:tmpl w:val="1C321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BB84045"/>
    <w:multiLevelType w:val="multilevel"/>
    <w:tmpl w:val="A0AEA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C7641E7"/>
    <w:multiLevelType w:val="multilevel"/>
    <w:tmpl w:val="F3F6D5E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4" w15:restartNumberingAfterBreak="0">
    <w:nsid w:val="6D75664B"/>
    <w:multiLevelType w:val="multilevel"/>
    <w:tmpl w:val="1B6A00E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5" w15:restartNumberingAfterBreak="0">
    <w:nsid w:val="6DE11A38"/>
    <w:multiLevelType w:val="hybridMultilevel"/>
    <w:tmpl w:val="2AF676C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6" w15:restartNumberingAfterBreak="0">
    <w:nsid w:val="6FE3306D"/>
    <w:multiLevelType w:val="hybridMultilevel"/>
    <w:tmpl w:val="E54E6B46"/>
    <w:lvl w:ilvl="0" w:tplc="13C61816">
      <w:start w:val="1"/>
      <w:numFmt w:val="lowerLetter"/>
      <w:lvlText w:val="(%1)"/>
      <w:lvlJc w:val="left"/>
      <w:pPr>
        <w:ind w:left="1146" w:hanging="360"/>
      </w:pPr>
      <w:rPr>
        <w:rFonts w:hint="default"/>
      </w:rPr>
    </w:lvl>
    <w:lvl w:ilvl="1" w:tplc="40090019" w:tentative="1">
      <w:start w:val="1"/>
      <w:numFmt w:val="lowerLetter"/>
      <w:lvlText w:val="%2."/>
      <w:lvlJc w:val="left"/>
      <w:pPr>
        <w:ind w:left="1866" w:hanging="360"/>
      </w:pPr>
    </w:lvl>
    <w:lvl w:ilvl="2" w:tplc="4009001B" w:tentative="1">
      <w:start w:val="1"/>
      <w:numFmt w:val="lowerRoman"/>
      <w:lvlText w:val="%3."/>
      <w:lvlJc w:val="right"/>
      <w:pPr>
        <w:ind w:left="2586" w:hanging="180"/>
      </w:pPr>
    </w:lvl>
    <w:lvl w:ilvl="3" w:tplc="4009000F" w:tentative="1">
      <w:start w:val="1"/>
      <w:numFmt w:val="decimal"/>
      <w:lvlText w:val="%4."/>
      <w:lvlJc w:val="left"/>
      <w:pPr>
        <w:ind w:left="3306" w:hanging="360"/>
      </w:pPr>
    </w:lvl>
    <w:lvl w:ilvl="4" w:tplc="40090019" w:tentative="1">
      <w:start w:val="1"/>
      <w:numFmt w:val="lowerLetter"/>
      <w:lvlText w:val="%5."/>
      <w:lvlJc w:val="left"/>
      <w:pPr>
        <w:ind w:left="4026" w:hanging="360"/>
      </w:pPr>
    </w:lvl>
    <w:lvl w:ilvl="5" w:tplc="4009001B" w:tentative="1">
      <w:start w:val="1"/>
      <w:numFmt w:val="lowerRoman"/>
      <w:lvlText w:val="%6."/>
      <w:lvlJc w:val="right"/>
      <w:pPr>
        <w:ind w:left="4746" w:hanging="180"/>
      </w:pPr>
    </w:lvl>
    <w:lvl w:ilvl="6" w:tplc="4009000F" w:tentative="1">
      <w:start w:val="1"/>
      <w:numFmt w:val="decimal"/>
      <w:lvlText w:val="%7."/>
      <w:lvlJc w:val="left"/>
      <w:pPr>
        <w:ind w:left="5466" w:hanging="360"/>
      </w:pPr>
    </w:lvl>
    <w:lvl w:ilvl="7" w:tplc="40090019" w:tentative="1">
      <w:start w:val="1"/>
      <w:numFmt w:val="lowerLetter"/>
      <w:lvlText w:val="%8."/>
      <w:lvlJc w:val="left"/>
      <w:pPr>
        <w:ind w:left="6186" w:hanging="360"/>
      </w:pPr>
    </w:lvl>
    <w:lvl w:ilvl="8" w:tplc="4009001B" w:tentative="1">
      <w:start w:val="1"/>
      <w:numFmt w:val="lowerRoman"/>
      <w:lvlText w:val="%9."/>
      <w:lvlJc w:val="right"/>
      <w:pPr>
        <w:ind w:left="6906" w:hanging="180"/>
      </w:pPr>
    </w:lvl>
  </w:abstractNum>
  <w:abstractNum w:abstractNumId="67" w15:restartNumberingAfterBreak="0">
    <w:nsid w:val="75796CF3"/>
    <w:multiLevelType w:val="hybridMultilevel"/>
    <w:tmpl w:val="52FC053A"/>
    <w:lvl w:ilvl="0" w:tplc="13C61816">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8" w15:restartNumberingAfterBreak="0">
    <w:nsid w:val="76EB6CB4"/>
    <w:multiLevelType w:val="multilevel"/>
    <w:tmpl w:val="E9DC3F52"/>
    <w:lvl w:ilvl="0">
      <w:start w:val="1"/>
      <w:numFmt w:val="upp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69" w15:restartNumberingAfterBreak="0">
    <w:nsid w:val="78A942D4"/>
    <w:multiLevelType w:val="hybridMultilevel"/>
    <w:tmpl w:val="C1B6E298"/>
    <w:lvl w:ilvl="0" w:tplc="EDAA1958">
      <w:start w:val="1"/>
      <w:numFmt w:val="lowerLetter"/>
      <w:lvlText w:val="(%1)"/>
      <w:lvlJc w:val="left"/>
      <w:pPr>
        <w:ind w:left="1440" w:hanging="360"/>
      </w:pPr>
      <w:rPr>
        <w:rFonts w:hint="default"/>
        <w:color w:val="000000"/>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70" w15:restartNumberingAfterBreak="0">
    <w:nsid w:val="7AEB5E6C"/>
    <w:multiLevelType w:val="multilevel"/>
    <w:tmpl w:val="3760D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B0F4FE2"/>
    <w:multiLevelType w:val="multilevel"/>
    <w:tmpl w:val="8DD46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CFE72BE"/>
    <w:multiLevelType w:val="multilevel"/>
    <w:tmpl w:val="5374D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6901769">
    <w:abstractNumId w:val="30"/>
  </w:num>
  <w:num w:numId="2" w16cid:durableId="2101173472">
    <w:abstractNumId w:val="6"/>
  </w:num>
  <w:num w:numId="3" w16cid:durableId="948439839">
    <w:abstractNumId w:val="68"/>
  </w:num>
  <w:num w:numId="4" w16cid:durableId="1189566852">
    <w:abstractNumId w:val="22"/>
  </w:num>
  <w:num w:numId="5" w16cid:durableId="408767707">
    <w:abstractNumId w:val="22"/>
  </w:num>
  <w:num w:numId="6" w16cid:durableId="1788086739">
    <w:abstractNumId w:val="9"/>
  </w:num>
  <w:num w:numId="7" w16cid:durableId="126894206">
    <w:abstractNumId w:val="17"/>
  </w:num>
  <w:num w:numId="8" w16cid:durableId="779106360">
    <w:abstractNumId w:val="17"/>
  </w:num>
  <w:num w:numId="9" w16cid:durableId="271859987">
    <w:abstractNumId w:val="17"/>
  </w:num>
  <w:num w:numId="10" w16cid:durableId="1511944059">
    <w:abstractNumId w:val="17"/>
  </w:num>
  <w:num w:numId="11" w16cid:durableId="1847478763">
    <w:abstractNumId w:val="17"/>
  </w:num>
  <w:num w:numId="12" w16cid:durableId="1934584430">
    <w:abstractNumId w:val="17"/>
  </w:num>
  <w:num w:numId="13" w16cid:durableId="2002730837">
    <w:abstractNumId w:val="17"/>
  </w:num>
  <w:num w:numId="14" w16cid:durableId="1880706055">
    <w:abstractNumId w:val="17"/>
  </w:num>
  <w:num w:numId="15" w16cid:durableId="2017464936">
    <w:abstractNumId w:val="17"/>
  </w:num>
  <w:num w:numId="16" w16cid:durableId="811095393">
    <w:abstractNumId w:val="40"/>
  </w:num>
  <w:num w:numId="17" w16cid:durableId="867917054">
    <w:abstractNumId w:val="39"/>
  </w:num>
  <w:num w:numId="18" w16cid:durableId="950938593">
    <w:abstractNumId w:val="52"/>
  </w:num>
  <w:num w:numId="19" w16cid:durableId="16666749">
    <w:abstractNumId w:val="14"/>
  </w:num>
  <w:num w:numId="20" w16cid:durableId="129514900">
    <w:abstractNumId w:val="58"/>
  </w:num>
  <w:num w:numId="21" w16cid:durableId="130639826">
    <w:abstractNumId w:val="32"/>
  </w:num>
  <w:num w:numId="22" w16cid:durableId="890269633">
    <w:abstractNumId w:val="18"/>
  </w:num>
  <w:num w:numId="23" w16cid:durableId="140510274">
    <w:abstractNumId w:val="71"/>
  </w:num>
  <w:num w:numId="24" w16cid:durableId="167596706">
    <w:abstractNumId w:val="62"/>
  </w:num>
  <w:num w:numId="25" w16cid:durableId="1667857031">
    <w:abstractNumId w:val="23"/>
  </w:num>
  <w:num w:numId="26" w16cid:durableId="1702198299">
    <w:abstractNumId w:val="15"/>
  </w:num>
  <w:num w:numId="27" w16cid:durableId="1688873176">
    <w:abstractNumId w:val="42"/>
  </w:num>
  <w:num w:numId="28" w16cid:durableId="615714088">
    <w:abstractNumId w:val="37"/>
  </w:num>
  <w:num w:numId="29" w16cid:durableId="1981108784">
    <w:abstractNumId w:val="36"/>
  </w:num>
  <w:num w:numId="30" w16cid:durableId="1229925024">
    <w:abstractNumId w:val="70"/>
  </w:num>
  <w:num w:numId="31" w16cid:durableId="1835684055">
    <w:abstractNumId w:val="19"/>
  </w:num>
  <w:num w:numId="32" w16cid:durableId="255750571">
    <w:abstractNumId w:val="57"/>
  </w:num>
  <w:num w:numId="33" w16cid:durableId="1790464516">
    <w:abstractNumId w:val="8"/>
  </w:num>
  <w:num w:numId="34" w16cid:durableId="699159557">
    <w:abstractNumId w:val="4"/>
  </w:num>
  <w:num w:numId="35" w16cid:durableId="27730355">
    <w:abstractNumId w:val="35"/>
  </w:num>
  <w:num w:numId="36" w16cid:durableId="83847306">
    <w:abstractNumId w:val="26"/>
  </w:num>
  <w:num w:numId="37" w16cid:durableId="1244417987">
    <w:abstractNumId w:val="61"/>
  </w:num>
  <w:num w:numId="38" w16cid:durableId="1153178531">
    <w:abstractNumId w:val="51"/>
  </w:num>
  <w:num w:numId="39" w16cid:durableId="2076852235">
    <w:abstractNumId w:val="41"/>
  </w:num>
  <w:num w:numId="40" w16cid:durableId="577177852">
    <w:abstractNumId w:val="72"/>
  </w:num>
  <w:num w:numId="41" w16cid:durableId="85082">
    <w:abstractNumId w:val="65"/>
  </w:num>
  <w:num w:numId="42" w16cid:durableId="1457479512">
    <w:abstractNumId w:val="5"/>
  </w:num>
  <w:num w:numId="43" w16cid:durableId="1110704674">
    <w:abstractNumId w:val="66"/>
  </w:num>
  <w:num w:numId="44" w16cid:durableId="296186990">
    <w:abstractNumId w:val="67"/>
  </w:num>
  <w:num w:numId="45" w16cid:durableId="301155327">
    <w:abstractNumId w:val="7"/>
  </w:num>
  <w:num w:numId="46" w16cid:durableId="673847784">
    <w:abstractNumId w:val="44"/>
  </w:num>
  <w:num w:numId="47" w16cid:durableId="767850940">
    <w:abstractNumId w:val="53"/>
  </w:num>
  <w:num w:numId="48" w16cid:durableId="551383553">
    <w:abstractNumId w:val="43"/>
  </w:num>
  <w:num w:numId="49" w16cid:durableId="221186183">
    <w:abstractNumId w:val="55"/>
  </w:num>
  <w:num w:numId="50" w16cid:durableId="9991706">
    <w:abstractNumId w:val="29"/>
  </w:num>
  <w:num w:numId="51" w16cid:durableId="520440022">
    <w:abstractNumId w:val="28"/>
  </w:num>
  <w:num w:numId="52" w16cid:durableId="1840273515">
    <w:abstractNumId w:val="64"/>
  </w:num>
  <w:num w:numId="53" w16cid:durableId="1762795996">
    <w:abstractNumId w:val="59"/>
  </w:num>
  <w:num w:numId="54" w16cid:durableId="1192106614">
    <w:abstractNumId w:val="54"/>
  </w:num>
  <w:num w:numId="55" w16cid:durableId="1575581491">
    <w:abstractNumId w:val="31"/>
  </w:num>
  <w:num w:numId="56" w16cid:durableId="388916238">
    <w:abstractNumId w:val="34"/>
  </w:num>
  <w:num w:numId="57" w16cid:durableId="2013993796">
    <w:abstractNumId w:val="38"/>
  </w:num>
  <w:num w:numId="58" w16cid:durableId="753207819">
    <w:abstractNumId w:val="1"/>
  </w:num>
  <w:num w:numId="59" w16cid:durableId="2129933544">
    <w:abstractNumId w:val="50"/>
  </w:num>
  <w:num w:numId="60" w16cid:durableId="1070076880">
    <w:abstractNumId w:val="63"/>
  </w:num>
  <w:num w:numId="61" w16cid:durableId="1987511474">
    <w:abstractNumId w:val="0"/>
  </w:num>
  <w:num w:numId="62" w16cid:durableId="2012105309">
    <w:abstractNumId w:val="11"/>
  </w:num>
  <w:num w:numId="63" w16cid:durableId="2031486858">
    <w:abstractNumId w:val="3"/>
  </w:num>
  <w:num w:numId="64" w16cid:durableId="58790569">
    <w:abstractNumId w:val="10"/>
  </w:num>
  <w:num w:numId="65" w16cid:durableId="96416174">
    <w:abstractNumId w:val="27"/>
  </w:num>
  <w:num w:numId="66" w16cid:durableId="1514301168">
    <w:abstractNumId w:val="56"/>
  </w:num>
  <w:num w:numId="67" w16cid:durableId="1982343516">
    <w:abstractNumId w:val="48"/>
  </w:num>
  <w:num w:numId="68" w16cid:durableId="446894960">
    <w:abstractNumId w:val="46"/>
  </w:num>
  <w:num w:numId="69" w16cid:durableId="1238981823">
    <w:abstractNumId w:val="13"/>
  </w:num>
  <w:num w:numId="70" w16cid:durableId="1770661940">
    <w:abstractNumId w:val="25"/>
  </w:num>
  <w:num w:numId="71" w16cid:durableId="1726566947">
    <w:abstractNumId w:val="47"/>
  </w:num>
  <w:num w:numId="72" w16cid:durableId="1776897253">
    <w:abstractNumId w:val="16"/>
  </w:num>
  <w:num w:numId="73" w16cid:durableId="2013141703">
    <w:abstractNumId w:val="2"/>
  </w:num>
  <w:num w:numId="74" w16cid:durableId="1373731628">
    <w:abstractNumId w:val="20"/>
  </w:num>
  <w:num w:numId="75" w16cid:durableId="2055276627">
    <w:abstractNumId w:val="12"/>
  </w:num>
  <w:num w:numId="76" w16cid:durableId="756101496">
    <w:abstractNumId w:val="33"/>
  </w:num>
  <w:num w:numId="77" w16cid:durableId="844589408">
    <w:abstractNumId w:val="21"/>
  </w:num>
  <w:num w:numId="78" w16cid:durableId="1934777442">
    <w:abstractNumId w:val="69"/>
  </w:num>
  <w:num w:numId="79" w16cid:durableId="446435963">
    <w:abstractNumId w:val="24"/>
  </w:num>
  <w:num w:numId="80" w16cid:durableId="2067802286">
    <w:abstractNumId w:val="49"/>
  </w:num>
  <w:num w:numId="81" w16cid:durableId="1913154742">
    <w:abstractNumId w:val="45"/>
  </w:num>
  <w:num w:numId="82" w16cid:durableId="287394970">
    <w:abstractNumId w:val="6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7988"/>
    <w:rsid w:val="0001035F"/>
    <w:rsid w:val="000C122B"/>
    <w:rsid w:val="001108A3"/>
    <w:rsid w:val="0011655F"/>
    <w:rsid w:val="0016471C"/>
    <w:rsid w:val="00296570"/>
    <w:rsid w:val="003076D8"/>
    <w:rsid w:val="003C0519"/>
    <w:rsid w:val="003F5A4A"/>
    <w:rsid w:val="0042147A"/>
    <w:rsid w:val="00447EC7"/>
    <w:rsid w:val="00465828"/>
    <w:rsid w:val="004E7815"/>
    <w:rsid w:val="00581E84"/>
    <w:rsid w:val="005B7988"/>
    <w:rsid w:val="005C7B85"/>
    <w:rsid w:val="005F086E"/>
    <w:rsid w:val="00616B97"/>
    <w:rsid w:val="00643411"/>
    <w:rsid w:val="006E6B39"/>
    <w:rsid w:val="007561CF"/>
    <w:rsid w:val="0077212C"/>
    <w:rsid w:val="00774306"/>
    <w:rsid w:val="007A624C"/>
    <w:rsid w:val="007C4D0D"/>
    <w:rsid w:val="00812AA4"/>
    <w:rsid w:val="00843381"/>
    <w:rsid w:val="00886E11"/>
    <w:rsid w:val="008A19DE"/>
    <w:rsid w:val="008E389B"/>
    <w:rsid w:val="008E3B7D"/>
    <w:rsid w:val="008F3B7D"/>
    <w:rsid w:val="0095171C"/>
    <w:rsid w:val="00983847"/>
    <w:rsid w:val="00987B8C"/>
    <w:rsid w:val="00990447"/>
    <w:rsid w:val="00A313F5"/>
    <w:rsid w:val="00A66A1E"/>
    <w:rsid w:val="00A863FA"/>
    <w:rsid w:val="00B5107A"/>
    <w:rsid w:val="00B831F7"/>
    <w:rsid w:val="00B863FF"/>
    <w:rsid w:val="00BE1DD0"/>
    <w:rsid w:val="00BF54C7"/>
    <w:rsid w:val="00C07A0E"/>
    <w:rsid w:val="00C5320A"/>
    <w:rsid w:val="00C74CFA"/>
    <w:rsid w:val="00CE22C2"/>
    <w:rsid w:val="00CE26E1"/>
    <w:rsid w:val="00CF48B7"/>
    <w:rsid w:val="00D445A2"/>
    <w:rsid w:val="00D46271"/>
    <w:rsid w:val="00D540D3"/>
    <w:rsid w:val="00DC285B"/>
    <w:rsid w:val="00DD2C3E"/>
    <w:rsid w:val="00DD64A9"/>
    <w:rsid w:val="00E329EC"/>
    <w:rsid w:val="00E96A28"/>
    <w:rsid w:val="00EF003A"/>
    <w:rsid w:val="00EF43F5"/>
    <w:rsid w:val="00F21E2A"/>
    <w:rsid w:val="00F47921"/>
    <w:rsid w:val="00F91827"/>
    <w:rsid w:val="00F922F5"/>
    <w:rsid w:val="00FB1BC2"/>
    <w:rsid w:val="00FF72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C00191"/>
  <w15:chartTrackingRefBased/>
  <w15:docId w15:val="{9133BD1B-82A5-4DE9-991F-A0C7E5E878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aliases w:val="h1,No numbers,Section Heading,H1,Roman 14 B Heading,Heading apps,Head1,Part,section 1,Heading appendix,Subhead A,Attribute Heading 1,Roman 14 B Heading1,Roman 14 B Heading2,Roman 14 B Heading11,new page/chapter,1st level,(Alt+1),H1 (TOC)"/>
    <w:basedOn w:val="Normal"/>
    <w:link w:val="Heading1Char"/>
    <w:qFormat/>
    <w:rsid w:val="005B798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5B7988"/>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4">
    <w:name w:val="heading 4"/>
    <w:basedOn w:val="Normal"/>
    <w:link w:val="Heading4Char"/>
    <w:uiPriority w:val="9"/>
    <w:qFormat/>
    <w:rsid w:val="005B7988"/>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7988"/>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5B7988"/>
    <w:rPr>
      <w:rFonts w:ascii="Times New Roman" w:eastAsia="Times New Roman" w:hAnsi="Times New Roman" w:cs="Times New Roman"/>
      <w:b/>
      <w:bCs/>
      <w:kern w:val="0"/>
      <w:sz w:val="36"/>
      <w:szCs w:val="36"/>
      <w:lang w:eastAsia="en-IN"/>
      <w14:ligatures w14:val="none"/>
    </w:rPr>
  </w:style>
  <w:style w:type="character" w:customStyle="1" w:styleId="Heading4Char">
    <w:name w:val="Heading 4 Char"/>
    <w:basedOn w:val="DefaultParagraphFont"/>
    <w:link w:val="Heading4"/>
    <w:uiPriority w:val="9"/>
    <w:rsid w:val="005B7988"/>
    <w:rPr>
      <w:rFonts w:ascii="Times New Roman" w:eastAsia="Times New Roman" w:hAnsi="Times New Roman" w:cs="Times New Roman"/>
      <w:b/>
      <w:bCs/>
      <w:kern w:val="0"/>
      <w:sz w:val="24"/>
      <w:szCs w:val="24"/>
      <w:lang w:eastAsia="en-IN"/>
      <w14:ligatures w14:val="none"/>
    </w:rPr>
  </w:style>
  <w:style w:type="paragraph" w:customStyle="1" w:styleId="msonormal0">
    <w:name w:val="msonormal"/>
    <w:basedOn w:val="Normal"/>
    <w:rsid w:val="005B798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stripspan">
    <w:name w:val="strip_span"/>
    <w:basedOn w:val="DefaultParagraphFont"/>
    <w:rsid w:val="005B7988"/>
  </w:style>
  <w:style w:type="character" w:styleId="Hyperlink">
    <w:name w:val="Hyperlink"/>
    <w:basedOn w:val="DefaultParagraphFont"/>
    <w:uiPriority w:val="99"/>
    <w:semiHidden/>
    <w:unhideWhenUsed/>
    <w:rsid w:val="005B7988"/>
    <w:rPr>
      <w:color w:val="0000FF"/>
      <w:u w:val="single"/>
    </w:rPr>
  </w:style>
  <w:style w:type="character" w:styleId="FollowedHyperlink">
    <w:name w:val="FollowedHyperlink"/>
    <w:basedOn w:val="DefaultParagraphFont"/>
    <w:uiPriority w:val="99"/>
    <w:semiHidden/>
    <w:unhideWhenUsed/>
    <w:rsid w:val="005B7988"/>
    <w:rPr>
      <w:color w:val="800080"/>
      <w:u w:val="single"/>
    </w:rPr>
  </w:style>
  <w:style w:type="paragraph" w:customStyle="1" w:styleId="products-menu">
    <w:name w:val="products-menu"/>
    <w:basedOn w:val="Normal"/>
    <w:rsid w:val="005B798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tablinks">
    <w:name w:val="tablinks"/>
    <w:basedOn w:val="Normal"/>
    <w:rsid w:val="005B798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float-arrow">
    <w:name w:val="float-arrow"/>
    <w:basedOn w:val="DefaultParagraphFont"/>
    <w:rsid w:val="005B7988"/>
  </w:style>
  <w:style w:type="paragraph" w:customStyle="1" w:styleId="paymentgatewayoptions">
    <w:name w:val="payment_gateway_options"/>
    <w:basedOn w:val="Normal"/>
    <w:rsid w:val="005B798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menu-description-a">
    <w:name w:val="menu-description-a"/>
    <w:basedOn w:val="DefaultParagraphFont"/>
    <w:rsid w:val="005B7988"/>
  </w:style>
  <w:style w:type="character" w:customStyle="1" w:styleId="menu-description">
    <w:name w:val="menu-description"/>
    <w:basedOn w:val="DefaultParagraphFont"/>
    <w:rsid w:val="005B7988"/>
  </w:style>
  <w:style w:type="paragraph" w:styleId="NormalWeb">
    <w:name w:val="Normal (Web)"/>
    <w:basedOn w:val="Normal"/>
    <w:uiPriority w:val="99"/>
    <w:semiHidden/>
    <w:unhideWhenUsed/>
    <w:rsid w:val="005B798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industries-menu">
    <w:name w:val="industries-menu"/>
    <w:basedOn w:val="Normal"/>
    <w:rsid w:val="005B798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tablinksindustries">
    <w:name w:val="tablinksindustries"/>
    <w:basedOn w:val="Normal"/>
    <w:rsid w:val="005B798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opcaity-text">
    <w:name w:val="opcaity-text"/>
    <w:basedOn w:val="Normal"/>
    <w:rsid w:val="005B798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chevron">
    <w:name w:val="chevron"/>
    <w:basedOn w:val="DefaultParagraphFont"/>
    <w:rsid w:val="005B7988"/>
  </w:style>
  <w:style w:type="paragraph" w:customStyle="1" w:styleId="activeannimation">
    <w:name w:val="active_annimation"/>
    <w:basedOn w:val="Normal"/>
    <w:rsid w:val="005B798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company-menu">
    <w:name w:val="company-menu"/>
    <w:basedOn w:val="Normal"/>
    <w:rsid w:val="005B798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tablinkscompany">
    <w:name w:val="tablinkscompany"/>
    <w:basedOn w:val="Normal"/>
    <w:rsid w:val="005B798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p0">
    <w:name w:val="p0"/>
    <w:basedOn w:val="Normal"/>
    <w:rsid w:val="005B798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close-mobile">
    <w:name w:val="close-mobile"/>
    <w:basedOn w:val="DefaultParagraphFont"/>
    <w:rsid w:val="005B7988"/>
  </w:style>
  <w:style w:type="paragraph" w:customStyle="1" w:styleId="has-submenu">
    <w:name w:val="has-submenu"/>
    <w:basedOn w:val="Normal"/>
    <w:rsid w:val="005B798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font-13">
    <w:name w:val="font-13"/>
    <w:basedOn w:val="DefaultParagraphFont"/>
    <w:rsid w:val="005B7988"/>
  </w:style>
  <w:style w:type="paragraph" w:customStyle="1" w:styleId="footer-titles">
    <w:name w:val="footer-titles"/>
    <w:basedOn w:val="Normal"/>
    <w:rsid w:val="005B798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early-access">
    <w:name w:val="early-access"/>
    <w:basedOn w:val="DefaultParagraphFont"/>
    <w:rsid w:val="005B7988"/>
  </w:style>
  <w:style w:type="paragraph" w:styleId="ListParagraph">
    <w:name w:val="List Paragraph"/>
    <w:aliases w:val="Ref,Use Case List Paragraph,List Paragraph1,List Paragraph Option,Bullet List Paragraph,List Paragraph11,lp1,Equipment,FooterText,numbered,Paragraphe de liste,Bullet Normal,Bulleted List1,List Paragraph111,List1,EG Bullet 1,Bullet List,b1,R"/>
    <w:basedOn w:val="Normal"/>
    <w:link w:val="ListParagraphChar"/>
    <w:uiPriority w:val="34"/>
    <w:qFormat/>
    <w:rsid w:val="00296570"/>
    <w:pPr>
      <w:ind w:left="720"/>
      <w:contextualSpacing/>
    </w:pPr>
  </w:style>
  <w:style w:type="character" w:styleId="Strong">
    <w:name w:val="Strong"/>
    <w:basedOn w:val="DefaultParagraphFont"/>
    <w:uiPriority w:val="22"/>
    <w:qFormat/>
    <w:rsid w:val="00D540D3"/>
    <w:rPr>
      <w:b/>
      <w:bCs/>
    </w:rPr>
  </w:style>
  <w:style w:type="character" w:styleId="CommentReference">
    <w:name w:val="annotation reference"/>
    <w:basedOn w:val="DefaultParagraphFont"/>
    <w:uiPriority w:val="99"/>
    <w:semiHidden/>
    <w:unhideWhenUsed/>
    <w:rsid w:val="00D540D3"/>
    <w:rPr>
      <w:sz w:val="16"/>
      <w:szCs w:val="16"/>
    </w:rPr>
  </w:style>
  <w:style w:type="paragraph" w:styleId="CommentText">
    <w:name w:val="annotation text"/>
    <w:basedOn w:val="Normal"/>
    <w:link w:val="CommentTextChar"/>
    <w:uiPriority w:val="99"/>
    <w:unhideWhenUsed/>
    <w:rsid w:val="00D540D3"/>
    <w:pPr>
      <w:spacing w:line="240" w:lineRule="auto"/>
    </w:pPr>
    <w:rPr>
      <w:kern w:val="0"/>
      <w:sz w:val="20"/>
      <w:szCs w:val="20"/>
      <w14:ligatures w14:val="none"/>
    </w:rPr>
  </w:style>
  <w:style w:type="character" w:customStyle="1" w:styleId="CommentTextChar">
    <w:name w:val="Comment Text Char"/>
    <w:basedOn w:val="DefaultParagraphFont"/>
    <w:link w:val="CommentText"/>
    <w:uiPriority w:val="99"/>
    <w:rsid w:val="00D540D3"/>
    <w:rPr>
      <w:kern w:val="0"/>
      <w:sz w:val="20"/>
      <w:szCs w:val="20"/>
      <w14:ligatures w14:val="none"/>
    </w:rPr>
  </w:style>
  <w:style w:type="character" w:customStyle="1" w:styleId="ListParagraphChar">
    <w:name w:val="List Paragraph Char"/>
    <w:aliases w:val="Ref Char,Use Case List Paragraph Char,List Paragraph1 Char,List Paragraph Option Char,Bullet List Paragraph Char,List Paragraph11 Char,lp1 Char,Equipment Char,FooterText Char,numbered Char,Paragraphe de liste Char,Bullet Normal Char"/>
    <w:link w:val="ListParagraph"/>
    <w:uiPriority w:val="34"/>
    <w:qFormat/>
    <w:rsid w:val="00A313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383313">
      <w:bodyDiv w:val="1"/>
      <w:marLeft w:val="0"/>
      <w:marRight w:val="0"/>
      <w:marTop w:val="0"/>
      <w:marBottom w:val="0"/>
      <w:divBdr>
        <w:top w:val="none" w:sz="0" w:space="0" w:color="auto"/>
        <w:left w:val="none" w:sz="0" w:space="0" w:color="auto"/>
        <w:bottom w:val="none" w:sz="0" w:space="0" w:color="auto"/>
        <w:right w:val="none" w:sz="0" w:space="0" w:color="auto"/>
      </w:divBdr>
      <w:divsChild>
        <w:div w:id="1213466471">
          <w:marLeft w:val="0"/>
          <w:marRight w:val="0"/>
          <w:marTop w:val="0"/>
          <w:marBottom w:val="0"/>
          <w:divBdr>
            <w:top w:val="none" w:sz="0" w:space="0" w:color="auto"/>
            <w:left w:val="none" w:sz="0" w:space="0" w:color="auto"/>
            <w:bottom w:val="none" w:sz="0" w:space="0" w:color="auto"/>
            <w:right w:val="none" w:sz="0" w:space="0" w:color="auto"/>
          </w:divBdr>
          <w:divsChild>
            <w:div w:id="1911233820">
              <w:marLeft w:val="0"/>
              <w:marRight w:val="0"/>
              <w:marTop w:val="0"/>
              <w:marBottom w:val="0"/>
              <w:divBdr>
                <w:top w:val="none" w:sz="0" w:space="0" w:color="auto"/>
                <w:left w:val="none" w:sz="0" w:space="0" w:color="auto"/>
                <w:bottom w:val="none" w:sz="0" w:space="0" w:color="auto"/>
                <w:right w:val="none" w:sz="0" w:space="0" w:color="auto"/>
              </w:divBdr>
              <w:divsChild>
                <w:div w:id="719523737">
                  <w:marLeft w:val="0"/>
                  <w:marRight w:val="0"/>
                  <w:marTop w:val="0"/>
                  <w:marBottom w:val="0"/>
                  <w:divBdr>
                    <w:top w:val="none" w:sz="0" w:space="0" w:color="auto"/>
                    <w:left w:val="none" w:sz="0" w:space="0" w:color="auto"/>
                    <w:bottom w:val="none" w:sz="0" w:space="0" w:color="auto"/>
                    <w:right w:val="none" w:sz="0" w:space="0" w:color="auto"/>
                  </w:divBdr>
                  <w:divsChild>
                    <w:div w:id="1876650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8388595">
          <w:marLeft w:val="0"/>
          <w:marRight w:val="0"/>
          <w:marTop w:val="0"/>
          <w:marBottom w:val="0"/>
          <w:divBdr>
            <w:top w:val="none" w:sz="0" w:space="0" w:color="auto"/>
            <w:left w:val="none" w:sz="0" w:space="0" w:color="auto"/>
            <w:bottom w:val="none" w:sz="0" w:space="0" w:color="auto"/>
            <w:right w:val="none" w:sz="0" w:space="0" w:color="auto"/>
          </w:divBdr>
          <w:divsChild>
            <w:div w:id="306129711">
              <w:marLeft w:val="0"/>
              <w:marRight w:val="0"/>
              <w:marTop w:val="0"/>
              <w:marBottom w:val="0"/>
              <w:divBdr>
                <w:top w:val="none" w:sz="0" w:space="0" w:color="auto"/>
                <w:left w:val="none" w:sz="0" w:space="0" w:color="auto"/>
                <w:bottom w:val="none" w:sz="0" w:space="0" w:color="auto"/>
                <w:right w:val="none" w:sz="0" w:space="0" w:color="auto"/>
              </w:divBdr>
            </w:div>
            <w:div w:id="1143766980">
              <w:marLeft w:val="0"/>
              <w:marRight w:val="0"/>
              <w:marTop w:val="0"/>
              <w:marBottom w:val="0"/>
              <w:divBdr>
                <w:top w:val="none" w:sz="0" w:space="0" w:color="auto"/>
                <w:left w:val="none" w:sz="0" w:space="0" w:color="auto"/>
                <w:bottom w:val="none" w:sz="0" w:space="0" w:color="auto"/>
                <w:right w:val="none" w:sz="0" w:space="0" w:color="auto"/>
              </w:divBdr>
              <w:divsChild>
                <w:div w:id="640042750">
                  <w:marLeft w:val="0"/>
                  <w:marRight w:val="0"/>
                  <w:marTop w:val="0"/>
                  <w:marBottom w:val="0"/>
                  <w:divBdr>
                    <w:top w:val="none" w:sz="0" w:space="0" w:color="auto"/>
                    <w:left w:val="none" w:sz="0" w:space="0" w:color="auto"/>
                    <w:bottom w:val="none" w:sz="0" w:space="0" w:color="auto"/>
                    <w:right w:val="single" w:sz="6" w:space="0" w:color="DDDDDD"/>
                  </w:divBdr>
                </w:div>
                <w:div w:id="784733531">
                  <w:marLeft w:val="0"/>
                  <w:marRight w:val="0"/>
                  <w:marTop w:val="0"/>
                  <w:marBottom w:val="0"/>
                  <w:divBdr>
                    <w:top w:val="none" w:sz="0" w:space="0" w:color="auto"/>
                    <w:left w:val="none" w:sz="0" w:space="0" w:color="auto"/>
                    <w:bottom w:val="none" w:sz="0" w:space="0" w:color="auto"/>
                    <w:right w:val="none" w:sz="0" w:space="0" w:color="auto"/>
                  </w:divBdr>
                </w:div>
                <w:div w:id="1545020932">
                  <w:marLeft w:val="0"/>
                  <w:marRight w:val="0"/>
                  <w:marTop w:val="0"/>
                  <w:marBottom w:val="0"/>
                  <w:divBdr>
                    <w:top w:val="none" w:sz="0" w:space="0" w:color="auto"/>
                    <w:left w:val="none" w:sz="0" w:space="0" w:color="auto"/>
                    <w:bottom w:val="none" w:sz="0" w:space="0" w:color="auto"/>
                    <w:right w:val="single" w:sz="6" w:space="0" w:color="DDDDDD"/>
                  </w:divBdr>
                </w:div>
                <w:div w:id="1900044731">
                  <w:marLeft w:val="0"/>
                  <w:marRight w:val="0"/>
                  <w:marTop w:val="0"/>
                  <w:marBottom w:val="0"/>
                  <w:divBdr>
                    <w:top w:val="none" w:sz="0" w:space="0" w:color="auto"/>
                    <w:left w:val="none" w:sz="0" w:space="0" w:color="auto"/>
                    <w:bottom w:val="none" w:sz="0" w:space="0" w:color="auto"/>
                    <w:right w:val="none" w:sz="0" w:space="0" w:color="auto"/>
                  </w:divBdr>
                </w:div>
                <w:div w:id="577137653">
                  <w:marLeft w:val="0"/>
                  <w:marRight w:val="0"/>
                  <w:marTop w:val="0"/>
                  <w:marBottom w:val="0"/>
                  <w:divBdr>
                    <w:top w:val="none" w:sz="0" w:space="0" w:color="auto"/>
                    <w:left w:val="none" w:sz="0" w:space="0" w:color="auto"/>
                    <w:bottom w:val="none" w:sz="0" w:space="0" w:color="auto"/>
                    <w:right w:val="single" w:sz="6" w:space="0" w:color="DDDDDD"/>
                  </w:divBdr>
                </w:div>
              </w:divsChild>
            </w:div>
          </w:divsChild>
        </w:div>
        <w:div w:id="1985116525">
          <w:marLeft w:val="0"/>
          <w:marRight w:val="0"/>
          <w:marTop w:val="0"/>
          <w:marBottom w:val="0"/>
          <w:divBdr>
            <w:top w:val="none" w:sz="0" w:space="0" w:color="auto"/>
            <w:left w:val="none" w:sz="0" w:space="0" w:color="auto"/>
            <w:bottom w:val="none" w:sz="0" w:space="0" w:color="auto"/>
            <w:right w:val="none" w:sz="0" w:space="0" w:color="auto"/>
          </w:divBdr>
          <w:divsChild>
            <w:div w:id="1973242849">
              <w:marLeft w:val="0"/>
              <w:marRight w:val="0"/>
              <w:marTop w:val="0"/>
              <w:marBottom w:val="0"/>
              <w:divBdr>
                <w:top w:val="none" w:sz="0" w:space="0" w:color="auto"/>
                <w:left w:val="none" w:sz="0" w:space="0" w:color="auto"/>
                <w:bottom w:val="none" w:sz="0" w:space="0" w:color="auto"/>
                <w:right w:val="none" w:sz="0" w:space="0" w:color="auto"/>
              </w:divBdr>
              <w:divsChild>
                <w:div w:id="280108542">
                  <w:marLeft w:val="0"/>
                  <w:marRight w:val="0"/>
                  <w:marTop w:val="0"/>
                  <w:marBottom w:val="0"/>
                  <w:divBdr>
                    <w:top w:val="none" w:sz="0" w:space="0" w:color="auto"/>
                    <w:left w:val="none" w:sz="0" w:space="0" w:color="auto"/>
                    <w:bottom w:val="none" w:sz="0" w:space="0" w:color="auto"/>
                    <w:right w:val="none" w:sz="0" w:space="0" w:color="auto"/>
                  </w:divBdr>
                  <w:divsChild>
                    <w:div w:id="630325860">
                      <w:marLeft w:val="0"/>
                      <w:marRight w:val="0"/>
                      <w:marTop w:val="0"/>
                      <w:marBottom w:val="0"/>
                      <w:divBdr>
                        <w:top w:val="none" w:sz="0" w:space="0" w:color="auto"/>
                        <w:left w:val="none" w:sz="0" w:space="0" w:color="auto"/>
                        <w:bottom w:val="none" w:sz="0" w:space="0" w:color="auto"/>
                        <w:right w:val="none" w:sz="0" w:space="0" w:color="auto"/>
                      </w:divBdr>
                    </w:div>
                  </w:divsChild>
                </w:div>
                <w:div w:id="1378505912">
                  <w:marLeft w:val="0"/>
                  <w:marRight w:val="0"/>
                  <w:marTop w:val="0"/>
                  <w:marBottom w:val="0"/>
                  <w:divBdr>
                    <w:top w:val="none" w:sz="0" w:space="0" w:color="auto"/>
                    <w:left w:val="none" w:sz="0" w:space="0" w:color="auto"/>
                    <w:bottom w:val="none" w:sz="0" w:space="0" w:color="auto"/>
                    <w:right w:val="none" w:sz="0" w:space="0" w:color="auto"/>
                  </w:divBdr>
                </w:div>
                <w:div w:id="1003702501">
                  <w:marLeft w:val="0"/>
                  <w:marRight w:val="0"/>
                  <w:marTop w:val="0"/>
                  <w:marBottom w:val="0"/>
                  <w:divBdr>
                    <w:top w:val="none" w:sz="0" w:space="0" w:color="auto"/>
                    <w:left w:val="none" w:sz="0" w:space="0" w:color="auto"/>
                    <w:bottom w:val="none" w:sz="0" w:space="0" w:color="auto"/>
                    <w:right w:val="none" w:sz="0" w:space="0" w:color="auto"/>
                  </w:divBdr>
                </w:div>
                <w:div w:id="1172838721">
                  <w:marLeft w:val="0"/>
                  <w:marRight w:val="0"/>
                  <w:marTop w:val="0"/>
                  <w:marBottom w:val="0"/>
                  <w:divBdr>
                    <w:top w:val="none" w:sz="0" w:space="0" w:color="auto"/>
                    <w:left w:val="none" w:sz="0" w:space="0" w:color="auto"/>
                    <w:bottom w:val="none" w:sz="0" w:space="0" w:color="auto"/>
                    <w:right w:val="none" w:sz="0" w:space="0" w:color="auto"/>
                  </w:divBdr>
                  <w:divsChild>
                    <w:div w:id="986133863">
                      <w:marLeft w:val="0"/>
                      <w:marRight w:val="0"/>
                      <w:marTop w:val="0"/>
                      <w:marBottom w:val="0"/>
                      <w:divBdr>
                        <w:top w:val="none" w:sz="0" w:space="0" w:color="auto"/>
                        <w:left w:val="none" w:sz="0" w:space="0" w:color="auto"/>
                        <w:bottom w:val="none" w:sz="0" w:space="0" w:color="auto"/>
                        <w:right w:val="none" w:sz="0" w:space="0" w:color="auto"/>
                      </w:divBdr>
                    </w:div>
                  </w:divsChild>
                </w:div>
                <w:div w:id="1230578962">
                  <w:marLeft w:val="0"/>
                  <w:marRight w:val="0"/>
                  <w:marTop w:val="0"/>
                  <w:marBottom w:val="0"/>
                  <w:divBdr>
                    <w:top w:val="none" w:sz="0" w:space="0" w:color="auto"/>
                    <w:left w:val="none" w:sz="0" w:space="0" w:color="auto"/>
                    <w:bottom w:val="none" w:sz="0" w:space="0" w:color="auto"/>
                    <w:right w:val="none" w:sz="0" w:space="0" w:color="auto"/>
                  </w:divBdr>
                  <w:divsChild>
                    <w:div w:id="341975687">
                      <w:marLeft w:val="0"/>
                      <w:marRight w:val="0"/>
                      <w:marTop w:val="0"/>
                      <w:marBottom w:val="0"/>
                      <w:divBdr>
                        <w:top w:val="none" w:sz="0" w:space="0" w:color="auto"/>
                        <w:left w:val="none" w:sz="0" w:space="0" w:color="auto"/>
                        <w:bottom w:val="none" w:sz="0" w:space="0" w:color="auto"/>
                        <w:right w:val="none" w:sz="0" w:space="0" w:color="auto"/>
                      </w:divBdr>
                    </w:div>
                  </w:divsChild>
                </w:div>
                <w:div w:id="872226084">
                  <w:marLeft w:val="0"/>
                  <w:marRight w:val="0"/>
                  <w:marTop w:val="0"/>
                  <w:marBottom w:val="0"/>
                  <w:divBdr>
                    <w:top w:val="none" w:sz="0" w:space="0" w:color="auto"/>
                    <w:left w:val="none" w:sz="0" w:space="0" w:color="auto"/>
                    <w:bottom w:val="none" w:sz="0" w:space="0" w:color="auto"/>
                    <w:right w:val="none" w:sz="0" w:space="0" w:color="auto"/>
                  </w:divBdr>
                </w:div>
              </w:divsChild>
            </w:div>
            <w:div w:id="282462648">
              <w:marLeft w:val="0"/>
              <w:marRight w:val="0"/>
              <w:marTop w:val="0"/>
              <w:marBottom w:val="0"/>
              <w:divBdr>
                <w:top w:val="none" w:sz="0" w:space="0" w:color="auto"/>
                <w:left w:val="none" w:sz="0" w:space="0" w:color="auto"/>
                <w:bottom w:val="none" w:sz="0" w:space="0" w:color="auto"/>
                <w:right w:val="none" w:sz="0" w:space="0" w:color="auto"/>
              </w:divBdr>
            </w:div>
            <w:div w:id="849176476">
              <w:marLeft w:val="0"/>
              <w:marRight w:val="0"/>
              <w:marTop w:val="0"/>
              <w:marBottom w:val="0"/>
              <w:divBdr>
                <w:top w:val="none" w:sz="0" w:space="0" w:color="auto"/>
                <w:left w:val="none" w:sz="0" w:space="0" w:color="auto"/>
                <w:bottom w:val="none" w:sz="0" w:space="0" w:color="auto"/>
                <w:right w:val="none" w:sz="0" w:space="0" w:color="auto"/>
              </w:divBdr>
              <w:divsChild>
                <w:div w:id="1878741067">
                  <w:marLeft w:val="0"/>
                  <w:marRight w:val="0"/>
                  <w:marTop w:val="0"/>
                  <w:marBottom w:val="0"/>
                  <w:divBdr>
                    <w:top w:val="none" w:sz="0" w:space="0" w:color="auto"/>
                    <w:left w:val="none" w:sz="0" w:space="0" w:color="auto"/>
                    <w:bottom w:val="none" w:sz="0" w:space="0" w:color="auto"/>
                    <w:right w:val="none" w:sz="0" w:space="0" w:color="auto"/>
                  </w:divBdr>
                </w:div>
                <w:div w:id="2134789877">
                  <w:marLeft w:val="0"/>
                  <w:marRight w:val="0"/>
                  <w:marTop w:val="0"/>
                  <w:marBottom w:val="0"/>
                  <w:divBdr>
                    <w:top w:val="none" w:sz="0" w:space="0" w:color="auto"/>
                    <w:left w:val="none" w:sz="0" w:space="0" w:color="auto"/>
                    <w:bottom w:val="none" w:sz="0" w:space="0" w:color="auto"/>
                    <w:right w:val="none" w:sz="0" w:space="0" w:color="auto"/>
                  </w:divBdr>
                </w:div>
                <w:div w:id="639723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13397">
          <w:marLeft w:val="0"/>
          <w:marRight w:val="0"/>
          <w:marTop w:val="0"/>
          <w:marBottom w:val="0"/>
          <w:divBdr>
            <w:top w:val="none" w:sz="0" w:space="0" w:color="auto"/>
            <w:left w:val="none" w:sz="0" w:space="0" w:color="auto"/>
            <w:bottom w:val="none" w:sz="0" w:space="0" w:color="auto"/>
            <w:right w:val="none" w:sz="0" w:space="0" w:color="auto"/>
          </w:divBdr>
          <w:divsChild>
            <w:div w:id="1348286811">
              <w:marLeft w:val="-225"/>
              <w:marRight w:val="-225"/>
              <w:marTop w:val="0"/>
              <w:marBottom w:val="0"/>
              <w:divBdr>
                <w:top w:val="none" w:sz="0" w:space="0" w:color="auto"/>
                <w:left w:val="none" w:sz="0" w:space="0" w:color="auto"/>
                <w:bottom w:val="none" w:sz="0" w:space="0" w:color="auto"/>
                <w:right w:val="none" w:sz="0" w:space="0" w:color="auto"/>
              </w:divBdr>
              <w:divsChild>
                <w:div w:id="1871145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681248">
          <w:marLeft w:val="0"/>
          <w:marRight w:val="0"/>
          <w:marTop w:val="0"/>
          <w:marBottom w:val="0"/>
          <w:divBdr>
            <w:top w:val="none" w:sz="0" w:space="0" w:color="auto"/>
            <w:left w:val="none" w:sz="0" w:space="0" w:color="auto"/>
            <w:bottom w:val="none" w:sz="0" w:space="0" w:color="auto"/>
            <w:right w:val="none" w:sz="0" w:space="0" w:color="auto"/>
          </w:divBdr>
          <w:divsChild>
            <w:div w:id="1612937696">
              <w:marLeft w:val="-225"/>
              <w:marRight w:val="-225"/>
              <w:marTop w:val="0"/>
              <w:marBottom w:val="0"/>
              <w:divBdr>
                <w:top w:val="none" w:sz="0" w:space="0" w:color="auto"/>
                <w:left w:val="none" w:sz="0" w:space="0" w:color="auto"/>
                <w:bottom w:val="none" w:sz="0" w:space="0" w:color="auto"/>
                <w:right w:val="none" w:sz="0" w:space="0" w:color="auto"/>
              </w:divBdr>
              <w:divsChild>
                <w:div w:id="759906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051004">
          <w:marLeft w:val="0"/>
          <w:marRight w:val="0"/>
          <w:marTop w:val="0"/>
          <w:marBottom w:val="0"/>
          <w:divBdr>
            <w:top w:val="none" w:sz="0" w:space="0" w:color="auto"/>
            <w:left w:val="none" w:sz="0" w:space="0" w:color="auto"/>
            <w:bottom w:val="none" w:sz="0" w:space="0" w:color="auto"/>
            <w:right w:val="none" w:sz="0" w:space="0" w:color="auto"/>
          </w:divBdr>
          <w:divsChild>
            <w:div w:id="1739549164">
              <w:marLeft w:val="0"/>
              <w:marRight w:val="0"/>
              <w:marTop w:val="0"/>
              <w:marBottom w:val="0"/>
              <w:divBdr>
                <w:top w:val="none" w:sz="0" w:space="0" w:color="auto"/>
                <w:left w:val="none" w:sz="0" w:space="0" w:color="auto"/>
                <w:bottom w:val="none" w:sz="0" w:space="0" w:color="auto"/>
                <w:right w:val="none" w:sz="0" w:space="0" w:color="auto"/>
              </w:divBdr>
            </w:div>
            <w:div w:id="646663313">
              <w:marLeft w:val="0"/>
              <w:marRight w:val="0"/>
              <w:marTop w:val="0"/>
              <w:marBottom w:val="0"/>
              <w:divBdr>
                <w:top w:val="none" w:sz="0" w:space="0" w:color="auto"/>
                <w:left w:val="none" w:sz="0" w:space="0" w:color="auto"/>
                <w:bottom w:val="none" w:sz="0" w:space="0" w:color="auto"/>
                <w:right w:val="none" w:sz="0" w:space="0" w:color="auto"/>
              </w:divBdr>
            </w:div>
          </w:divsChild>
        </w:div>
        <w:div w:id="1563759955">
          <w:marLeft w:val="0"/>
          <w:marRight w:val="0"/>
          <w:marTop w:val="0"/>
          <w:marBottom w:val="0"/>
          <w:divBdr>
            <w:top w:val="none" w:sz="0" w:space="0" w:color="auto"/>
            <w:left w:val="none" w:sz="0" w:space="0" w:color="auto"/>
            <w:bottom w:val="none" w:sz="0" w:space="0" w:color="auto"/>
            <w:right w:val="none" w:sz="0" w:space="0" w:color="auto"/>
          </w:divBdr>
          <w:divsChild>
            <w:div w:id="1370304488">
              <w:marLeft w:val="0"/>
              <w:marRight w:val="0"/>
              <w:marTop w:val="0"/>
              <w:marBottom w:val="0"/>
              <w:divBdr>
                <w:top w:val="none" w:sz="0" w:space="0" w:color="auto"/>
                <w:left w:val="none" w:sz="0" w:space="0" w:color="auto"/>
                <w:bottom w:val="none" w:sz="0" w:space="0" w:color="auto"/>
                <w:right w:val="none" w:sz="0" w:space="0" w:color="auto"/>
              </w:divBdr>
              <w:divsChild>
                <w:div w:id="377124394">
                  <w:marLeft w:val="0"/>
                  <w:marRight w:val="0"/>
                  <w:marTop w:val="0"/>
                  <w:marBottom w:val="0"/>
                  <w:divBdr>
                    <w:top w:val="none" w:sz="0" w:space="0" w:color="auto"/>
                    <w:left w:val="none" w:sz="0" w:space="0" w:color="auto"/>
                    <w:bottom w:val="none" w:sz="0" w:space="0" w:color="auto"/>
                    <w:right w:val="none" w:sz="0" w:space="0" w:color="auto"/>
                  </w:divBdr>
                </w:div>
              </w:divsChild>
            </w:div>
            <w:div w:id="935796520">
              <w:marLeft w:val="0"/>
              <w:marRight w:val="0"/>
              <w:marTop w:val="0"/>
              <w:marBottom w:val="0"/>
              <w:divBdr>
                <w:top w:val="none" w:sz="0" w:space="0" w:color="auto"/>
                <w:left w:val="none" w:sz="0" w:space="0" w:color="auto"/>
                <w:bottom w:val="none" w:sz="0" w:space="0" w:color="auto"/>
                <w:right w:val="none" w:sz="0" w:space="0" w:color="auto"/>
              </w:divBdr>
            </w:div>
            <w:div w:id="524560750">
              <w:marLeft w:val="0"/>
              <w:marRight w:val="0"/>
              <w:marTop w:val="0"/>
              <w:marBottom w:val="0"/>
              <w:divBdr>
                <w:top w:val="none" w:sz="0" w:space="0" w:color="auto"/>
                <w:left w:val="none" w:sz="0" w:space="0" w:color="auto"/>
                <w:bottom w:val="none" w:sz="0" w:space="0" w:color="auto"/>
                <w:right w:val="none" w:sz="0" w:space="0" w:color="auto"/>
              </w:divBdr>
            </w:div>
            <w:div w:id="1743722358">
              <w:marLeft w:val="0"/>
              <w:marRight w:val="0"/>
              <w:marTop w:val="0"/>
              <w:marBottom w:val="0"/>
              <w:divBdr>
                <w:top w:val="none" w:sz="0" w:space="0" w:color="auto"/>
                <w:left w:val="none" w:sz="0" w:space="0" w:color="auto"/>
                <w:bottom w:val="none" w:sz="0" w:space="0" w:color="auto"/>
                <w:right w:val="none" w:sz="0" w:space="0" w:color="auto"/>
              </w:divBdr>
            </w:div>
            <w:div w:id="532769308">
              <w:marLeft w:val="0"/>
              <w:marRight w:val="0"/>
              <w:marTop w:val="0"/>
              <w:marBottom w:val="0"/>
              <w:divBdr>
                <w:top w:val="none" w:sz="0" w:space="0" w:color="auto"/>
                <w:left w:val="none" w:sz="0" w:space="0" w:color="auto"/>
                <w:bottom w:val="none" w:sz="0" w:space="0" w:color="auto"/>
                <w:right w:val="none" w:sz="0" w:space="0" w:color="auto"/>
              </w:divBdr>
            </w:div>
          </w:divsChild>
        </w:div>
        <w:div w:id="1982030975">
          <w:marLeft w:val="0"/>
          <w:marRight w:val="0"/>
          <w:marTop w:val="0"/>
          <w:marBottom w:val="0"/>
          <w:divBdr>
            <w:top w:val="none" w:sz="0" w:space="0" w:color="auto"/>
            <w:left w:val="none" w:sz="0" w:space="0" w:color="auto"/>
            <w:bottom w:val="none" w:sz="0" w:space="0" w:color="auto"/>
            <w:right w:val="none" w:sz="0" w:space="0" w:color="auto"/>
          </w:divBdr>
          <w:divsChild>
            <w:div w:id="1154102869">
              <w:marLeft w:val="0"/>
              <w:marRight w:val="0"/>
              <w:marTop w:val="0"/>
              <w:marBottom w:val="0"/>
              <w:divBdr>
                <w:top w:val="none" w:sz="0" w:space="0" w:color="auto"/>
                <w:left w:val="none" w:sz="0" w:space="0" w:color="auto"/>
                <w:bottom w:val="none" w:sz="0" w:space="0" w:color="auto"/>
                <w:right w:val="none" w:sz="0" w:space="0" w:color="auto"/>
              </w:divBdr>
              <w:divsChild>
                <w:div w:id="528834162">
                  <w:marLeft w:val="0"/>
                  <w:marRight w:val="450"/>
                  <w:marTop w:val="0"/>
                  <w:marBottom w:val="0"/>
                  <w:divBdr>
                    <w:top w:val="none" w:sz="0" w:space="0" w:color="auto"/>
                    <w:left w:val="none" w:sz="0" w:space="0" w:color="auto"/>
                    <w:bottom w:val="none" w:sz="0" w:space="0" w:color="auto"/>
                    <w:right w:val="none" w:sz="0" w:space="0" w:color="auto"/>
                  </w:divBdr>
                </w:div>
                <w:div w:id="1358121045">
                  <w:marLeft w:val="-135"/>
                  <w:marRight w:val="-135"/>
                  <w:marTop w:val="0"/>
                  <w:marBottom w:val="0"/>
                  <w:divBdr>
                    <w:top w:val="none" w:sz="0" w:space="0" w:color="auto"/>
                    <w:left w:val="none" w:sz="0" w:space="0" w:color="auto"/>
                    <w:bottom w:val="none" w:sz="0" w:space="0" w:color="auto"/>
                    <w:right w:val="none" w:sz="0" w:space="0" w:color="auto"/>
                  </w:divBdr>
                </w:div>
              </w:divsChild>
            </w:div>
          </w:divsChild>
        </w:div>
      </w:divsChild>
    </w:div>
    <w:div w:id="605501020">
      <w:bodyDiv w:val="1"/>
      <w:marLeft w:val="0"/>
      <w:marRight w:val="0"/>
      <w:marTop w:val="0"/>
      <w:marBottom w:val="0"/>
      <w:divBdr>
        <w:top w:val="none" w:sz="0" w:space="0" w:color="auto"/>
        <w:left w:val="none" w:sz="0" w:space="0" w:color="auto"/>
        <w:bottom w:val="none" w:sz="0" w:space="0" w:color="auto"/>
        <w:right w:val="none" w:sz="0" w:space="0" w:color="auto"/>
      </w:divBdr>
    </w:div>
    <w:div w:id="691416694">
      <w:bodyDiv w:val="1"/>
      <w:marLeft w:val="0"/>
      <w:marRight w:val="0"/>
      <w:marTop w:val="0"/>
      <w:marBottom w:val="0"/>
      <w:divBdr>
        <w:top w:val="none" w:sz="0" w:space="0" w:color="auto"/>
        <w:left w:val="none" w:sz="0" w:space="0" w:color="auto"/>
        <w:bottom w:val="none" w:sz="0" w:space="0" w:color="auto"/>
        <w:right w:val="none" w:sz="0" w:space="0" w:color="auto"/>
      </w:divBdr>
    </w:div>
    <w:div w:id="1176270079">
      <w:bodyDiv w:val="1"/>
      <w:marLeft w:val="0"/>
      <w:marRight w:val="0"/>
      <w:marTop w:val="0"/>
      <w:marBottom w:val="0"/>
      <w:divBdr>
        <w:top w:val="none" w:sz="0" w:space="0" w:color="auto"/>
        <w:left w:val="none" w:sz="0" w:space="0" w:color="auto"/>
        <w:bottom w:val="none" w:sz="0" w:space="0" w:color="auto"/>
        <w:right w:val="none" w:sz="0" w:space="0" w:color="auto"/>
      </w:divBdr>
    </w:div>
    <w:div w:id="1205676164">
      <w:bodyDiv w:val="1"/>
      <w:marLeft w:val="0"/>
      <w:marRight w:val="0"/>
      <w:marTop w:val="0"/>
      <w:marBottom w:val="0"/>
      <w:divBdr>
        <w:top w:val="none" w:sz="0" w:space="0" w:color="auto"/>
        <w:left w:val="none" w:sz="0" w:space="0" w:color="auto"/>
        <w:bottom w:val="none" w:sz="0" w:space="0" w:color="auto"/>
        <w:right w:val="none" w:sz="0" w:space="0" w:color="auto"/>
      </w:divBdr>
    </w:div>
    <w:div w:id="1234780119">
      <w:bodyDiv w:val="1"/>
      <w:marLeft w:val="0"/>
      <w:marRight w:val="0"/>
      <w:marTop w:val="0"/>
      <w:marBottom w:val="0"/>
      <w:divBdr>
        <w:top w:val="none" w:sz="0" w:space="0" w:color="auto"/>
        <w:left w:val="none" w:sz="0" w:space="0" w:color="auto"/>
        <w:bottom w:val="none" w:sz="0" w:space="0" w:color="auto"/>
        <w:right w:val="none" w:sz="0" w:space="0" w:color="auto"/>
      </w:divBdr>
    </w:div>
    <w:div w:id="1314143279">
      <w:bodyDiv w:val="1"/>
      <w:marLeft w:val="0"/>
      <w:marRight w:val="0"/>
      <w:marTop w:val="0"/>
      <w:marBottom w:val="0"/>
      <w:divBdr>
        <w:top w:val="none" w:sz="0" w:space="0" w:color="auto"/>
        <w:left w:val="none" w:sz="0" w:space="0" w:color="auto"/>
        <w:bottom w:val="none" w:sz="0" w:space="0" w:color="auto"/>
        <w:right w:val="none" w:sz="0" w:space="0" w:color="auto"/>
      </w:divBdr>
    </w:div>
    <w:div w:id="1405494028">
      <w:bodyDiv w:val="1"/>
      <w:marLeft w:val="0"/>
      <w:marRight w:val="0"/>
      <w:marTop w:val="0"/>
      <w:marBottom w:val="0"/>
      <w:divBdr>
        <w:top w:val="none" w:sz="0" w:space="0" w:color="auto"/>
        <w:left w:val="none" w:sz="0" w:space="0" w:color="auto"/>
        <w:bottom w:val="none" w:sz="0" w:space="0" w:color="auto"/>
        <w:right w:val="none" w:sz="0" w:space="0" w:color="auto"/>
      </w:divBdr>
    </w:div>
    <w:div w:id="1449541662">
      <w:bodyDiv w:val="1"/>
      <w:marLeft w:val="0"/>
      <w:marRight w:val="0"/>
      <w:marTop w:val="0"/>
      <w:marBottom w:val="0"/>
      <w:divBdr>
        <w:top w:val="none" w:sz="0" w:space="0" w:color="auto"/>
        <w:left w:val="none" w:sz="0" w:space="0" w:color="auto"/>
        <w:bottom w:val="none" w:sz="0" w:space="0" w:color="auto"/>
        <w:right w:val="none" w:sz="0" w:space="0" w:color="auto"/>
      </w:divBdr>
    </w:div>
    <w:div w:id="1528719793">
      <w:bodyDiv w:val="1"/>
      <w:marLeft w:val="0"/>
      <w:marRight w:val="0"/>
      <w:marTop w:val="0"/>
      <w:marBottom w:val="0"/>
      <w:divBdr>
        <w:top w:val="none" w:sz="0" w:space="0" w:color="auto"/>
        <w:left w:val="none" w:sz="0" w:space="0" w:color="auto"/>
        <w:bottom w:val="none" w:sz="0" w:space="0" w:color="auto"/>
        <w:right w:val="none" w:sz="0" w:space="0" w:color="auto"/>
      </w:divBdr>
    </w:div>
    <w:div w:id="1928686042">
      <w:bodyDiv w:val="1"/>
      <w:marLeft w:val="0"/>
      <w:marRight w:val="0"/>
      <w:marTop w:val="0"/>
      <w:marBottom w:val="0"/>
      <w:divBdr>
        <w:top w:val="none" w:sz="0" w:space="0" w:color="auto"/>
        <w:left w:val="none" w:sz="0" w:space="0" w:color="auto"/>
        <w:bottom w:val="none" w:sz="0" w:space="0" w:color="auto"/>
        <w:right w:val="none" w:sz="0" w:space="0" w:color="auto"/>
      </w:divBdr>
    </w:div>
    <w:div w:id="1983659875">
      <w:bodyDiv w:val="1"/>
      <w:marLeft w:val="0"/>
      <w:marRight w:val="0"/>
      <w:marTop w:val="0"/>
      <w:marBottom w:val="0"/>
      <w:divBdr>
        <w:top w:val="none" w:sz="0" w:space="0" w:color="auto"/>
        <w:left w:val="none" w:sz="0" w:space="0" w:color="auto"/>
        <w:bottom w:val="none" w:sz="0" w:space="0" w:color="auto"/>
        <w:right w:val="none" w:sz="0" w:space="0" w:color="auto"/>
      </w:divBdr>
    </w:div>
    <w:div w:id="2101218288">
      <w:bodyDiv w:val="1"/>
      <w:marLeft w:val="0"/>
      <w:marRight w:val="0"/>
      <w:marTop w:val="0"/>
      <w:marBottom w:val="0"/>
      <w:divBdr>
        <w:top w:val="none" w:sz="0" w:space="0" w:color="auto"/>
        <w:left w:val="none" w:sz="0" w:space="0" w:color="auto"/>
        <w:bottom w:val="none" w:sz="0" w:space="0" w:color="auto"/>
        <w:right w:val="none" w:sz="0" w:space="0" w:color="auto"/>
      </w:divBdr>
    </w:div>
    <w:div w:id="2109042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629</TotalTime>
  <Pages>8</Pages>
  <Words>3007</Words>
  <Characters>17141</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TD Legal</dc:creator>
  <cp:keywords/>
  <dc:description/>
  <cp:lastModifiedBy>TD Legal</cp:lastModifiedBy>
  <cp:revision>40</cp:revision>
  <dcterms:created xsi:type="dcterms:W3CDTF">2023-07-28T11:51:00Z</dcterms:created>
  <dcterms:modified xsi:type="dcterms:W3CDTF">2023-08-01T06:17:00Z</dcterms:modified>
</cp:coreProperties>
</file>