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7591" w14:textId="3BA23608" w:rsidR="003C1081" w:rsidRPr="003C1081" w:rsidRDefault="006D1F0D" w:rsidP="003C1081">
      <w:pPr>
        <w:jc w:val="center"/>
        <w:rPr>
          <w:b/>
          <w:bCs/>
          <w:sz w:val="40"/>
          <w:szCs w:val="40"/>
        </w:rPr>
      </w:pPr>
      <w:proofErr w:type="spellStart"/>
      <w:r w:rsidRPr="003C1081">
        <w:rPr>
          <w:b/>
          <w:bCs/>
          <w:sz w:val="40"/>
          <w:szCs w:val="40"/>
        </w:rPr>
        <w:t>Bluestock</w:t>
      </w:r>
      <w:proofErr w:type="spellEnd"/>
      <w:r w:rsidRPr="003C1081">
        <w:rPr>
          <w:b/>
          <w:bCs/>
          <w:sz w:val="40"/>
          <w:szCs w:val="40"/>
        </w:rPr>
        <w:t xml:space="preserve"> Mutual Fund Analytics Capstone Project</w:t>
      </w:r>
    </w:p>
    <w:p w14:paraId="086B4B93" w14:textId="77777777" w:rsidR="006D1F0D" w:rsidRPr="003C1081" w:rsidRDefault="006D1F0D" w:rsidP="006D1F0D">
      <w:pPr>
        <w:rPr>
          <w:b/>
          <w:bCs/>
          <w:sz w:val="28"/>
          <w:szCs w:val="28"/>
        </w:rPr>
      </w:pPr>
      <w:r w:rsidRPr="003C1081">
        <w:rPr>
          <w:b/>
          <w:bCs/>
          <w:sz w:val="28"/>
          <w:szCs w:val="28"/>
        </w:rPr>
        <w:t>Executive Summary</w:t>
      </w:r>
    </w:p>
    <w:p w14:paraId="173F0113" w14:textId="77777777" w:rsidR="006D1F0D" w:rsidRPr="006D1F0D" w:rsidRDefault="006D1F0D" w:rsidP="006D1F0D">
      <w:r w:rsidRPr="006D1F0D">
        <w:t xml:space="preserve">The Indian mutual fund industry has witnessed significant growth in recent years, driven by increasing investor participation, rising SIP contributions, and growing awareness of market-linked investment products. This project was developed to </w:t>
      </w:r>
      <w:proofErr w:type="spellStart"/>
      <w:r w:rsidRPr="006D1F0D">
        <w:t>analyze</w:t>
      </w:r>
      <w:proofErr w:type="spellEnd"/>
      <w:r w:rsidRPr="006D1F0D">
        <w:t xml:space="preserve"> mutual fund industry trends, evaluate fund performance, study investor </w:t>
      </w:r>
      <w:proofErr w:type="spellStart"/>
      <w:r w:rsidRPr="006D1F0D">
        <w:t>behavior</w:t>
      </w:r>
      <w:proofErr w:type="spellEnd"/>
      <w:r w:rsidRPr="006D1F0D">
        <w:t>, and create an interactive analytics dashboard for business insights.</w:t>
      </w:r>
    </w:p>
    <w:p w14:paraId="6718F1FE" w14:textId="77777777" w:rsidR="006D1F0D" w:rsidRPr="006D1F0D" w:rsidRDefault="006D1F0D" w:rsidP="006D1F0D">
      <w:r w:rsidRPr="006D1F0D">
        <w:t xml:space="preserve">The project involved data cleaning, database creation using SQLite, SQL-based analysis, exploratory data analysis (EDA), and dashboard development using Power BI. Multiple datasets related to mutual funds, fund houses, investor transactions, SIP inflows, and benchmark indices were </w:t>
      </w:r>
      <w:proofErr w:type="spellStart"/>
      <w:r w:rsidRPr="006D1F0D">
        <w:t>analyzed</w:t>
      </w:r>
      <w:proofErr w:type="spellEnd"/>
      <w:r w:rsidRPr="006D1F0D">
        <w:t xml:space="preserve"> to identify trends and performance patterns.</w:t>
      </w:r>
    </w:p>
    <w:p w14:paraId="2510AC22" w14:textId="21C91C2D" w:rsidR="003C1081" w:rsidRPr="006D1F0D" w:rsidRDefault="006D1F0D" w:rsidP="006D1F0D">
      <w:r w:rsidRPr="006D1F0D">
        <w:t>The final deliverable is a four-page Power BI dashboard that provides insights into industry growth, fund performance, investor analytics, and SIP market trends.</w:t>
      </w:r>
    </w:p>
    <w:p w14:paraId="3AB0F876" w14:textId="77777777" w:rsidR="006D1F0D" w:rsidRPr="006D1F0D" w:rsidRDefault="006D1F0D" w:rsidP="006D1F0D">
      <w:r w:rsidRPr="006D1F0D">
        <w:pict w14:anchorId="283E6DFB">
          <v:rect id="_x0000_i1115" style="width:0;height:1.5pt" o:hralign="center" o:hrstd="t" o:hr="t" fillcolor="#a0a0a0" stroked="f"/>
        </w:pict>
      </w:r>
    </w:p>
    <w:p w14:paraId="323899D0" w14:textId="77777777" w:rsidR="006D1F0D" w:rsidRPr="006D1F0D" w:rsidRDefault="006D1F0D" w:rsidP="006D1F0D">
      <w:pPr>
        <w:rPr>
          <w:b/>
          <w:bCs/>
        </w:rPr>
      </w:pPr>
      <w:r w:rsidRPr="006D1F0D">
        <w:rPr>
          <w:b/>
          <w:bCs/>
        </w:rPr>
        <w:t>1. Introduction</w:t>
      </w:r>
    </w:p>
    <w:p w14:paraId="40719D53" w14:textId="77777777" w:rsidR="006D1F0D" w:rsidRPr="006D1F0D" w:rsidRDefault="006D1F0D" w:rsidP="006D1F0D">
      <w:pPr>
        <w:rPr>
          <w:b/>
          <w:bCs/>
        </w:rPr>
      </w:pPr>
      <w:r w:rsidRPr="006D1F0D">
        <w:rPr>
          <w:b/>
          <w:bCs/>
        </w:rPr>
        <w:t>Problem Statement</w:t>
      </w:r>
    </w:p>
    <w:p w14:paraId="61AD4E0B" w14:textId="77777777" w:rsidR="006D1F0D" w:rsidRPr="006D1F0D" w:rsidRDefault="006D1F0D" w:rsidP="006D1F0D">
      <w:r w:rsidRPr="006D1F0D">
        <w:t>Mutual fund companies and investors generate large amounts of data related to assets under management, transactions, SIP contributions, portfolio holdings, and fund performance. However, raw data alone does not provide actionable insights.</w:t>
      </w:r>
    </w:p>
    <w:p w14:paraId="5097F47B" w14:textId="77777777" w:rsidR="006D1F0D" w:rsidRPr="006D1F0D" w:rsidRDefault="006D1F0D" w:rsidP="006D1F0D">
      <w:r w:rsidRPr="006D1F0D">
        <w:t>The objective of this project is to transform raw mutual fund datasets into meaningful business intelligence that can support investment analysis and decision-making.</w:t>
      </w:r>
    </w:p>
    <w:p w14:paraId="708AEF84" w14:textId="77777777" w:rsidR="006D1F0D" w:rsidRPr="006D1F0D" w:rsidRDefault="006D1F0D" w:rsidP="006D1F0D">
      <w:pPr>
        <w:rPr>
          <w:b/>
          <w:bCs/>
        </w:rPr>
      </w:pPr>
      <w:r w:rsidRPr="006D1F0D">
        <w:rPr>
          <w:b/>
          <w:bCs/>
        </w:rPr>
        <w:t>Project Objectives</w:t>
      </w:r>
    </w:p>
    <w:p w14:paraId="1D139D2E" w14:textId="77777777" w:rsidR="006D1F0D" w:rsidRPr="006D1F0D" w:rsidRDefault="006D1F0D" w:rsidP="006D1F0D">
      <w:pPr>
        <w:numPr>
          <w:ilvl w:val="0"/>
          <w:numId w:val="1"/>
        </w:numPr>
      </w:pPr>
      <w:proofErr w:type="spellStart"/>
      <w:r w:rsidRPr="006D1F0D">
        <w:t>Analyze</w:t>
      </w:r>
      <w:proofErr w:type="spellEnd"/>
      <w:r w:rsidRPr="006D1F0D">
        <w:t xml:space="preserve"> mutual fund industry growth.</w:t>
      </w:r>
    </w:p>
    <w:p w14:paraId="1481BBDD" w14:textId="77777777" w:rsidR="006D1F0D" w:rsidRPr="006D1F0D" w:rsidRDefault="006D1F0D" w:rsidP="006D1F0D">
      <w:pPr>
        <w:numPr>
          <w:ilvl w:val="0"/>
          <w:numId w:val="1"/>
        </w:numPr>
      </w:pPr>
      <w:r w:rsidRPr="006D1F0D">
        <w:t>Evaluate fund performance and risk metrics.</w:t>
      </w:r>
    </w:p>
    <w:p w14:paraId="5010D212" w14:textId="77777777" w:rsidR="006D1F0D" w:rsidRPr="006D1F0D" w:rsidRDefault="006D1F0D" w:rsidP="006D1F0D">
      <w:pPr>
        <w:numPr>
          <w:ilvl w:val="0"/>
          <w:numId w:val="1"/>
        </w:numPr>
      </w:pPr>
      <w:r w:rsidRPr="006D1F0D">
        <w:t xml:space="preserve">Study investor </w:t>
      </w:r>
      <w:proofErr w:type="spellStart"/>
      <w:r w:rsidRPr="006D1F0D">
        <w:t>behavior</w:t>
      </w:r>
      <w:proofErr w:type="spellEnd"/>
      <w:r w:rsidRPr="006D1F0D">
        <w:t xml:space="preserve"> and transaction patterns.</w:t>
      </w:r>
    </w:p>
    <w:p w14:paraId="3057CCA4" w14:textId="77777777" w:rsidR="006D1F0D" w:rsidRPr="006D1F0D" w:rsidRDefault="006D1F0D" w:rsidP="006D1F0D">
      <w:pPr>
        <w:numPr>
          <w:ilvl w:val="0"/>
          <w:numId w:val="1"/>
        </w:numPr>
      </w:pPr>
      <w:proofErr w:type="spellStart"/>
      <w:r w:rsidRPr="006D1F0D">
        <w:t>Analyze</w:t>
      </w:r>
      <w:proofErr w:type="spellEnd"/>
      <w:r w:rsidRPr="006D1F0D">
        <w:t xml:space="preserve"> SIP inflows and market trends.</w:t>
      </w:r>
    </w:p>
    <w:p w14:paraId="335269B9" w14:textId="77777777" w:rsidR="006D1F0D" w:rsidRPr="006D1F0D" w:rsidRDefault="006D1F0D" w:rsidP="006D1F0D">
      <w:pPr>
        <w:numPr>
          <w:ilvl w:val="0"/>
          <w:numId w:val="1"/>
        </w:numPr>
      </w:pPr>
      <w:r w:rsidRPr="006D1F0D">
        <w:t>Build an interactive dashboard for stakeholders.</w:t>
      </w:r>
    </w:p>
    <w:p w14:paraId="7BAEB63F" w14:textId="77777777" w:rsidR="006D1F0D" w:rsidRPr="006D1F0D" w:rsidRDefault="006D1F0D" w:rsidP="006D1F0D">
      <w:r w:rsidRPr="006D1F0D">
        <w:pict w14:anchorId="7E0DF2CC">
          <v:rect id="_x0000_i1116" style="width:0;height:1.5pt" o:hralign="center" o:hrstd="t" o:hr="t" fillcolor="#a0a0a0" stroked="f"/>
        </w:pict>
      </w:r>
    </w:p>
    <w:p w14:paraId="78927922" w14:textId="77777777" w:rsidR="006D1F0D" w:rsidRPr="003C1081" w:rsidRDefault="006D1F0D" w:rsidP="006D1F0D">
      <w:pPr>
        <w:rPr>
          <w:b/>
          <w:bCs/>
          <w:sz w:val="24"/>
          <w:szCs w:val="24"/>
        </w:rPr>
      </w:pPr>
      <w:r w:rsidRPr="003C1081">
        <w:rPr>
          <w:b/>
          <w:bCs/>
          <w:sz w:val="24"/>
          <w:szCs w:val="24"/>
        </w:rPr>
        <w:t>2. Data Sources</w:t>
      </w:r>
    </w:p>
    <w:p w14:paraId="263DFD12" w14:textId="77777777" w:rsidR="006D1F0D" w:rsidRPr="006D1F0D" w:rsidRDefault="006D1F0D" w:rsidP="006D1F0D">
      <w:r w:rsidRPr="006D1F0D">
        <w:t>The project uses ten datasets representing different areas of the mutual fund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3220"/>
      </w:tblGrid>
      <w:tr w:rsidR="006D1F0D" w:rsidRPr="006D1F0D" w14:paraId="7CB5ECA7" w14:textId="77777777">
        <w:trPr>
          <w:tblHeader/>
          <w:tblCellSpacing w:w="15" w:type="dxa"/>
        </w:trPr>
        <w:tc>
          <w:tcPr>
            <w:tcW w:w="0" w:type="auto"/>
            <w:vAlign w:val="center"/>
            <w:hideMark/>
          </w:tcPr>
          <w:p w14:paraId="33226EC9" w14:textId="77777777" w:rsidR="006D1F0D" w:rsidRPr="006D1F0D" w:rsidRDefault="006D1F0D" w:rsidP="006D1F0D">
            <w:pPr>
              <w:rPr>
                <w:b/>
                <w:bCs/>
              </w:rPr>
            </w:pPr>
            <w:r w:rsidRPr="006D1F0D">
              <w:rPr>
                <w:b/>
                <w:bCs/>
              </w:rPr>
              <w:t>Dataset</w:t>
            </w:r>
          </w:p>
        </w:tc>
        <w:tc>
          <w:tcPr>
            <w:tcW w:w="0" w:type="auto"/>
            <w:vAlign w:val="center"/>
            <w:hideMark/>
          </w:tcPr>
          <w:p w14:paraId="4B00E74A" w14:textId="77777777" w:rsidR="006D1F0D" w:rsidRPr="006D1F0D" w:rsidRDefault="006D1F0D" w:rsidP="006D1F0D">
            <w:pPr>
              <w:rPr>
                <w:b/>
                <w:bCs/>
              </w:rPr>
            </w:pPr>
            <w:r w:rsidRPr="006D1F0D">
              <w:rPr>
                <w:b/>
                <w:bCs/>
              </w:rPr>
              <w:t>Purpose</w:t>
            </w:r>
          </w:p>
        </w:tc>
      </w:tr>
      <w:tr w:rsidR="006D1F0D" w:rsidRPr="006D1F0D" w14:paraId="083CDC0B" w14:textId="77777777">
        <w:trPr>
          <w:tblCellSpacing w:w="15" w:type="dxa"/>
        </w:trPr>
        <w:tc>
          <w:tcPr>
            <w:tcW w:w="0" w:type="auto"/>
            <w:vAlign w:val="center"/>
            <w:hideMark/>
          </w:tcPr>
          <w:p w14:paraId="6A44BCA6" w14:textId="77777777" w:rsidR="006D1F0D" w:rsidRPr="006D1F0D" w:rsidRDefault="006D1F0D" w:rsidP="006D1F0D">
            <w:r w:rsidRPr="006D1F0D">
              <w:t>Fund Master</w:t>
            </w:r>
          </w:p>
        </w:tc>
        <w:tc>
          <w:tcPr>
            <w:tcW w:w="0" w:type="auto"/>
            <w:vAlign w:val="center"/>
            <w:hideMark/>
          </w:tcPr>
          <w:p w14:paraId="6A06216A" w14:textId="77777777" w:rsidR="006D1F0D" w:rsidRPr="006D1F0D" w:rsidRDefault="006D1F0D" w:rsidP="006D1F0D">
            <w:r w:rsidRPr="006D1F0D">
              <w:t>Scheme information and metadata</w:t>
            </w:r>
          </w:p>
        </w:tc>
      </w:tr>
      <w:tr w:rsidR="006D1F0D" w:rsidRPr="006D1F0D" w14:paraId="578A7038" w14:textId="77777777">
        <w:trPr>
          <w:tblCellSpacing w:w="15" w:type="dxa"/>
        </w:trPr>
        <w:tc>
          <w:tcPr>
            <w:tcW w:w="0" w:type="auto"/>
            <w:vAlign w:val="center"/>
            <w:hideMark/>
          </w:tcPr>
          <w:p w14:paraId="21D24121" w14:textId="77777777" w:rsidR="006D1F0D" w:rsidRPr="006D1F0D" w:rsidRDefault="006D1F0D" w:rsidP="006D1F0D">
            <w:r w:rsidRPr="006D1F0D">
              <w:t>NAV History</w:t>
            </w:r>
          </w:p>
        </w:tc>
        <w:tc>
          <w:tcPr>
            <w:tcW w:w="0" w:type="auto"/>
            <w:vAlign w:val="center"/>
            <w:hideMark/>
          </w:tcPr>
          <w:p w14:paraId="1A194C22" w14:textId="77777777" w:rsidR="006D1F0D" w:rsidRPr="006D1F0D" w:rsidRDefault="006D1F0D" w:rsidP="006D1F0D">
            <w:r w:rsidRPr="006D1F0D">
              <w:t>Historical Net Asset Value data</w:t>
            </w:r>
          </w:p>
        </w:tc>
      </w:tr>
      <w:tr w:rsidR="006D1F0D" w:rsidRPr="006D1F0D" w14:paraId="221DF987" w14:textId="77777777">
        <w:trPr>
          <w:tblCellSpacing w:w="15" w:type="dxa"/>
        </w:trPr>
        <w:tc>
          <w:tcPr>
            <w:tcW w:w="0" w:type="auto"/>
            <w:vAlign w:val="center"/>
            <w:hideMark/>
          </w:tcPr>
          <w:p w14:paraId="74FFF333" w14:textId="77777777" w:rsidR="006D1F0D" w:rsidRPr="006D1F0D" w:rsidRDefault="006D1F0D" w:rsidP="006D1F0D">
            <w:r w:rsidRPr="006D1F0D">
              <w:lastRenderedPageBreak/>
              <w:t>AUM by Fund House</w:t>
            </w:r>
          </w:p>
        </w:tc>
        <w:tc>
          <w:tcPr>
            <w:tcW w:w="0" w:type="auto"/>
            <w:vAlign w:val="center"/>
            <w:hideMark/>
          </w:tcPr>
          <w:p w14:paraId="1A21EA15" w14:textId="77777777" w:rsidR="006D1F0D" w:rsidRPr="006D1F0D" w:rsidRDefault="006D1F0D" w:rsidP="006D1F0D">
            <w:r w:rsidRPr="006D1F0D">
              <w:t>Assets under Management analysis</w:t>
            </w:r>
          </w:p>
        </w:tc>
      </w:tr>
      <w:tr w:rsidR="006D1F0D" w:rsidRPr="006D1F0D" w14:paraId="6A37CD86" w14:textId="77777777">
        <w:trPr>
          <w:tblCellSpacing w:w="15" w:type="dxa"/>
        </w:trPr>
        <w:tc>
          <w:tcPr>
            <w:tcW w:w="0" w:type="auto"/>
            <w:vAlign w:val="center"/>
            <w:hideMark/>
          </w:tcPr>
          <w:p w14:paraId="72FA77F9" w14:textId="77777777" w:rsidR="006D1F0D" w:rsidRPr="006D1F0D" w:rsidRDefault="006D1F0D" w:rsidP="006D1F0D">
            <w:r w:rsidRPr="006D1F0D">
              <w:t>Monthly SIP Inflows</w:t>
            </w:r>
          </w:p>
        </w:tc>
        <w:tc>
          <w:tcPr>
            <w:tcW w:w="0" w:type="auto"/>
            <w:vAlign w:val="center"/>
            <w:hideMark/>
          </w:tcPr>
          <w:p w14:paraId="0DD973B0" w14:textId="77777777" w:rsidR="006D1F0D" w:rsidRPr="006D1F0D" w:rsidRDefault="006D1F0D" w:rsidP="006D1F0D">
            <w:r w:rsidRPr="006D1F0D">
              <w:t>SIP growth trends</w:t>
            </w:r>
          </w:p>
        </w:tc>
      </w:tr>
      <w:tr w:rsidR="006D1F0D" w:rsidRPr="006D1F0D" w14:paraId="51FF6CDE" w14:textId="77777777">
        <w:trPr>
          <w:tblCellSpacing w:w="15" w:type="dxa"/>
        </w:trPr>
        <w:tc>
          <w:tcPr>
            <w:tcW w:w="0" w:type="auto"/>
            <w:vAlign w:val="center"/>
            <w:hideMark/>
          </w:tcPr>
          <w:p w14:paraId="79D47C6C" w14:textId="77777777" w:rsidR="006D1F0D" w:rsidRPr="006D1F0D" w:rsidRDefault="006D1F0D" w:rsidP="006D1F0D">
            <w:r w:rsidRPr="006D1F0D">
              <w:t>Category Inflows</w:t>
            </w:r>
          </w:p>
        </w:tc>
        <w:tc>
          <w:tcPr>
            <w:tcW w:w="0" w:type="auto"/>
            <w:vAlign w:val="center"/>
            <w:hideMark/>
          </w:tcPr>
          <w:p w14:paraId="67B626E7" w14:textId="77777777" w:rsidR="006D1F0D" w:rsidRPr="006D1F0D" w:rsidRDefault="006D1F0D" w:rsidP="006D1F0D">
            <w:r w:rsidRPr="006D1F0D">
              <w:t>Category-level investment patterns</w:t>
            </w:r>
          </w:p>
        </w:tc>
      </w:tr>
      <w:tr w:rsidR="006D1F0D" w:rsidRPr="006D1F0D" w14:paraId="2F2AB23C" w14:textId="77777777">
        <w:trPr>
          <w:tblCellSpacing w:w="15" w:type="dxa"/>
        </w:trPr>
        <w:tc>
          <w:tcPr>
            <w:tcW w:w="0" w:type="auto"/>
            <w:vAlign w:val="center"/>
            <w:hideMark/>
          </w:tcPr>
          <w:p w14:paraId="4F0071A4" w14:textId="77777777" w:rsidR="006D1F0D" w:rsidRPr="006D1F0D" w:rsidRDefault="006D1F0D" w:rsidP="006D1F0D">
            <w:r w:rsidRPr="006D1F0D">
              <w:t>Industry Folio Count</w:t>
            </w:r>
          </w:p>
        </w:tc>
        <w:tc>
          <w:tcPr>
            <w:tcW w:w="0" w:type="auto"/>
            <w:vAlign w:val="center"/>
            <w:hideMark/>
          </w:tcPr>
          <w:p w14:paraId="5F14771E" w14:textId="77777777" w:rsidR="006D1F0D" w:rsidRPr="006D1F0D" w:rsidRDefault="006D1F0D" w:rsidP="006D1F0D">
            <w:r w:rsidRPr="006D1F0D">
              <w:t>Investor participation analysis</w:t>
            </w:r>
          </w:p>
        </w:tc>
      </w:tr>
      <w:tr w:rsidR="006D1F0D" w:rsidRPr="006D1F0D" w14:paraId="648848D1" w14:textId="77777777">
        <w:trPr>
          <w:tblCellSpacing w:w="15" w:type="dxa"/>
        </w:trPr>
        <w:tc>
          <w:tcPr>
            <w:tcW w:w="0" w:type="auto"/>
            <w:vAlign w:val="center"/>
            <w:hideMark/>
          </w:tcPr>
          <w:p w14:paraId="140476B3" w14:textId="77777777" w:rsidR="006D1F0D" w:rsidRPr="006D1F0D" w:rsidRDefault="006D1F0D" w:rsidP="006D1F0D">
            <w:r w:rsidRPr="006D1F0D">
              <w:t>Scheme Performance</w:t>
            </w:r>
          </w:p>
        </w:tc>
        <w:tc>
          <w:tcPr>
            <w:tcW w:w="0" w:type="auto"/>
            <w:vAlign w:val="center"/>
            <w:hideMark/>
          </w:tcPr>
          <w:p w14:paraId="0A4A6EC6" w14:textId="77777777" w:rsidR="006D1F0D" w:rsidRPr="006D1F0D" w:rsidRDefault="006D1F0D" w:rsidP="006D1F0D">
            <w:r w:rsidRPr="006D1F0D">
              <w:t>Returns and risk metrics</w:t>
            </w:r>
          </w:p>
        </w:tc>
      </w:tr>
      <w:tr w:rsidR="006D1F0D" w:rsidRPr="006D1F0D" w14:paraId="6A338490" w14:textId="77777777">
        <w:trPr>
          <w:tblCellSpacing w:w="15" w:type="dxa"/>
        </w:trPr>
        <w:tc>
          <w:tcPr>
            <w:tcW w:w="0" w:type="auto"/>
            <w:vAlign w:val="center"/>
            <w:hideMark/>
          </w:tcPr>
          <w:p w14:paraId="5B5E5E2E" w14:textId="77777777" w:rsidR="006D1F0D" w:rsidRPr="006D1F0D" w:rsidRDefault="006D1F0D" w:rsidP="006D1F0D">
            <w:r w:rsidRPr="006D1F0D">
              <w:t>Investor Transactions</w:t>
            </w:r>
          </w:p>
        </w:tc>
        <w:tc>
          <w:tcPr>
            <w:tcW w:w="0" w:type="auto"/>
            <w:vAlign w:val="center"/>
            <w:hideMark/>
          </w:tcPr>
          <w:p w14:paraId="4E4FE5E6" w14:textId="77777777" w:rsidR="006D1F0D" w:rsidRPr="006D1F0D" w:rsidRDefault="006D1F0D" w:rsidP="006D1F0D">
            <w:r w:rsidRPr="006D1F0D">
              <w:t>Transaction analysis</w:t>
            </w:r>
          </w:p>
        </w:tc>
      </w:tr>
      <w:tr w:rsidR="006D1F0D" w:rsidRPr="006D1F0D" w14:paraId="3BF1C574" w14:textId="77777777">
        <w:trPr>
          <w:tblCellSpacing w:w="15" w:type="dxa"/>
        </w:trPr>
        <w:tc>
          <w:tcPr>
            <w:tcW w:w="0" w:type="auto"/>
            <w:vAlign w:val="center"/>
            <w:hideMark/>
          </w:tcPr>
          <w:p w14:paraId="55718A9D" w14:textId="77777777" w:rsidR="006D1F0D" w:rsidRPr="006D1F0D" w:rsidRDefault="006D1F0D" w:rsidP="006D1F0D">
            <w:r w:rsidRPr="006D1F0D">
              <w:t>Portfolio Holdings</w:t>
            </w:r>
          </w:p>
        </w:tc>
        <w:tc>
          <w:tcPr>
            <w:tcW w:w="0" w:type="auto"/>
            <w:vAlign w:val="center"/>
            <w:hideMark/>
          </w:tcPr>
          <w:p w14:paraId="7FDF7E00" w14:textId="77777777" w:rsidR="006D1F0D" w:rsidRPr="006D1F0D" w:rsidRDefault="006D1F0D" w:rsidP="006D1F0D">
            <w:r w:rsidRPr="006D1F0D">
              <w:t>Portfolio composition</w:t>
            </w:r>
          </w:p>
        </w:tc>
      </w:tr>
      <w:tr w:rsidR="006D1F0D" w:rsidRPr="006D1F0D" w14:paraId="7EE6027A" w14:textId="77777777">
        <w:trPr>
          <w:tblCellSpacing w:w="15" w:type="dxa"/>
        </w:trPr>
        <w:tc>
          <w:tcPr>
            <w:tcW w:w="0" w:type="auto"/>
            <w:vAlign w:val="center"/>
            <w:hideMark/>
          </w:tcPr>
          <w:p w14:paraId="4530CBEE" w14:textId="77777777" w:rsidR="006D1F0D" w:rsidRPr="006D1F0D" w:rsidRDefault="006D1F0D" w:rsidP="006D1F0D">
            <w:r w:rsidRPr="006D1F0D">
              <w:t>Benchmark Indices</w:t>
            </w:r>
          </w:p>
        </w:tc>
        <w:tc>
          <w:tcPr>
            <w:tcW w:w="0" w:type="auto"/>
            <w:vAlign w:val="center"/>
            <w:hideMark/>
          </w:tcPr>
          <w:p w14:paraId="7C0C4CAA" w14:textId="77777777" w:rsidR="006D1F0D" w:rsidRPr="006D1F0D" w:rsidRDefault="006D1F0D" w:rsidP="006D1F0D">
            <w:r w:rsidRPr="006D1F0D">
              <w:t>Market comparison</w:t>
            </w:r>
          </w:p>
        </w:tc>
      </w:tr>
    </w:tbl>
    <w:p w14:paraId="58F9F1BD" w14:textId="77777777" w:rsidR="006D1F0D" w:rsidRPr="006D1F0D" w:rsidRDefault="006D1F0D" w:rsidP="006D1F0D">
      <w:r w:rsidRPr="006D1F0D">
        <w:pict w14:anchorId="78287A49">
          <v:rect id="_x0000_i1117" style="width:0;height:1.5pt" o:hralign="center" o:hrstd="t" o:hr="t" fillcolor="#a0a0a0" stroked="f"/>
        </w:pict>
      </w:r>
    </w:p>
    <w:p w14:paraId="07BBBD66" w14:textId="77777777" w:rsidR="006D1F0D" w:rsidRPr="006D1F0D" w:rsidRDefault="006D1F0D" w:rsidP="006D1F0D">
      <w:pPr>
        <w:rPr>
          <w:b/>
          <w:bCs/>
        </w:rPr>
      </w:pPr>
      <w:r w:rsidRPr="006D1F0D">
        <w:rPr>
          <w:b/>
          <w:bCs/>
        </w:rPr>
        <w:t>3. ETL Design</w:t>
      </w:r>
    </w:p>
    <w:p w14:paraId="485DAE72" w14:textId="77777777" w:rsidR="006D1F0D" w:rsidRPr="006D1F0D" w:rsidRDefault="006D1F0D" w:rsidP="006D1F0D">
      <w:pPr>
        <w:rPr>
          <w:b/>
          <w:bCs/>
        </w:rPr>
      </w:pPr>
      <w:r w:rsidRPr="006D1F0D">
        <w:rPr>
          <w:b/>
          <w:bCs/>
        </w:rPr>
        <w:t>Extract</w:t>
      </w:r>
    </w:p>
    <w:p w14:paraId="4CFA34B0" w14:textId="77777777" w:rsidR="006D1F0D" w:rsidRPr="006D1F0D" w:rsidRDefault="006D1F0D" w:rsidP="006D1F0D">
      <w:r w:rsidRPr="006D1F0D">
        <w:t>All datasets were imported into Python using Pandas.</w:t>
      </w:r>
    </w:p>
    <w:p w14:paraId="35C425A5" w14:textId="77777777" w:rsidR="006D1F0D" w:rsidRPr="006D1F0D" w:rsidRDefault="006D1F0D" w:rsidP="006D1F0D">
      <w:r w:rsidRPr="006D1F0D">
        <w:t>Activities performed:</w:t>
      </w:r>
    </w:p>
    <w:p w14:paraId="40E4FF63" w14:textId="77777777" w:rsidR="006D1F0D" w:rsidRPr="006D1F0D" w:rsidRDefault="006D1F0D" w:rsidP="006D1F0D">
      <w:pPr>
        <w:numPr>
          <w:ilvl w:val="0"/>
          <w:numId w:val="2"/>
        </w:numPr>
      </w:pPr>
      <w:r w:rsidRPr="006D1F0D">
        <w:t>Dataset loading</w:t>
      </w:r>
    </w:p>
    <w:p w14:paraId="2C2647A4" w14:textId="77777777" w:rsidR="006D1F0D" w:rsidRPr="006D1F0D" w:rsidRDefault="006D1F0D" w:rsidP="006D1F0D">
      <w:pPr>
        <w:numPr>
          <w:ilvl w:val="0"/>
          <w:numId w:val="2"/>
        </w:numPr>
      </w:pPr>
      <w:r w:rsidRPr="006D1F0D">
        <w:t>Schema validation</w:t>
      </w:r>
    </w:p>
    <w:p w14:paraId="53972DC7" w14:textId="77777777" w:rsidR="006D1F0D" w:rsidRPr="006D1F0D" w:rsidRDefault="006D1F0D" w:rsidP="006D1F0D">
      <w:pPr>
        <w:numPr>
          <w:ilvl w:val="0"/>
          <w:numId w:val="2"/>
        </w:numPr>
      </w:pPr>
      <w:r w:rsidRPr="006D1F0D">
        <w:t>Initial profiling</w:t>
      </w:r>
    </w:p>
    <w:p w14:paraId="69C404E8" w14:textId="77777777" w:rsidR="006D1F0D" w:rsidRPr="006D1F0D" w:rsidRDefault="006D1F0D" w:rsidP="006D1F0D">
      <w:pPr>
        <w:rPr>
          <w:b/>
          <w:bCs/>
        </w:rPr>
      </w:pPr>
      <w:r w:rsidRPr="006D1F0D">
        <w:rPr>
          <w:b/>
          <w:bCs/>
        </w:rPr>
        <w:t>Transform</w:t>
      </w:r>
    </w:p>
    <w:p w14:paraId="1FFD1B6A" w14:textId="77777777" w:rsidR="006D1F0D" w:rsidRPr="006D1F0D" w:rsidRDefault="006D1F0D" w:rsidP="006D1F0D">
      <w:r w:rsidRPr="006D1F0D">
        <w:t>Data quality checks were performed.</w:t>
      </w:r>
    </w:p>
    <w:p w14:paraId="4C1170E6" w14:textId="77777777" w:rsidR="006D1F0D" w:rsidRPr="006D1F0D" w:rsidRDefault="006D1F0D" w:rsidP="006D1F0D">
      <w:r w:rsidRPr="006D1F0D">
        <w:t>Transformation steps included:</w:t>
      </w:r>
    </w:p>
    <w:p w14:paraId="5424F4A8" w14:textId="77777777" w:rsidR="006D1F0D" w:rsidRPr="006D1F0D" w:rsidRDefault="006D1F0D" w:rsidP="006D1F0D">
      <w:pPr>
        <w:numPr>
          <w:ilvl w:val="0"/>
          <w:numId w:val="3"/>
        </w:numPr>
      </w:pPr>
      <w:r w:rsidRPr="006D1F0D">
        <w:t>Missing value analysis</w:t>
      </w:r>
    </w:p>
    <w:p w14:paraId="28CAA75A" w14:textId="77777777" w:rsidR="006D1F0D" w:rsidRPr="006D1F0D" w:rsidRDefault="006D1F0D" w:rsidP="006D1F0D">
      <w:pPr>
        <w:numPr>
          <w:ilvl w:val="0"/>
          <w:numId w:val="3"/>
        </w:numPr>
      </w:pPr>
      <w:r w:rsidRPr="006D1F0D">
        <w:t>Duplicate record removal</w:t>
      </w:r>
    </w:p>
    <w:p w14:paraId="0182E4C4" w14:textId="77777777" w:rsidR="006D1F0D" w:rsidRPr="006D1F0D" w:rsidRDefault="006D1F0D" w:rsidP="006D1F0D">
      <w:pPr>
        <w:numPr>
          <w:ilvl w:val="0"/>
          <w:numId w:val="3"/>
        </w:numPr>
      </w:pPr>
      <w:r w:rsidRPr="006D1F0D">
        <w:t>Date format standardization</w:t>
      </w:r>
    </w:p>
    <w:p w14:paraId="158EE81B" w14:textId="77777777" w:rsidR="006D1F0D" w:rsidRPr="006D1F0D" w:rsidRDefault="006D1F0D" w:rsidP="006D1F0D">
      <w:pPr>
        <w:numPr>
          <w:ilvl w:val="0"/>
          <w:numId w:val="3"/>
        </w:numPr>
      </w:pPr>
      <w:r w:rsidRPr="006D1F0D">
        <w:t>Data type correction</w:t>
      </w:r>
    </w:p>
    <w:p w14:paraId="266B106E" w14:textId="77777777" w:rsidR="006D1F0D" w:rsidRPr="006D1F0D" w:rsidRDefault="006D1F0D" w:rsidP="006D1F0D">
      <w:pPr>
        <w:numPr>
          <w:ilvl w:val="0"/>
          <w:numId w:val="3"/>
        </w:numPr>
      </w:pPr>
      <w:r w:rsidRPr="006D1F0D">
        <w:t>Consistency checks</w:t>
      </w:r>
    </w:p>
    <w:p w14:paraId="746208EA" w14:textId="77777777" w:rsidR="006D1F0D" w:rsidRPr="006D1F0D" w:rsidRDefault="006D1F0D" w:rsidP="006D1F0D">
      <w:pPr>
        <w:rPr>
          <w:b/>
          <w:bCs/>
        </w:rPr>
      </w:pPr>
      <w:r w:rsidRPr="006D1F0D">
        <w:rPr>
          <w:b/>
          <w:bCs/>
        </w:rPr>
        <w:t>Load</w:t>
      </w:r>
    </w:p>
    <w:p w14:paraId="6FFCDCFF" w14:textId="77777777" w:rsidR="006D1F0D" w:rsidRPr="006D1F0D" w:rsidRDefault="006D1F0D" w:rsidP="006D1F0D">
      <w:r w:rsidRPr="006D1F0D">
        <w:t>The cleaned datasets were:</w:t>
      </w:r>
    </w:p>
    <w:p w14:paraId="52B71F18" w14:textId="77777777" w:rsidR="006D1F0D" w:rsidRPr="006D1F0D" w:rsidRDefault="006D1F0D" w:rsidP="006D1F0D">
      <w:pPr>
        <w:numPr>
          <w:ilvl w:val="0"/>
          <w:numId w:val="4"/>
        </w:numPr>
      </w:pPr>
      <w:r w:rsidRPr="006D1F0D">
        <w:t>Exported to processed CSV files</w:t>
      </w:r>
    </w:p>
    <w:p w14:paraId="5630AA51" w14:textId="77777777" w:rsidR="006D1F0D" w:rsidRPr="006D1F0D" w:rsidRDefault="006D1F0D" w:rsidP="006D1F0D">
      <w:pPr>
        <w:numPr>
          <w:ilvl w:val="0"/>
          <w:numId w:val="4"/>
        </w:numPr>
      </w:pPr>
      <w:r w:rsidRPr="006D1F0D">
        <w:t>Loaded into SQLite database tables</w:t>
      </w:r>
    </w:p>
    <w:p w14:paraId="36301E7A" w14:textId="29700F30" w:rsidR="003C1081" w:rsidRDefault="006D1F0D" w:rsidP="003C1081">
      <w:pPr>
        <w:numPr>
          <w:ilvl w:val="0"/>
          <w:numId w:val="4"/>
        </w:numPr>
      </w:pPr>
      <w:r w:rsidRPr="006D1F0D">
        <w:t>Used for SQL analysis and dashboard reporting</w:t>
      </w:r>
    </w:p>
    <w:p w14:paraId="5D7DF914" w14:textId="77777777" w:rsidR="003C1081" w:rsidRPr="006D1F0D" w:rsidRDefault="003C1081" w:rsidP="003C1081"/>
    <w:p w14:paraId="1B8CA18E" w14:textId="77777777" w:rsidR="006D1F0D" w:rsidRPr="006D1F0D" w:rsidRDefault="006D1F0D" w:rsidP="006D1F0D">
      <w:r w:rsidRPr="006D1F0D">
        <w:pict w14:anchorId="43E83E3A">
          <v:rect id="_x0000_i1118" style="width:0;height:1.5pt" o:hralign="center" o:hrstd="t" o:hr="t" fillcolor="#a0a0a0" stroked="f"/>
        </w:pict>
      </w:r>
    </w:p>
    <w:p w14:paraId="7D1E80FA" w14:textId="77777777" w:rsidR="006D1F0D" w:rsidRPr="006D1F0D" w:rsidRDefault="006D1F0D" w:rsidP="006D1F0D">
      <w:pPr>
        <w:rPr>
          <w:b/>
          <w:bCs/>
        </w:rPr>
      </w:pPr>
      <w:r w:rsidRPr="006D1F0D">
        <w:rPr>
          <w:b/>
          <w:bCs/>
        </w:rPr>
        <w:t>4. Database Design</w:t>
      </w:r>
    </w:p>
    <w:p w14:paraId="1646E019" w14:textId="77777777" w:rsidR="006D1F0D" w:rsidRPr="006D1F0D" w:rsidRDefault="006D1F0D" w:rsidP="006D1F0D">
      <w:r w:rsidRPr="006D1F0D">
        <w:t>SQLite was used as the analytical database.</w:t>
      </w:r>
    </w:p>
    <w:p w14:paraId="380FDA80" w14:textId="77777777" w:rsidR="006D1F0D" w:rsidRPr="006D1F0D" w:rsidRDefault="006D1F0D" w:rsidP="006D1F0D">
      <w:r w:rsidRPr="006D1F0D">
        <w:t>Main tables created:</w:t>
      </w:r>
    </w:p>
    <w:p w14:paraId="533E3BE9" w14:textId="77777777" w:rsidR="006D1F0D" w:rsidRPr="006D1F0D" w:rsidRDefault="006D1F0D" w:rsidP="006D1F0D">
      <w:pPr>
        <w:numPr>
          <w:ilvl w:val="0"/>
          <w:numId w:val="5"/>
        </w:numPr>
      </w:pPr>
      <w:proofErr w:type="spellStart"/>
      <w:r w:rsidRPr="006D1F0D">
        <w:t>fund_master</w:t>
      </w:r>
      <w:proofErr w:type="spellEnd"/>
    </w:p>
    <w:p w14:paraId="158D4A90" w14:textId="77777777" w:rsidR="006D1F0D" w:rsidRPr="006D1F0D" w:rsidRDefault="006D1F0D" w:rsidP="006D1F0D">
      <w:pPr>
        <w:numPr>
          <w:ilvl w:val="0"/>
          <w:numId w:val="5"/>
        </w:numPr>
      </w:pPr>
      <w:proofErr w:type="spellStart"/>
      <w:r w:rsidRPr="006D1F0D">
        <w:t>nav_history</w:t>
      </w:r>
      <w:proofErr w:type="spellEnd"/>
    </w:p>
    <w:p w14:paraId="687245E2" w14:textId="77777777" w:rsidR="006D1F0D" w:rsidRPr="006D1F0D" w:rsidRDefault="006D1F0D" w:rsidP="006D1F0D">
      <w:pPr>
        <w:numPr>
          <w:ilvl w:val="0"/>
          <w:numId w:val="5"/>
        </w:numPr>
      </w:pPr>
      <w:proofErr w:type="spellStart"/>
      <w:r w:rsidRPr="006D1F0D">
        <w:t>aum_by_fund_house</w:t>
      </w:r>
      <w:proofErr w:type="spellEnd"/>
    </w:p>
    <w:p w14:paraId="02EFEB90" w14:textId="77777777" w:rsidR="006D1F0D" w:rsidRPr="006D1F0D" w:rsidRDefault="006D1F0D" w:rsidP="006D1F0D">
      <w:pPr>
        <w:numPr>
          <w:ilvl w:val="0"/>
          <w:numId w:val="5"/>
        </w:numPr>
      </w:pPr>
      <w:proofErr w:type="spellStart"/>
      <w:r w:rsidRPr="006D1F0D">
        <w:t>monthly_sip_inflows</w:t>
      </w:r>
      <w:proofErr w:type="spellEnd"/>
    </w:p>
    <w:p w14:paraId="492C9B79" w14:textId="77777777" w:rsidR="006D1F0D" w:rsidRPr="006D1F0D" w:rsidRDefault="006D1F0D" w:rsidP="006D1F0D">
      <w:pPr>
        <w:numPr>
          <w:ilvl w:val="0"/>
          <w:numId w:val="5"/>
        </w:numPr>
      </w:pPr>
      <w:proofErr w:type="spellStart"/>
      <w:r w:rsidRPr="006D1F0D">
        <w:t>category_inflows</w:t>
      </w:r>
      <w:proofErr w:type="spellEnd"/>
    </w:p>
    <w:p w14:paraId="4F555896" w14:textId="77777777" w:rsidR="006D1F0D" w:rsidRPr="006D1F0D" w:rsidRDefault="006D1F0D" w:rsidP="006D1F0D">
      <w:pPr>
        <w:numPr>
          <w:ilvl w:val="0"/>
          <w:numId w:val="5"/>
        </w:numPr>
      </w:pPr>
      <w:proofErr w:type="spellStart"/>
      <w:r w:rsidRPr="006D1F0D">
        <w:t>industry_folio_count</w:t>
      </w:r>
      <w:proofErr w:type="spellEnd"/>
    </w:p>
    <w:p w14:paraId="183444FE" w14:textId="77777777" w:rsidR="006D1F0D" w:rsidRPr="006D1F0D" w:rsidRDefault="006D1F0D" w:rsidP="006D1F0D">
      <w:pPr>
        <w:numPr>
          <w:ilvl w:val="0"/>
          <w:numId w:val="5"/>
        </w:numPr>
      </w:pPr>
      <w:proofErr w:type="spellStart"/>
      <w:r w:rsidRPr="006D1F0D">
        <w:t>scheme_performance</w:t>
      </w:r>
      <w:proofErr w:type="spellEnd"/>
    </w:p>
    <w:p w14:paraId="2847773A" w14:textId="77777777" w:rsidR="006D1F0D" w:rsidRPr="006D1F0D" w:rsidRDefault="006D1F0D" w:rsidP="006D1F0D">
      <w:pPr>
        <w:numPr>
          <w:ilvl w:val="0"/>
          <w:numId w:val="5"/>
        </w:numPr>
      </w:pPr>
      <w:proofErr w:type="spellStart"/>
      <w:r w:rsidRPr="006D1F0D">
        <w:t>investor_transactions</w:t>
      </w:r>
      <w:proofErr w:type="spellEnd"/>
    </w:p>
    <w:p w14:paraId="58B5B353" w14:textId="77777777" w:rsidR="006D1F0D" w:rsidRPr="006D1F0D" w:rsidRDefault="006D1F0D" w:rsidP="006D1F0D">
      <w:pPr>
        <w:numPr>
          <w:ilvl w:val="0"/>
          <w:numId w:val="5"/>
        </w:numPr>
      </w:pPr>
      <w:proofErr w:type="spellStart"/>
      <w:r w:rsidRPr="006D1F0D">
        <w:t>portfolio_holdings</w:t>
      </w:r>
      <w:proofErr w:type="spellEnd"/>
    </w:p>
    <w:p w14:paraId="4DAD6D64" w14:textId="77777777" w:rsidR="006D1F0D" w:rsidRPr="006D1F0D" w:rsidRDefault="006D1F0D" w:rsidP="006D1F0D">
      <w:pPr>
        <w:numPr>
          <w:ilvl w:val="0"/>
          <w:numId w:val="5"/>
        </w:numPr>
      </w:pPr>
      <w:proofErr w:type="spellStart"/>
      <w:r w:rsidRPr="006D1F0D">
        <w:t>benchmark_indices</w:t>
      </w:r>
      <w:proofErr w:type="spellEnd"/>
    </w:p>
    <w:p w14:paraId="114A60EF" w14:textId="77777777" w:rsidR="006D1F0D" w:rsidRDefault="006D1F0D" w:rsidP="006D1F0D">
      <w:r w:rsidRPr="006D1F0D">
        <w:t>The database enabled structured querying and simplified analytical workflows.</w:t>
      </w:r>
    </w:p>
    <w:p w14:paraId="6D34A999" w14:textId="77777777" w:rsidR="003C1081" w:rsidRDefault="003C1081" w:rsidP="003C1081">
      <w:r>
        <w:t>Before performing analysis, data quality checks were conducted to ensure reliability and consistency across all datasets.</w:t>
      </w:r>
    </w:p>
    <w:p w14:paraId="185B4E24" w14:textId="77777777" w:rsidR="003C1081" w:rsidRDefault="003C1081" w:rsidP="003C1081"/>
    <w:p w14:paraId="01D182CA" w14:textId="77777777" w:rsidR="003C1081" w:rsidRDefault="003C1081" w:rsidP="003C1081">
      <w:r>
        <w:t>The following validations were performed:</w:t>
      </w:r>
    </w:p>
    <w:p w14:paraId="5D932C57" w14:textId="77777777" w:rsidR="003C1081" w:rsidRDefault="003C1081" w:rsidP="003C1081"/>
    <w:p w14:paraId="7218DED8" w14:textId="77777777" w:rsidR="003C1081" w:rsidRDefault="003C1081" w:rsidP="003C1081">
      <w:r>
        <w:t>• Missing Value Analysis</w:t>
      </w:r>
    </w:p>
    <w:p w14:paraId="3F2A0220" w14:textId="77777777" w:rsidR="003C1081" w:rsidRDefault="003C1081" w:rsidP="003C1081">
      <w:r>
        <w:t>• Duplicate Record Detection</w:t>
      </w:r>
    </w:p>
    <w:p w14:paraId="49A050A1" w14:textId="77777777" w:rsidR="003C1081" w:rsidRDefault="003C1081" w:rsidP="003C1081">
      <w:r>
        <w:t>• Data Type Validation</w:t>
      </w:r>
    </w:p>
    <w:p w14:paraId="26420383" w14:textId="77777777" w:rsidR="003C1081" w:rsidRDefault="003C1081" w:rsidP="003C1081">
      <w:r>
        <w:t>• Date Standardization</w:t>
      </w:r>
    </w:p>
    <w:p w14:paraId="4D8D75F5" w14:textId="77777777" w:rsidR="003C1081" w:rsidRDefault="003C1081" w:rsidP="003C1081">
      <w:r>
        <w:t>• Outlier Detection</w:t>
      </w:r>
    </w:p>
    <w:p w14:paraId="7195954F" w14:textId="46F308C7" w:rsidR="003C1081" w:rsidRPr="006D1F0D" w:rsidRDefault="003C1081" w:rsidP="003C1081">
      <w:r>
        <w:t>• Column Consistency Checks</w:t>
      </w:r>
    </w:p>
    <w:p w14:paraId="6D756EDD" w14:textId="77777777" w:rsidR="006D1F0D" w:rsidRPr="006D1F0D" w:rsidRDefault="006D1F0D" w:rsidP="006D1F0D">
      <w:r w:rsidRPr="006D1F0D">
        <w:pict w14:anchorId="3FA80CB7">
          <v:rect id="_x0000_i1119" style="width:0;height:1.5pt" o:hralign="center" o:hrstd="t" o:hr="t" fillcolor="#a0a0a0" stroked="f"/>
        </w:pict>
      </w:r>
    </w:p>
    <w:p w14:paraId="4D2AFD69" w14:textId="77777777" w:rsidR="006D1F0D" w:rsidRPr="006D1F0D" w:rsidRDefault="006D1F0D" w:rsidP="006D1F0D">
      <w:pPr>
        <w:rPr>
          <w:b/>
          <w:bCs/>
        </w:rPr>
      </w:pPr>
      <w:r w:rsidRPr="006D1F0D">
        <w:rPr>
          <w:b/>
          <w:bCs/>
        </w:rPr>
        <w:t>5. SQL Analysis</w:t>
      </w:r>
    </w:p>
    <w:p w14:paraId="054878FE" w14:textId="77777777" w:rsidR="006D1F0D" w:rsidRPr="006D1F0D" w:rsidRDefault="006D1F0D" w:rsidP="006D1F0D">
      <w:r w:rsidRPr="006D1F0D">
        <w:t>Several SQL queries were developed to answer business questions.</w:t>
      </w:r>
    </w:p>
    <w:p w14:paraId="48566591" w14:textId="77777777" w:rsidR="006D1F0D" w:rsidRPr="006D1F0D" w:rsidRDefault="006D1F0D" w:rsidP="006D1F0D">
      <w:r w:rsidRPr="006D1F0D">
        <w:t>Examples include:</w:t>
      </w:r>
    </w:p>
    <w:p w14:paraId="3583357B" w14:textId="77777777" w:rsidR="006D1F0D" w:rsidRPr="006D1F0D" w:rsidRDefault="006D1F0D" w:rsidP="006D1F0D">
      <w:pPr>
        <w:rPr>
          <w:b/>
          <w:bCs/>
        </w:rPr>
      </w:pPr>
      <w:r w:rsidRPr="006D1F0D">
        <w:rPr>
          <w:b/>
          <w:bCs/>
        </w:rPr>
        <w:lastRenderedPageBreak/>
        <w:t>Query 1</w:t>
      </w:r>
    </w:p>
    <w:p w14:paraId="05A7864E" w14:textId="77777777" w:rsidR="006D1F0D" w:rsidRPr="006D1F0D" w:rsidRDefault="006D1F0D" w:rsidP="006D1F0D">
      <w:r w:rsidRPr="006D1F0D">
        <w:t>Top fund houses by Assets Under Management.</w:t>
      </w:r>
    </w:p>
    <w:p w14:paraId="06D810EB" w14:textId="77777777" w:rsidR="006D1F0D" w:rsidRPr="006D1F0D" w:rsidRDefault="006D1F0D" w:rsidP="006D1F0D">
      <w:pPr>
        <w:rPr>
          <w:b/>
          <w:bCs/>
        </w:rPr>
      </w:pPr>
      <w:r w:rsidRPr="006D1F0D">
        <w:rPr>
          <w:b/>
          <w:bCs/>
        </w:rPr>
        <w:t>Query 2</w:t>
      </w:r>
    </w:p>
    <w:p w14:paraId="2A0DABCA" w14:textId="77777777" w:rsidR="006D1F0D" w:rsidRPr="006D1F0D" w:rsidRDefault="006D1F0D" w:rsidP="006D1F0D">
      <w:r w:rsidRPr="006D1F0D">
        <w:t>Top-performing mutual fund schemes.</w:t>
      </w:r>
    </w:p>
    <w:p w14:paraId="6984227F" w14:textId="77777777" w:rsidR="006D1F0D" w:rsidRPr="006D1F0D" w:rsidRDefault="006D1F0D" w:rsidP="006D1F0D">
      <w:pPr>
        <w:rPr>
          <w:b/>
          <w:bCs/>
        </w:rPr>
      </w:pPr>
      <w:r w:rsidRPr="006D1F0D">
        <w:rPr>
          <w:b/>
          <w:bCs/>
        </w:rPr>
        <w:t>Query 3</w:t>
      </w:r>
    </w:p>
    <w:p w14:paraId="0D2C523C" w14:textId="77777777" w:rsidR="006D1F0D" w:rsidRPr="006D1F0D" w:rsidRDefault="006D1F0D" w:rsidP="006D1F0D">
      <w:r w:rsidRPr="006D1F0D">
        <w:t>Monthly SIP contribution trends.</w:t>
      </w:r>
    </w:p>
    <w:p w14:paraId="785B7114" w14:textId="77777777" w:rsidR="006D1F0D" w:rsidRPr="006D1F0D" w:rsidRDefault="006D1F0D" w:rsidP="006D1F0D">
      <w:pPr>
        <w:rPr>
          <w:b/>
          <w:bCs/>
        </w:rPr>
      </w:pPr>
      <w:r w:rsidRPr="006D1F0D">
        <w:rPr>
          <w:b/>
          <w:bCs/>
        </w:rPr>
        <w:t>Query 4</w:t>
      </w:r>
    </w:p>
    <w:p w14:paraId="670E0FB0" w14:textId="77777777" w:rsidR="006D1F0D" w:rsidRPr="006D1F0D" w:rsidRDefault="006D1F0D" w:rsidP="006D1F0D">
      <w:r w:rsidRPr="006D1F0D">
        <w:t>Category-wise inflow analysis.</w:t>
      </w:r>
    </w:p>
    <w:p w14:paraId="217CC3DB" w14:textId="77777777" w:rsidR="006D1F0D" w:rsidRPr="006D1F0D" w:rsidRDefault="006D1F0D" w:rsidP="006D1F0D">
      <w:pPr>
        <w:rPr>
          <w:b/>
          <w:bCs/>
        </w:rPr>
      </w:pPr>
      <w:r w:rsidRPr="006D1F0D">
        <w:rPr>
          <w:b/>
          <w:bCs/>
        </w:rPr>
        <w:t>Query 5</w:t>
      </w:r>
    </w:p>
    <w:p w14:paraId="4A727822" w14:textId="77777777" w:rsidR="006D1F0D" w:rsidRPr="006D1F0D" w:rsidRDefault="006D1F0D" w:rsidP="006D1F0D">
      <w:r w:rsidRPr="006D1F0D">
        <w:t>Investor transaction analysis by geography.</w:t>
      </w:r>
    </w:p>
    <w:p w14:paraId="24778672" w14:textId="77777777" w:rsidR="006D1F0D" w:rsidRPr="006D1F0D" w:rsidRDefault="006D1F0D" w:rsidP="006D1F0D">
      <w:pPr>
        <w:rPr>
          <w:b/>
          <w:bCs/>
        </w:rPr>
      </w:pPr>
      <w:r w:rsidRPr="006D1F0D">
        <w:rPr>
          <w:b/>
          <w:bCs/>
        </w:rPr>
        <w:t>Query 6</w:t>
      </w:r>
    </w:p>
    <w:p w14:paraId="186D91F1" w14:textId="77777777" w:rsidR="006D1F0D" w:rsidRPr="006D1F0D" w:rsidRDefault="006D1F0D" w:rsidP="006D1F0D">
      <w:r w:rsidRPr="006D1F0D">
        <w:t>Benchmark comparison analysis.</w:t>
      </w:r>
    </w:p>
    <w:p w14:paraId="044A58EA" w14:textId="3341C3C1" w:rsidR="006D1F0D" w:rsidRDefault="006D1F0D" w:rsidP="006D1F0D">
      <w:r w:rsidRPr="006D1F0D">
        <w:t>SQL outputs were used to validate trends observed in Power BI.</w:t>
      </w:r>
    </w:p>
    <w:p w14:paraId="42EB974B" w14:textId="77777777" w:rsidR="003C1081" w:rsidRDefault="003C1081" w:rsidP="003C1081">
      <w:r>
        <w:t>Data cleaning was a critical step because inconsistencies in financial datasets can lead to misleading insights.</w:t>
      </w:r>
    </w:p>
    <w:p w14:paraId="6317E964" w14:textId="77777777" w:rsidR="003C1081" w:rsidRDefault="003C1081" w:rsidP="003C1081"/>
    <w:p w14:paraId="276196AB" w14:textId="77777777" w:rsidR="003C1081" w:rsidRDefault="003C1081" w:rsidP="003C1081">
      <w:r>
        <w:t>The following transformations were applied:</w:t>
      </w:r>
    </w:p>
    <w:p w14:paraId="65DDE2D4" w14:textId="77777777" w:rsidR="003C1081" w:rsidRDefault="003C1081" w:rsidP="003C1081"/>
    <w:p w14:paraId="0C53CE83" w14:textId="77777777" w:rsidR="003C1081" w:rsidRDefault="003C1081" w:rsidP="003C1081">
      <w:r>
        <w:t>1. Null Value Handling</w:t>
      </w:r>
    </w:p>
    <w:p w14:paraId="062635DC" w14:textId="77777777" w:rsidR="003C1081" w:rsidRDefault="003C1081" w:rsidP="003C1081">
      <w:r>
        <w:t>2. Duplicate Removal</w:t>
      </w:r>
    </w:p>
    <w:p w14:paraId="02ECEA3B" w14:textId="77777777" w:rsidR="003C1081" w:rsidRDefault="003C1081" w:rsidP="003C1081">
      <w:r>
        <w:t>3. Date Conversion</w:t>
      </w:r>
    </w:p>
    <w:p w14:paraId="55E27A7A" w14:textId="77777777" w:rsidR="003C1081" w:rsidRDefault="003C1081" w:rsidP="003C1081">
      <w:r>
        <w:t>4. Column Standardization</w:t>
      </w:r>
    </w:p>
    <w:p w14:paraId="67B9FAB2" w14:textId="6C817821" w:rsidR="003C1081" w:rsidRDefault="003C1081" w:rsidP="003C1081">
      <w:r>
        <w:t>5. Validation of Numeric Fields</w:t>
      </w:r>
    </w:p>
    <w:p w14:paraId="75A073F4" w14:textId="4BD7187F" w:rsidR="006D1F0D" w:rsidRPr="006D1F0D" w:rsidRDefault="006D1F0D" w:rsidP="006D1F0D">
      <w:r w:rsidRPr="006D1F0D">
        <w:lastRenderedPageBreak/>
        <w:drawing>
          <wp:inline distT="0" distB="0" distL="0" distR="0" wp14:anchorId="15D38FA3" wp14:editId="00678955">
            <wp:extent cx="5731510" cy="3096895"/>
            <wp:effectExtent l="0" t="0" r="2540" b="8255"/>
            <wp:docPr id="106383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33370" name=""/>
                    <pic:cNvPicPr/>
                  </pic:nvPicPr>
                  <pic:blipFill>
                    <a:blip r:embed="rId5"/>
                    <a:stretch>
                      <a:fillRect/>
                    </a:stretch>
                  </pic:blipFill>
                  <pic:spPr>
                    <a:xfrm>
                      <a:off x="0" y="0"/>
                      <a:ext cx="5731510" cy="3096895"/>
                    </a:xfrm>
                    <a:prstGeom prst="rect">
                      <a:avLst/>
                    </a:prstGeom>
                  </pic:spPr>
                </pic:pic>
              </a:graphicData>
            </a:graphic>
          </wp:inline>
        </w:drawing>
      </w:r>
    </w:p>
    <w:p w14:paraId="7DF48C6A" w14:textId="77777777" w:rsidR="006D1F0D" w:rsidRPr="006D1F0D" w:rsidRDefault="006D1F0D" w:rsidP="006D1F0D">
      <w:r w:rsidRPr="006D1F0D">
        <w:pict w14:anchorId="2CFC938F">
          <v:rect id="_x0000_i1120" style="width:0;height:1.5pt" o:hralign="center" o:hrstd="t" o:hr="t" fillcolor="#a0a0a0" stroked="f"/>
        </w:pict>
      </w:r>
    </w:p>
    <w:p w14:paraId="29BBC741" w14:textId="77777777" w:rsidR="006D1F0D" w:rsidRPr="006D1F0D" w:rsidRDefault="006D1F0D" w:rsidP="006D1F0D">
      <w:pPr>
        <w:rPr>
          <w:b/>
          <w:bCs/>
        </w:rPr>
      </w:pPr>
      <w:r w:rsidRPr="006D1F0D">
        <w:rPr>
          <w:b/>
          <w:bCs/>
        </w:rPr>
        <w:t>6. Exploratory Data Analysis (EDA)</w:t>
      </w:r>
    </w:p>
    <w:p w14:paraId="23D7CF1F" w14:textId="77777777" w:rsidR="006D1F0D" w:rsidRPr="006D1F0D" w:rsidRDefault="006D1F0D" w:rsidP="006D1F0D">
      <w:pPr>
        <w:rPr>
          <w:b/>
          <w:bCs/>
        </w:rPr>
      </w:pPr>
      <w:r w:rsidRPr="006D1F0D">
        <w:rPr>
          <w:b/>
          <w:bCs/>
        </w:rPr>
        <w:t>Industry Growth Analysis</w:t>
      </w:r>
    </w:p>
    <w:p w14:paraId="2931AF2E" w14:textId="77777777" w:rsidR="006D1F0D" w:rsidRPr="006D1F0D" w:rsidRDefault="006D1F0D" w:rsidP="006D1F0D">
      <w:r w:rsidRPr="006D1F0D">
        <w:t>The industry AUM trend indicates continued growth in mutual fund adoption.</w:t>
      </w:r>
    </w:p>
    <w:p w14:paraId="721A4628" w14:textId="77777777" w:rsidR="006D1F0D" w:rsidRPr="006D1F0D" w:rsidRDefault="006D1F0D" w:rsidP="006D1F0D">
      <w:r w:rsidRPr="006D1F0D">
        <w:t>Key Observation:</w:t>
      </w:r>
    </w:p>
    <w:p w14:paraId="7502738D" w14:textId="77777777" w:rsidR="006D1F0D" w:rsidRDefault="006D1F0D" w:rsidP="006D1F0D">
      <w:pPr>
        <w:numPr>
          <w:ilvl w:val="0"/>
          <w:numId w:val="6"/>
        </w:numPr>
      </w:pPr>
      <w:r w:rsidRPr="006D1F0D">
        <w:t>Industry assets increased steadily across the analysis period.</w:t>
      </w:r>
    </w:p>
    <w:p w14:paraId="34B4FB39" w14:textId="141D2D9B" w:rsidR="006D1F0D" w:rsidRPr="006D1F0D" w:rsidRDefault="006D1F0D" w:rsidP="006D1F0D">
      <w:pPr>
        <w:ind w:left="720"/>
      </w:pPr>
      <w:r>
        <w:rPr>
          <w:noProof/>
        </w:rPr>
        <w:drawing>
          <wp:inline distT="0" distB="0" distL="0" distR="0" wp14:anchorId="3E6B53D3" wp14:editId="1B6A439C">
            <wp:extent cx="5731510" cy="3458210"/>
            <wp:effectExtent l="0" t="0" r="2540" b="8890"/>
            <wp:docPr id="33422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27151" name=""/>
                    <pic:cNvPicPr/>
                  </pic:nvPicPr>
                  <pic:blipFill>
                    <a:blip r:embed="rId6"/>
                    <a:stretch>
                      <a:fillRect/>
                    </a:stretch>
                  </pic:blipFill>
                  <pic:spPr>
                    <a:xfrm>
                      <a:off x="0" y="0"/>
                      <a:ext cx="5731510" cy="3458210"/>
                    </a:xfrm>
                    <a:prstGeom prst="rect">
                      <a:avLst/>
                    </a:prstGeom>
                  </pic:spPr>
                </pic:pic>
              </a:graphicData>
            </a:graphic>
          </wp:inline>
        </w:drawing>
      </w:r>
    </w:p>
    <w:p w14:paraId="7A17CE59" w14:textId="77777777" w:rsidR="006D1F0D" w:rsidRPr="006D1F0D" w:rsidRDefault="006D1F0D" w:rsidP="006D1F0D">
      <w:pPr>
        <w:rPr>
          <w:b/>
          <w:bCs/>
        </w:rPr>
      </w:pPr>
      <w:r w:rsidRPr="006D1F0D">
        <w:rPr>
          <w:b/>
          <w:bCs/>
        </w:rPr>
        <w:t>SIP Analysis</w:t>
      </w:r>
    </w:p>
    <w:p w14:paraId="7E541C59" w14:textId="77777777" w:rsidR="006D1F0D" w:rsidRPr="006D1F0D" w:rsidRDefault="006D1F0D" w:rsidP="006D1F0D">
      <w:r w:rsidRPr="006D1F0D">
        <w:lastRenderedPageBreak/>
        <w:t>Monthly SIP contributions show increasing investor participation.</w:t>
      </w:r>
    </w:p>
    <w:p w14:paraId="7BD07173" w14:textId="77777777" w:rsidR="006D1F0D" w:rsidRPr="006D1F0D" w:rsidRDefault="006D1F0D" w:rsidP="006D1F0D">
      <w:r w:rsidRPr="006D1F0D">
        <w:t>Key Observation:</w:t>
      </w:r>
    </w:p>
    <w:p w14:paraId="069D3102" w14:textId="77777777" w:rsidR="006D1F0D" w:rsidRDefault="006D1F0D" w:rsidP="006D1F0D">
      <w:pPr>
        <w:numPr>
          <w:ilvl w:val="0"/>
          <w:numId w:val="7"/>
        </w:numPr>
      </w:pPr>
      <w:r w:rsidRPr="006D1F0D">
        <w:t>SIP inflows remained resilient despite market fluctuations.</w:t>
      </w:r>
    </w:p>
    <w:p w14:paraId="497B7D6F" w14:textId="39843BD8" w:rsidR="006D1F0D" w:rsidRPr="006D1F0D" w:rsidRDefault="006D1F0D" w:rsidP="006D1F0D">
      <w:pPr>
        <w:numPr>
          <w:ilvl w:val="0"/>
          <w:numId w:val="7"/>
        </w:numPr>
      </w:pPr>
      <w:r>
        <w:rPr>
          <w:noProof/>
        </w:rPr>
        <w:drawing>
          <wp:inline distT="0" distB="0" distL="0" distR="0" wp14:anchorId="20F8A86F" wp14:editId="6E78E00E">
            <wp:extent cx="5731510" cy="4904740"/>
            <wp:effectExtent l="0" t="0" r="2540" b="0"/>
            <wp:docPr id="174704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8955" name=""/>
                    <pic:cNvPicPr/>
                  </pic:nvPicPr>
                  <pic:blipFill>
                    <a:blip r:embed="rId7"/>
                    <a:stretch>
                      <a:fillRect/>
                    </a:stretch>
                  </pic:blipFill>
                  <pic:spPr>
                    <a:xfrm>
                      <a:off x="0" y="0"/>
                      <a:ext cx="5731510" cy="4904740"/>
                    </a:xfrm>
                    <a:prstGeom prst="rect">
                      <a:avLst/>
                    </a:prstGeom>
                  </pic:spPr>
                </pic:pic>
              </a:graphicData>
            </a:graphic>
          </wp:inline>
        </w:drawing>
      </w:r>
    </w:p>
    <w:p w14:paraId="576DC050" w14:textId="77777777" w:rsidR="006D1F0D" w:rsidRPr="006D1F0D" w:rsidRDefault="006D1F0D" w:rsidP="006D1F0D">
      <w:pPr>
        <w:rPr>
          <w:b/>
          <w:bCs/>
        </w:rPr>
      </w:pPr>
      <w:r w:rsidRPr="006D1F0D">
        <w:rPr>
          <w:b/>
          <w:bCs/>
        </w:rPr>
        <w:t>AMC Analysis</w:t>
      </w:r>
    </w:p>
    <w:p w14:paraId="2877ABCF" w14:textId="77777777" w:rsidR="006D1F0D" w:rsidRPr="006D1F0D" w:rsidRDefault="006D1F0D" w:rsidP="006D1F0D">
      <w:r w:rsidRPr="006D1F0D">
        <w:t>AUM distribution highlights concentration among major fund houses.</w:t>
      </w:r>
    </w:p>
    <w:p w14:paraId="1206E983" w14:textId="77777777" w:rsidR="006D1F0D" w:rsidRPr="006D1F0D" w:rsidRDefault="006D1F0D" w:rsidP="006D1F0D">
      <w:r w:rsidRPr="006D1F0D">
        <w:t>Key Observation:</w:t>
      </w:r>
    </w:p>
    <w:p w14:paraId="2E38FABE" w14:textId="77777777" w:rsidR="006D1F0D" w:rsidRDefault="006D1F0D" w:rsidP="006D1F0D">
      <w:pPr>
        <w:numPr>
          <w:ilvl w:val="0"/>
          <w:numId w:val="8"/>
        </w:numPr>
      </w:pPr>
      <w:r w:rsidRPr="006D1F0D">
        <w:t>A limited number of AMCs account for a significant share of total assets.</w:t>
      </w:r>
    </w:p>
    <w:p w14:paraId="459DB422" w14:textId="66A01B68" w:rsidR="006D1F0D" w:rsidRPr="006D1F0D" w:rsidRDefault="006D1F0D" w:rsidP="006D1F0D">
      <w:r>
        <w:rPr>
          <w:noProof/>
        </w:rPr>
        <w:lastRenderedPageBreak/>
        <w:drawing>
          <wp:inline distT="0" distB="0" distL="0" distR="0" wp14:anchorId="27484D28" wp14:editId="4B6F16CB">
            <wp:extent cx="5731510" cy="4116070"/>
            <wp:effectExtent l="0" t="0" r="2540" b="0"/>
            <wp:docPr id="156718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85854" name=""/>
                    <pic:cNvPicPr/>
                  </pic:nvPicPr>
                  <pic:blipFill>
                    <a:blip r:embed="rId8"/>
                    <a:stretch>
                      <a:fillRect/>
                    </a:stretch>
                  </pic:blipFill>
                  <pic:spPr>
                    <a:xfrm>
                      <a:off x="0" y="0"/>
                      <a:ext cx="5731510" cy="4116070"/>
                    </a:xfrm>
                    <a:prstGeom prst="rect">
                      <a:avLst/>
                    </a:prstGeom>
                  </pic:spPr>
                </pic:pic>
              </a:graphicData>
            </a:graphic>
          </wp:inline>
        </w:drawing>
      </w:r>
    </w:p>
    <w:p w14:paraId="5AF80EAF" w14:textId="77777777" w:rsidR="006D1F0D" w:rsidRPr="006D1F0D" w:rsidRDefault="006D1F0D" w:rsidP="006D1F0D">
      <w:pPr>
        <w:rPr>
          <w:b/>
          <w:bCs/>
        </w:rPr>
      </w:pPr>
      <w:r w:rsidRPr="006D1F0D">
        <w:rPr>
          <w:b/>
          <w:bCs/>
        </w:rPr>
        <w:t>Risk Analysis</w:t>
      </w:r>
    </w:p>
    <w:p w14:paraId="79582A3C" w14:textId="77777777" w:rsidR="006D1F0D" w:rsidRPr="006D1F0D" w:rsidRDefault="006D1F0D" w:rsidP="006D1F0D">
      <w:r w:rsidRPr="006D1F0D">
        <w:t xml:space="preserve">Risk categories were </w:t>
      </w:r>
      <w:proofErr w:type="spellStart"/>
      <w:r w:rsidRPr="006D1F0D">
        <w:t>analyzed</w:t>
      </w:r>
      <w:proofErr w:type="spellEnd"/>
      <w:r w:rsidRPr="006D1F0D">
        <w:t xml:space="preserve"> to understand fund volatility.</w:t>
      </w:r>
    </w:p>
    <w:p w14:paraId="465937C2" w14:textId="77777777" w:rsidR="006D1F0D" w:rsidRPr="006D1F0D" w:rsidRDefault="006D1F0D" w:rsidP="006D1F0D">
      <w:r w:rsidRPr="006D1F0D">
        <w:t>Key Observation:</w:t>
      </w:r>
    </w:p>
    <w:p w14:paraId="67BCDFF8" w14:textId="77777777" w:rsidR="006D1F0D" w:rsidRDefault="006D1F0D" w:rsidP="006D1F0D">
      <w:pPr>
        <w:numPr>
          <w:ilvl w:val="0"/>
          <w:numId w:val="9"/>
        </w:numPr>
      </w:pPr>
      <w:r w:rsidRPr="006D1F0D">
        <w:t>Higher-return funds generally exhibit higher risk levels.</w:t>
      </w:r>
    </w:p>
    <w:p w14:paraId="0D1CA857" w14:textId="221702CE" w:rsidR="006D1F0D" w:rsidRPr="006D1F0D" w:rsidRDefault="006D1F0D" w:rsidP="006D1F0D">
      <w:pPr>
        <w:numPr>
          <w:ilvl w:val="0"/>
          <w:numId w:val="9"/>
        </w:numPr>
      </w:pPr>
      <w:r>
        <w:rPr>
          <w:noProof/>
        </w:rPr>
        <w:drawing>
          <wp:inline distT="0" distB="0" distL="0" distR="0" wp14:anchorId="67D365DC" wp14:editId="7A217340">
            <wp:extent cx="5731510" cy="2859405"/>
            <wp:effectExtent l="0" t="0" r="2540" b="0"/>
            <wp:docPr id="1987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1103" name=""/>
                    <pic:cNvPicPr/>
                  </pic:nvPicPr>
                  <pic:blipFill>
                    <a:blip r:embed="rId9"/>
                    <a:stretch>
                      <a:fillRect/>
                    </a:stretch>
                  </pic:blipFill>
                  <pic:spPr>
                    <a:xfrm>
                      <a:off x="0" y="0"/>
                      <a:ext cx="5731510" cy="2859405"/>
                    </a:xfrm>
                    <a:prstGeom prst="rect">
                      <a:avLst/>
                    </a:prstGeom>
                  </pic:spPr>
                </pic:pic>
              </a:graphicData>
            </a:graphic>
          </wp:inline>
        </w:drawing>
      </w:r>
    </w:p>
    <w:p w14:paraId="53E92CC5" w14:textId="77777777" w:rsidR="006D1F0D" w:rsidRPr="006D1F0D" w:rsidRDefault="006D1F0D" w:rsidP="006D1F0D">
      <w:r w:rsidRPr="006D1F0D">
        <w:pict w14:anchorId="70B5AEEF">
          <v:rect id="_x0000_i1121" style="width:0;height:1.5pt" o:hralign="center" o:hrstd="t" o:hr="t" fillcolor="#a0a0a0" stroked="f"/>
        </w:pict>
      </w:r>
    </w:p>
    <w:p w14:paraId="33676F30" w14:textId="77777777" w:rsidR="006D1F0D" w:rsidRPr="006D1F0D" w:rsidRDefault="006D1F0D" w:rsidP="006D1F0D">
      <w:pPr>
        <w:rPr>
          <w:b/>
          <w:bCs/>
        </w:rPr>
      </w:pPr>
      <w:r w:rsidRPr="006D1F0D">
        <w:rPr>
          <w:b/>
          <w:bCs/>
        </w:rPr>
        <w:t>7. Performance Analysis</w:t>
      </w:r>
    </w:p>
    <w:p w14:paraId="22215450" w14:textId="77777777" w:rsidR="006D1F0D" w:rsidRPr="006D1F0D" w:rsidRDefault="006D1F0D" w:rsidP="006D1F0D">
      <w:r w:rsidRPr="006D1F0D">
        <w:lastRenderedPageBreak/>
        <w:t>Fund performance was evaluated using return and risk metrics.</w:t>
      </w:r>
    </w:p>
    <w:p w14:paraId="73AC4CAA" w14:textId="77777777" w:rsidR="006D1F0D" w:rsidRPr="006D1F0D" w:rsidRDefault="006D1F0D" w:rsidP="006D1F0D">
      <w:r w:rsidRPr="006D1F0D">
        <w:t xml:space="preserve">Metrics </w:t>
      </w:r>
      <w:proofErr w:type="spellStart"/>
      <w:r w:rsidRPr="006D1F0D">
        <w:t>analyzed</w:t>
      </w:r>
      <w:proofErr w:type="spellEnd"/>
      <w:r w:rsidRPr="006D1F0D">
        <w:t>:</w:t>
      </w:r>
    </w:p>
    <w:p w14:paraId="3405FA2A" w14:textId="77777777" w:rsidR="006D1F0D" w:rsidRPr="006D1F0D" w:rsidRDefault="006D1F0D" w:rsidP="006D1F0D">
      <w:pPr>
        <w:numPr>
          <w:ilvl w:val="0"/>
          <w:numId w:val="10"/>
        </w:numPr>
      </w:pPr>
      <w:r w:rsidRPr="006D1F0D">
        <w:t>Annualized Return</w:t>
      </w:r>
    </w:p>
    <w:p w14:paraId="645AE004" w14:textId="77777777" w:rsidR="006D1F0D" w:rsidRPr="006D1F0D" w:rsidRDefault="006D1F0D" w:rsidP="006D1F0D">
      <w:pPr>
        <w:numPr>
          <w:ilvl w:val="0"/>
          <w:numId w:val="10"/>
        </w:numPr>
      </w:pPr>
      <w:r w:rsidRPr="006D1F0D">
        <w:t>Standard Deviation</w:t>
      </w:r>
    </w:p>
    <w:p w14:paraId="0D50F397" w14:textId="77777777" w:rsidR="006D1F0D" w:rsidRPr="006D1F0D" w:rsidRDefault="006D1F0D" w:rsidP="006D1F0D">
      <w:pPr>
        <w:numPr>
          <w:ilvl w:val="0"/>
          <w:numId w:val="10"/>
        </w:numPr>
      </w:pPr>
      <w:r w:rsidRPr="006D1F0D">
        <w:t>Sharpe Ratio</w:t>
      </w:r>
    </w:p>
    <w:p w14:paraId="759D9E2D" w14:textId="77777777" w:rsidR="006D1F0D" w:rsidRPr="006D1F0D" w:rsidRDefault="006D1F0D" w:rsidP="006D1F0D">
      <w:pPr>
        <w:numPr>
          <w:ilvl w:val="0"/>
          <w:numId w:val="10"/>
        </w:numPr>
      </w:pPr>
      <w:r w:rsidRPr="006D1F0D">
        <w:t>NAV Growth</w:t>
      </w:r>
    </w:p>
    <w:p w14:paraId="3ACA18A3" w14:textId="77777777" w:rsidR="006D1F0D" w:rsidRPr="006D1F0D" w:rsidRDefault="006D1F0D" w:rsidP="006D1F0D">
      <w:r w:rsidRPr="006D1F0D">
        <w:t>Key Findings:</w:t>
      </w:r>
    </w:p>
    <w:p w14:paraId="761FFB74" w14:textId="77777777" w:rsidR="006D1F0D" w:rsidRPr="006D1F0D" w:rsidRDefault="006D1F0D" w:rsidP="006D1F0D">
      <w:pPr>
        <w:numPr>
          <w:ilvl w:val="0"/>
          <w:numId w:val="11"/>
        </w:numPr>
      </w:pPr>
      <w:r w:rsidRPr="006D1F0D">
        <w:t>Some funds delivered strong risk-adjusted performance.</w:t>
      </w:r>
    </w:p>
    <w:p w14:paraId="20AC1296" w14:textId="77777777" w:rsidR="003C1081" w:rsidRDefault="006D1F0D" w:rsidP="003C1081">
      <w:pPr>
        <w:numPr>
          <w:ilvl w:val="0"/>
          <w:numId w:val="11"/>
        </w:numPr>
      </w:pPr>
      <w:r w:rsidRPr="006D1F0D">
        <w:t>Sharpe Ratio provided better insight than return alone.</w:t>
      </w:r>
    </w:p>
    <w:p w14:paraId="187F4A44" w14:textId="689113A8" w:rsidR="006D1F0D" w:rsidRPr="006D1F0D" w:rsidRDefault="006D1F0D" w:rsidP="003C1081">
      <w:pPr>
        <w:numPr>
          <w:ilvl w:val="0"/>
          <w:numId w:val="11"/>
        </w:numPr>
      </w:pPr>
      <w:r w:rsidRPr="006D1F0D">
        <w:t xml:space="preserve">Risk-return </w:t>
      </w:r>
      <w:proofErr w:type="spellStart"/>
      <w:r w:rsidRPr="006D1F0D">
        <w:t>tradeoffs</w:t>
      </w:r>
      <w:proofErr w:type="spellEnd"/>
      <w:r w:rsidRPr="006D1F0D">
        <w:t xml:space="preserve"> varied significantly across </w:t>
      </w:r>
      <w:proofErr w:type="spellStart"/>
      <w:r w:rsidRPr="006D1F0D">
        <w:t>categorie</w:t>
      </w:r>
      <w:proofErr w:type="spellEnd"/>
      <w:r w:rsidR="003C1081" w:rsidRPr="003C1081">
        <w:drawing>
          <wp:inline distT="0" distB="0" distL="0" distR="0" wp14:anchorId="55484986" wp14:editId="41A9128D">
            <wp:extent cx="5731510" cy="3632835"/>
            <wp:effectExtent l="0" t="0" r="2540" b="5715"/>
            <wp:docPr id="6940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3999" name=""/>
                    <pic:cNvPicPr/>
                  </pic:nvPicPr>
                  <pic:blipFill>
                    <a:blip r:embed="rId10"/>
                    <a:stretch>
                      <a:fillRect/>
                    </a:stretch>
                  </pic:blipFill>
                  <pic:spPr>
                    <a:xfrm>
                      <a:off x="0" y="0"/>
                      <a:ext cx="5731510" cy="3632835"/>
                    </a:xfrm>
                    <a:prstGeom prst="rect">
                      <a:avLst/>
                    </a:prstGeom>
                  </pic:spPr>
                </pic:pic>
              </a:graphicData>
            </a:graphic>
          </wp:inline>
        </w:drawing>
      </w:r>
    </w:p>
    <w:p w14:paraId="6650DCE1" w14:textId="77777777" w:rsidR="006D1F0D" w:rsidRPr="006D1F0D" w:rsidRDefault="006D1F0D" w:rsidP="006D1F0D">
      <w:r w:rsidRPr="006D1F0D">
        <w:pict w14:anchorId="05050CCD">
          <v:rect id="_x0000_i1122" style="width:0;height:1.5pt" o:hralign="center" o:hrstd="t" o:hr="t" fillcolor="#a0a0a0" stroked="f"/>
        </w:pict>
      </w:r>
    </w:p>
    <w:p w14:paraId="47369D32" w14:textId="77777777" w:rsidR="006D1F0D" w:rsidRDefault="006D1F0D" w:rsidP="006D1F0D">
      <w:pPr>
        <w:rPr>
          <w:b/>
          <w:bCs/>
        </w:rPr>
      </w:pPr>
      <w:r w:rsidRPr="006D1F0D">
        <w:rPr>
          <w:b/>
          <w:bCs/>
        </w:rPr>
        <w:t>8. Power BI Dashboard</w:t>
      </w:r>
    </w:p>
    <w:p w14:paraId="2957F584" w14:textId="77777777" w:rsidR="00990123" w:rsidRPr="00990123" w:rsidRDefault="00990123" w:rsidP="00990123">
      <w:pPr>
        <w:rPr>
          <w:b/>
          <w:bCs/>
        </w:rPr>
      </w:pPr>
      <w:r w:rsidRPr="00990123">
        <w:rPr>
          <w:b/>
          <w:bCs/>
        </w:rPr>
        <w:t>Detailed Dashboard Analysis</w:t>
      </w:r>
    </w:p>
    <w:p w14:paraId="2E728951" w14:textId="77777777" w:rsidR="00990123" w:rsidRPr="00990123" w:rsidRDefault="00990123" w:rsidP="00990123">
      <w:pPr>
        <w:rPr>
          <w:b/>
          <w:bCs/>
        </w:rPr>
      </w:pPr>
      <w:r w:rsidRPr="00990123">
        <w:rPr>
          <w:b/>
          <w:bCs/>
        </w:rPr>
        <w:t>Dashboard Design Philosophy</w:t>
      </w:r>
    </w:p>
    <w:p w14:paraId="7B0AC363" w14:textId="77777777" w:rsidR="00990123" w:rsidRPr="00990123" w:rsidRDefault="00990123" w:rsidP="00990123">
      <w:pPr>
        <w:rPr>
          <w:b/>
          <w:bCs/>
        </w:rPr>
      </w:pPr>
      <w:r w:rsidRPr="00990123">
        <w:rPr>
          <w:b/>
          <w:bCs/>
        </w:rPr>
        <w:t>The dashboard was designed to provide stakeholders with a comprehensive and interactive view of mutual fund industry performance.</w:t>
      </w:r>
    </w:p>
    <w:p w14:paraId="66F69A6F" w14:textId="77777777" w:rsidR="00990123" w:rsidRPr="00990123" w:rsidRDefault="00990123" w:rsidP="00990123">
      <w:pPr>
        <w:rPr>
          <w:b/>
          <w:bCs/>
        </w:rPr>
      </w:pPr>
      <w:r w:rsidRPr="00990123">
        <w:rPr>
          <w:b/>
          <w:bCs/>
        </w:rPr>
        <w:t>The design focused on three principles:</w:t>
      </w:r>
    </w:p>
    <w:p w14:paraId="1D8F7CB4" w14:textId="77777777" w:rsidR="00990123" w:rsidRPr="00990123" w:rsidRDefault="00990123" w:rsidP="00990123">
      <w:pPr>
        <w:numPr>
          <w:ilvl w:val="0"/>
          <w:numId w:val="19"/>
        </w:numPr>
        <w:rPr>
          <w:b/>
          <w:bCs/>
        </w:rPr>
      </w:pPr>
      <w:r w:rsidRPr="00990123">
        <w:rPr>
          <w:b/>
          <w:bCs/>
        </w:rPr>
        <w:t>Simplicity</w:t>
      </w:r>
    </w:p>
    <w:p w14:paraId="24AFB9D8" w14:textId="77777777" w:rsidR="00990123" w:rsidRPr="00990123" w:rsidRDefault="00990123" w:rsidP="00990123">
      <w:pPr>
        <w:numPr>
          <w:ilvl w:val="0"/>
          <w:numId w:val="19"/>
        </w:numPr>
        <w:rPr>
          <w:b/>
          <w:bCs/>
        </w:rPr>
      </w:pPr>
      <w:r w:rsidRPr="00990123">
        <w:rPr>
          <w:b/>
          <w:bCs/>
        </w:rPr>
        <w:t>Business Relevance</w:t>
      </w:r>
    </w:p>
    <w:p w14:paraId="04794CA5" w14:textId="77777777" w:rsidR="00990123" w:rsidRPr="00990123" w:rsidRDefault="00990123" w:rsidP="00990123">
      <w:pPr>
        <w:numPr>
          <w:ilvl w:val="0"/>
          <w:numId w:val="19"/>
        </w:numPr>
        <w:rPr>
          <w:b/>
          <w:bCs/>
        </w:rPr>
      </w:pPr>
      <w:r w:rsidRPr="00990123">
        <w:rPr>
          <w:b/>
          <w:bCs/>
        </w:rPr>
        <w:lastRenderedPageBreak/>
        <w:t>Actionable Insights</w:t>
      </w:r>
    </w:p>
    <w:p w14:paraId="3C7DF9C2" w14:textId="77777777" w:rsidR="00990123" w:rsidRPr="00990123" w:rsidRDefault="00990123" w:rsidP="00990123">
      <w:pPr>
        <w:rPr>
          <w:b/>
          <w:bCs/>
        </w:rPr>
      </w:pPr>
      <w:r w:rsidRPr="00990123">
        <w:rPr>
          <w:b/>
          <w:bCs/>
        </w:rPr>
        <w:t>The dashboard consists of four analytical pages.</w:t>
      </w:r>
    </w:p>
    <w:p w14:paraId="47E35A92" w14:textId="77777777" w:rsidR="00990123" w:rsidRPr="00990123" w:rsidRDefault="00990123" w:rsidP="00990123">
      <w:pPr>
        <w:rPr>
          <w:b/>
          <w:bCs/>
        </w:rPr>
      </w:pPr>
      <w:r w:rsidRPr="00990123">
        <w:rPr>
          <w:b/>
          <w:bCs/>
        </w:rPr>
        <w:pict w14:anchorId="1C1E8A9C">
          <v:rect id="_x0000_i1184" style="width:0;height:1.5pt" o:hralign="center" o:hrstd="t" o:hr="t" fillcolor="#a0a0a0" stroked="f"/>
        </w:pict>
      </w:r>
    </w:p>
    <w:p w14:paraId="78167DBC" w14:textId="77777777" w:rsidR="00990123" w:rsidRPr="00990123" w:rsidRDefault="00990123" w:rsidP="00990123">
      <w:pPr>
        <w:rPr>
          <w:b/>
          <w:bCs/>
        </w:rPr>
      </w:pPr>
      <w:r w:rsidRPr="00990123">
        <w:rPr>
          <w:b/>
          <w:bCs/>
        </w:rPr>
        <w:t>Page 1: Industry Overview</w:t>
      </w:r>
    </w:p>
    <w:p w14:paraId="11E28851" w14:textId="77777777" w:rsidR="00990123" w:rsidRPr="009D09D5" w:rsidRDefault="00990123" w:rsidP="00990123">
      <w:r w:rsidRPr="009D09D5">
        <w:t>The Industry Overview page provides a high-level summary of mutual fund industry performance.</w:t>
      </w:r>
    </w:p>
    <w:p w14:paraId="3A943802" w14:textId="77777777" w:rsidR="00990123" w:rsidRPr="009D09D5" w:rsidRDefault="00990123" w:rsidP="00990123">
      <w:r w:rsidRPr="009D09D5">
        <w:t>KPIs Included</w:t>
      </w:r>
    </w:p>
    <w:p w14:paraId="6335817C" w14:textId="77777777" w:rsidR="00990123" w:rsidRPr="009D09D5" w:rsidRDefault="00990123" w:rsidP="00990123">
      <w:pPr>
        <w:numPr>
          <w:ilvl w:val="0"/>
          <w:numId w:val="20"/>
        </w:numPr>
      </w:pPr>
      <w:r w:rsidRPr="009D09D5">
        <w:t>Total AUM</w:t>
      </w:r>
    </w:p>
    <w:p w14:paraId="16B56D4F" w14:textId="77777777" w:rsidR="00990123" w:rsidRPr="009D09D5" w:rsidRDefault="00990123" w:rsidP="00990123">
      <w:pPr>
        <w:numPr>
          <w:ilvl w:val="0"/>
          <w:numId w:val="20"/>
        </w:numPr>
      </w:pPr>
      <w:r w:rsidRPr="009D09D5">
        <w:t>SIP Inflows</w:t>
      </w:r>
    </w:p>
    <w:p w14:paraId="492F1B75" w14:textId="77777777" w:rsidR="00990123" w:rsidRPr="009D09D5" w:rsidRDefault="00990123" w:rsidP="00990123">
      <w:pPr>
        <w:numPr>
          <w:ilvl w:val="0"/>
          <w:numId w:val="20"/>
        </w:numPr>
      </w:pPr>
      <w:r w:rsidRPr="009D09D5">
        <w:t>Industry Folios</w:t>
      </w:r>
    </w:p>
    <w:p w14:paraId="2F3D3457" w14:textId="77777777" w:rsidR="00990123" w:rsidRPr="009D09D5" w:rsidRDefault="00990123" w:rsidP="00990123">
      <w:pPr>
        <w:numPr>
          <w:ilvl w:val="0"/>
          <w:numId w:val="20"/>
        </w:numPr>
      </w:pPr>
      <w:r w:rsidRPr="009D09D5">
        <w:t>Active Schemes</w:t>
      </w:r>
    </w:p>
    <w:p w14:paraId="5A0DC977" w14:textId="77777777" w:rsidR="00990123" w:rsidRPr="009D09D5" w:rsidRDefault="00990123" w:rsidP="00990123">
      <w:r w:rsidRPr="009D09D5">
        <w:t>Business Value</w:t>
      </w:r>
    </w:p>
    <w:p w14:paraId="5DF6CE98" w14:textId="77777777" w:rsidR="00990123" w:rsidRPr="009D09D5" w:rsidRDefault="00990123" w:rsidP="00990123">
      <w:r w:rsidRPr="009D09D5">
        <w:t>This page enables executives and analysts to quickly assess overall industry growth and market participation.</w:t>
      </w:r>
    </w:p>
    <w:p w14:paraId="60607A6E" w14:textId="77777777" w:rsidR="00990123" w:rsidRPr="009D09D5" w:rsidRDefault="00990123" w:rsidP="00990123">
      <w:r w:rsidRPr="009D09D5">
        <w:t>Key Insights</w:t>
      </w:r>
    </w:p>
    <w:p w14:paraId="7045A64C" w14:textId="77777777" w:rsidR="00990123" w:rsidRPr="009D09D5" w:rsidRDefault="00990123" w:rsidP="00990123">
      <w:pPr>
        <w:numPr>
          <w:ilvl w:val="0"/>
          <w:numId w:val="21"/>
        </w:numPr>
      </w:pPr>
      <w:r w:rsidRPr="009D09D5">
        <w:t>Industry assets continue to expand.</w:t>
      </w:r>
    </w:p>
    <w:p w14:paraId="3B09B7BB" w14:textId="77777777" w:rsidR="00990123" w:rsidRPr="009D09D5" w:rsidRDefault="00990123" w:rsidP="00990123">
      <w:pPr>
        <w:numPr>
          <w:ilvl w:val="0"/>
          <w:numId w:val="21"/>
        </w:numPr>
      </w:pPr>
      <w:r w:rsidRPr="009D09D5">
        <w:t>SIP participation remains strong.</w:t>
      </w:r>
    </w:p>
    <w:p w14:paraId="7EDA602A" w14:textId="77777777" w:rsidR="00990123" w:rsidRPr="009D09D5" w:rsidRDefault="00990123" w:rsidP="00990123">
      <w:pPr>
        <w:numPr>
          <w:ilvl w:val="0"/>
          <w:numId w:val="21"/>
        </w:numPr>
      </w:pPr>
      <w:r w:rsidRPr="009D09D5">
        <w:t>Investor adoption has increased steadily.</w:t>
      </w:r>
    </w:p>
    <w:p w14:paraId="1AA8264B" w14:textId="52460F43" w:rsidR="00990123" w:rsidRPr="009D09D5" w:rsidRDefault="00990123" w:rsidP="00990123">
      <w:pPr>
        <w:numPr>
          <w:ilvl w:val="0"/>
          <w:numId w:val="21"/>
        </w:numPr>
      </w:pPr>
      <w:r w:rsidRPr="009D09D5">
        <w:t>Mutual fund penetration continues to improve.</w:t>
      </w:r>
      <w:r w:rsidR="009D09D5" w:rsidRPr="009D09D5">
        <w:rPr>
          <w:noProof/>
        </w:rPr>
        <w:t xml:space="preserve"> </w:t>
      </w:r>
      <w:r w:rsidR="009D09D5">
        <w:rPr>
          <w:noProof/>
        </w:rPr>
        <w:drawing>
          <wp:inline distT="0" distB="0" distL="0" distR="0" wp14:anchorId="35599393" wp14:editId="6CBA4E86">
            <wp:extent cx="5731510" cy="3232150"/>
            <wp:effectExtent l="0" t="0" r="2540" b="6350"/>
            <wp:docPr id="139382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22961" name=""/>
                    <pic:cNvPicPr/>
                  </pic:nvPicPr>
                  <pic:blipFill>
                    <a:blip r:embed="rId11"/>
                    <a:stretch>
                      <a:fillRect/>
                    </a:stretch>
                  </pic:blipFill>
                  <pic:spPr>
                    <a:xfrm>
                      <a:off x="0" y="0"/>
                      <a:ext cx="5731510" cy="3232150"/>
                    </a:xfrm>
                    <a:prstGeom prst="rect">
                      <a:avLst/>
                    </a:prstGeom>
                  </pic:spPr>
                </pic:pic>
              </a:graphicData>
            </a:graphic>
          </wp:inline>
        </w:drawing>
      </w:r>
    </w:p>
    <w:p w14:paraId="3FD1C89D" w14:textId="77777777" w:rsidR="00990123" w:rsidRPr="00990123" w:rsidRDefault="00990123" w:rsidP="00990123">
      <w:pPr>
        <w:rPr>
          <w:b/>
          <w:bCs/>
        </w:rPr>
      </w:pPr>
      <w:r w:rsidRPr="00990123">
        <w:rPr>
          <w:b/>
          <w:bCs/>
        </w:rPr>
        <w:pict w14:anchorId="5AB84030">
          <v:rect id="_x0000_i1185" style="width:0;height:1.5pt" o:hralign="center" o:hrstd="t" o:hr="t" fillcolor="#a0a0a0" stroked="f"/>
        </w:pict>
      </w:r>
    </w:p>
    <w:p w14:paraId="6E09FFCE" w14:textId="77777777" w:rsidR="00990123" w:rsidRPr="00990123" w:rsidRDefault="00990123" w:rsidP="00990123">
      <w:pPr>
        <w:rPr>
          <w:b/>
          <w:bCs/>
        </w:rPr>
      </w:pPr>
      <w:r w:rsidRPr="00990123">
        <w:rPr>
          <w:b/>
          <w:bCs/>
        </w:rPr>
        <w:t>Page 2: Fund Performance</w:t>
      </w:r>
    </w:p>
    <w:p w14:paraId="10A77AB3" w14:textId="77777777" w:rsidR="00990123" w:rsidRPr="00990123" w:rsidRDefault="00990123" w:rsidP="00990123">
      <w:r w:rsidRPr="00990123">
        <w:lastRenderedPageBreak/>
        <w:t>The Fund Performance page focuses on evaluating risk-adjusted investment performance.</w:t>
      </w:r>
    </w:p>
    <w:p w14:paraId="041AD80F" w14:textId="77777777" w:rsidR="00990123" w:rsidRPr="00990123" w:rsidRDefault="00990123" w:rsidP="00990123">
      <w:r w:rsidRPr="00990123">
        <w:t>Visualizations Included</w:t>
      </w:r>
    </w:p>
    <w:p w14:paraId="14DF5F50" w14:textId="77777777" w:rsidR="00990123" w:rsidRPr="00990123" w:rsidRDefault="00990123" w:rsidP="00990123">
      <w:pPr>
        <w:numPr>
          <w:ilvl w:val="0"/>
          <w:numId w:val="22"/>
        </w:numPr>
      </w:pPr>
      <w:r w:rsidRPr="00990123">
        <w:t>Risk vs Return Scatter Plot</w:t>
      </w:r>
    </w:p>
    <w:p w14:paraId="58584BD0" w14:textId="77777777" w:rsidR="00990123" w:rsidRPr="00990123" w:rsidRDefault="00990123" w:rsidP="00990123">
      <w:pPr>
        <w:numPr>
          <w:ilvl w:val="0"/>
          <w:numId w:val="22"/>
        </w:numPr>
      </w:pPr>
      <w:r w:rsidRPr="00990123">
        <w:t>Fund Scorecard Table</w:t>
      </w:r>
    </w:p>
    <w:p w14:paraId="4E615CE7" w14:textId="77777777" w:rsidR="00990123" w:rsidRPr="00990123" w:rsidRDefault="00990123" w:rsidP="00990123">
      <w:pPr>
        <w:numPr>
          <w:ilvl w:val="0"/>
          <w:numId w:val="22"/>
        </w:numPr>
      </w:pPr>
      <w:r w:rsidRPr="00990123">
        <w:t>NAV Trend Analysis</w:t>
      </w:r>
    </w:p>
    <w:p w14:paraId="0835EACE" w14:textId="77777777" w:rsidR="00990123" w:rsidRPr="00990123" w:rsidRDefault="00990123" w:rsidP="00990123">
      <w:pPr>
        <w:numPr>
          <w:ilvl w:val="0"/>
          <w:numId w:val="22"/>
        </w:numPr>
      </w:pPr>
      <w:r w:rsidRPr="00990123">
        <w:t>Benchmark Comparison</w:t>
      </w:r>
    </w:p>
    <w:p w14:paraId="177D8EFF" w14:textId="77777777" w:rsidR="00990123" w:rsidRPr="00990123" w:rsidRDefault="00990123" w:rsidP="00990123">
      <w:r w:rsidRPr="00990123">
        <w:t>Business Value</w:t>
      </w:r>
    </w:p>
    <w:p w14:paraId="46E37BEB" w14:textId="77777777" w:rsidR="00990123" w:rsidRPr="00990123" w:rsidRDefault="00990123" w:rsidP="00990123">
      <w:r w:rsidRPr="00990123">
        <w:t>Investors and analysts can identify high-performing schemes and compare risk-return characteristics across funds.</w:t>
      </w:r>
    </w:p>
    <w:p w14:paraId="2015B174" w14:textId="77777777" w:rsidR="00990123" w:rsidRPr="00990123" w:rsidRDefault="00990123" w:rsidP="00990123">
      <w:r w:rsidRPr="00990123">
        <w:t>Key Insights</w:t>
      </w:r>
    </w:p>
    <w:p w14:paraId="7B4562C3" w14:textId="77777777" w:rsidR="00990123" w:rsidRPr="00990123" w:rsidRDefault="00990123" w:rsidP="00990123">
      <w:pPr>
        <w:numPr>
          <w:ilvl w:val="0"/>
          <w:numId w:val="23"/>
        </w:numPr>
      </w:pPr>
      <w:r w:rsidRPr="00990123">
        <w:t>Higher-return funds generally exhibit greater volatility.</w:t>
      </w:r>
    </w:p>
    <w:p w14:paraId="2FEAD8D0" w14:textId="77777777" w:rsidR="00990123" w:rsidRPr="00990123" w:rsidRDefault="00990123" w:rsidP="00990123">
      <w:pPr>
        <w:numPr>
          <w:ilvl w:val="0"/>
          <w:numId w:val="23"/>
        </w:numPr>
        <w:rPr>
          <w:b/>
          <w:bCs/>
        </w:rPr>
      </w:pPr>
      <w:r w:rsidRPr="00990123">
        <w:t>Certain schemes deliver superior risk-adjusted returns.</w:t>
      </w:r>
    </w:p>
    <w:p w14:paraId="5F8C74B5" w14:textId="01417374" w:rsidR="00990123" w:rsidRPr="00990123" w:rsidRDefault="00990123" w:rsidP="00990123">
      <w:pPr>
        <w:numPr>
          <w:ilvl w:val="0"/>
          <w:numId w:val="23"/>
        </w:numPr>
      </w:pPr>
      <w:r w:rsidRPr="00990123">
        <w:t>Benchmark comparisons highlight fund management effectiveness.</w:t>
      </w:r>
      <w:r w:rsidR="009D09D5" w:rsidRPr="009D09D5">
        <w:rPr>
          <w:noProof/>
        </w:rPr>
        <w:t xml:space="preserve"> </w:t>
      </w:r>
      <w:r w:rsidR="009D09D5">
        <w:rPr>
          <w:noProof/>
        </w:rPr>
        <w:drawing>
          <wp:inline distT="0" distB="0" distL="0" distR="0" wp14:anchorId="0FD9A64C" wp14:editId="0D0DECF3">
            <wp:extent cx="5731510" cy="3200400"/>
            <wp:effectExtent l="0" t="0" r="2540" b="0"/>
            <wp:docPr id="160148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1379" name=""/>
                    <pic:cNvPicPr/>
                  </pic:nvPicPr>
                  <pic:blipFill>
                    <a:blip r:embed="rId12"/>
                    <a:stretch>
                      <a:fillRect/>
                    </a:stretch>
                  </pic:blipFill>
                  <pic:spPr>
                    <a:xfrm>
                      <a:off x="0" y="0"/>
                      <a:ext cx="5731510" cy="3200400"/>
                    </a:xfrm>
                    <a:prstGeom prst="rect">
                      <a:avLst/>
                    </a:prstGeom>
                  </pic:spPr>
                </pic:pic>
              </a:graphicData>
            </a:graphic>
          </wp:inline>
        </w:drawing>
      </w:r>
    </w:p>
    <w:p w14:paraId="2A663918" w14:textId="77777777" w:rsidR="00990123" w:rsidRPr="00990123" w:rsidRDefault="00990123" w:rsidP="00990123">
      <w:pPr>
        <w:rPr>
          <w:b/>
          <w:bCs/>
        </w:rPr>
      </w:pPr>
      <w:r w:rsidRPr="00990123">
        <w:rPr>
          <w:b/>
          <w:bCs/>
        </w:rPr>
        <w:pict w14:anchorId="69835025">
          <v:rect id="_x0000_i1186" style="width:0;height:1.5pt" o:hralign="center" o:hrstd="t" o:hr="t" fillcolor="#a0a0a0" stroked="f"/>
        </w:pict>
      </w:r>
    </w:p>
    <w:p w14:paraId="2EA9126E" w14:textId="77777777" w:rsidR="00990123" w:rsidRPr="00990123" w:rsidRDefault="00990123" w:rsidP="00990123">
      <w:pPr>
        <w:rPr>
          <w:b/>
          <w:bCs/>
        </w:rPr>
      </w:pPr>
      <w:r w:rsidRPr="00990123">
        <w:rPr>
          <w:b/>
          <w:bCs/>
        </w:rPr>
        <w:t>Page 3: Investor Analytics</w:t>
      </w:r>
    </w:p>
    <w:p w14:paraId="2734CF18" w14:textId="77777777" w:rsidR="00990123" w:rsidRPr="00990123" w:rsidRDefault="00990123" w:rsidP="00990123">
      <w:r w:rsidRPr="00990123">
        <w:t xml:space="preserve">The Investor Analytics page focuses on investor </w:t>
      </w:r>
      <w:proofErr w:type="spellStart"/>
      <w:r w:rsidRPr="00990123">
        <w:t>behavior</w:t>
      </w:r>
      <w:proofErr w:type="spellEnd"/>
      <w:r w:rsidRPr="00990123">
        <w:t xml:space="preserve"> and transaction patterns.</w:t>
      </w:r>
    </w:p>
    <w:p w14:paraId="2FF989FC" w14:textId="77777777" w:rsidR="00990123" w:rsidRPr="00990123" w:rsidRDefault="00990123" w:rsidP="00990123">
      <w:r w:rsidRPr="00990123">
        <w:t>Visualizations Included</w:t>
      </w:r>
    </w:p>
    <w:p w14:paraId="132F6037" w14:textId="77777777" w:rsidR="00990123" w:rsidRPr="00990123" w:rsidRDefault="00990123" w:rsidP="00990123">
      <w:pPr>
        <w:numPr>
          <w:ilvl w:val="0"/>
          <w:numId w:val="24"/>
        </w:numPr>
      </w:pPr>
      <w:r w:rsidRPr="00990123">
        <w:t>State-wise Transaction Analysis</w:t>
      </w:r>
    </w:p>
    <w:p w14:paraId="1B8AE564" w14:textId="77777777" w:rsidR="00990123" w:rsidRPr="00990123" w:rsidRDefault="00990123" w:rsidP="00990123">
      <w:pPr>
        <w:numPr>
          <w:ilvl w:val="0"/>
          <w:numId w:val="24"/>
        </w:numPr>
      </w:pPr>
      <w:r w:rsidRPr="00990123">
        <w:t>SIP vs Lumpsum Distribution</w:t>
      </w:r>
    </w:p>
    <w:p w14:paraId="3A8EE4C7" w14:textId="77777777" w:rsidR="00990123" w:rsidRPr="00990123" w:rsidRDefault="00990123" w:rsidP="00990123">
      <w:pPr>
        <w:numPr>
          <w:ilvl w:val="0"/>
          <w:numId w:val="24"/>
        </w:numPr>
      </w:pPr>
      <w:r w:rsidRPr="00990123">
        <w:t>Age Group Analysis</w:t>
      </w:r>
    </w:p>
    <w:p w14:paraId="16EB69A8" w14:textId="77777777" w:rsidR="00990123" w:rsidRPr="00990123" w:rsidRDefault="00990123" w:rsidP="00990123">
      <w:pPr>
        <w:numPr>
          <w:ilvl w:val="0"/>
          <w:numId w:val="24"/>
        </w:numPr>
      </w:pPr>
      <w:r w:rsidRPr="00990123">
        <w:lastRenderedPageBreak/>
        <w:t>Monthly Transaction Trends</w:t>
      </w:r>
    </w:p>
    <w:p w14:paraId="604110D2" w14:textId="77777777" w:rsidR="00990123" w:rsidRPr="00990123" w:rsidRDefault="00990123" w:rsidP="00990123">
      <w:r w:rsidRPr="00990123">
        <w:t>Business Value</w:t>
      </w:r>
    </w:p>
    <w:p w14:paraId="3B2F2A5F" w14:textId="77777777" w:rsidR="00990123" w:rsidRPr="00990123" w:rsidRDefault="00990123" w:rsidP="00990123">
      <w:r w:rsidRPr="00990123">
        <w:t>This page helps stakeholders understand investor demographics and investment preferences.</w:t>
      </w:r>
    </w:p>
    <w:p w14:paraId="1B794F70" w14:textId="77777777" w:rsidR="00990123" w:rsidRPr="00990123" w:rsidRDefault="00990123" w:rsidP="00990123">
      <w:r w:rsidRPr="00990123">
        <w:t>Key Insights</w:t>
      </w:r>
    </w:p>
    <w:p w14:paraId="17E935C2" w14:textId="77777777" w:rsidR="00990123" w:rsidRPr="00990123" w:rsidRDefault="00990123" w:rsidP="00990123">
      <w:pPr>
        <w:numPr>
          <w:ilvl w:val="0"/>
          <w:numId w:val="25"/>
        </w:numPr>
      </w:pPr>
      <w:r w:rsidRPr="00990123">
        <w:t>Investor participation varies significantly by geography.</w:t>
      </w:r>
    </w:p>
    <w:p w14:paraId="68C0248C" w14:textId="77777777" w:rsidR="00990123" w:rsidRPr="00990123" w:rsidRDefault="00990123" w:rsidP="00990123">
      <w:pPr>
        <w:numPr>
          <w:ilvl w:val="0"/>
          <w:numId w:val="25"/>
        </w:numPr>
      </w:pPr>
      <w:r w:rsidRPr="00990123">
        <w:t>SIP investments account for a substantial portion of transactions.</w:t>
      </w:r>
    </w:p>
    <w:p w14:paraId="2E46FD3B" w14:textId="77777777" w:rsidR="00990123" w:rsidRDefault="00990123" w:rsidP="00990123">
      <w:pPr>
        <w:numPr>
          <w:ilvl w:val="0"/>
          <w:numId w:val="25"/>
        </w:numPr>
        <w:rPr>
          <w:b/>
          <w:bCs/>
        </w:rPr>
      </w:pPr>
      <w:r w:rsidRPr="00990123">
        <w:t>Younger age groups are increasingly active investors</w:t>
      </w:r>
      <w:r w:rsidRPr="00990123">
        <w:rPr>
          <w:b/>
          <w:bCs/>
        </w:rPr>
        <w:t>.</w:t>
      </w:r>
    </w:p>
    <w:p w14:paraId="35159C7E" w14:textId="51664702" w:rsidR="00990123" w:rsidRPr="00990123" w:rsidRDefault="00990123" w:rsidP="00990123">
      <w:pPr>
        <w:ind w:left="360"/>
        <w:rPr>
          <w:b/>
          <w:bCs/>
        </w:rPr>
      </w:pPr>
      <w:r>
        <w:rPr>
          <w:noProof/>
        </w:rPr>
        <w:drawing>
          <wp:inline distT="0" distB="0" distL="0" distR="0" wp14:anchorId="5BBEEB92" wp14:editId="5C82E421">
            <wp:extent cx="5731510" cy="3209925"/>
            <wp:effectExtent l="0" t="0" r="2540" b="9525"/>
            <wp:docPr id="21312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29208" name=""/>
                    <pic:cNvPicPr/>
                  </pic:nvPicPr>
                  <pic:blipFill>
                    <a:blip r:embed="rId13"/>
                    <a:stretch>
                      <a:fillRect/>
                    </a:stretch>
                  </pic:blipFill>
                  <pic:spPr>
                    <a:xfrm>
                      <a:off x="0" y="0"/>
                      <a:ext cx="5731510" cy="3209925"/>
                    </a:xfrm>
                    <a:prstGeom prst="rect">
                      <a:avLst/>
                    </a:prstGeom>
                  </pic:spPr>
                </pic:pic>
              </a:graphicData>
            </a:graphic>
          </wp:inline>
        </w:drawing>
      </w:r>
    </w:p>
    <w:p w14:paraId="746D8943" w14:textId="77777777" w:rsidR="00990123" w:rsidRPr="00990123" w:rsidRDefault="00990123" w:rsidP="00990123">
      <w:pPr>
        <w:rPr>
          <w:b/>
          <w:bCs/>
        </w:rPr>
      </w:pPr>
      <w:r w:rsidRPr="00990123">
        <w:rPr>
          <w:b/>
          <w:bCs/>
        </w:rPr>
        <w:pict w14:anchorId="6DA68C0E">
          <v:rect id="_x0000_i1187" style="width:0;height:1.5pt" o:hralign="center" o:hrstd="t" o:hr="t" fillcolor="#a0a0a0" stroked="f"/>
        </w:pict>
      </w:r>
    </w:p>
    <w:p w14:paraId="2937BE76" w14:textId="77777777" w:rsidR="00990123" w:rsidRPr="00990123" w:rsidRDefault="00990123" w:rsidP="00990123">
      <w:pPr>
        <w:rPr>
          <w:b/>
          <w:bCs/>
        </w:rPr>
      </w:pPr>
      <w:r w:rsidRPr="00990123">
        <w:rPr>
          <w:b/>
          <w:bCs/>
        </w:rPr>
        <w:t>Page 4: SIP and Market Trends</w:t>
      </w:r>
    </w:p>
    <w:p w14:paraId="5A9276BA" w14:textId="77777777" w:rsidR="00990123" w:rsidRPr="00990123" w:rsidRDefault="00990123" w:rsidP="00990123">
      <w:r w:rsidRPr="00990123">
        <w:t>The final dashboard page focuses on understanding the relationship between SIP participation and market performance.</w:t>
      </w:r>
    </w:p>
    <w:p w14:paraId="3FE1B0CF" w14:textId="77777777" w:rsidR="00990123" w:rsidRPr="00990123" w:rsidRDefault="00990123" w:rsidP="00990123">
      <w:r w:rsidRPr="00990123">
        <w:t>Visualizations Included</w:t>
      </w:r>
    </w:p>
    <w:p w14:paraId="5048DCF9" w14:textId="77777777" w:rsidR="00990123" w:rsidRPr="00990123" w:rsidRDefault="00990123" w:rsidP="00990123">
      <w:pPr>
        <w:numPr>
          <w:ilvl w:val="0"/>
          <w:numId w:val="26"/>
        </w:numPr>
      </w:pPr>
      <w:r w:rsidRPr="00990123">
        <w:t>SIP Inflow vs Nifty Trend</w:t>
      </w:r>
    </w:p>
    <w:p w14:paraId="16522C41" w14:textId="77777777" w:rsidR="00990123" w:rsidRPr="00990123" w:rsidRDefault="00990123" w:rsidP="00990123">
      <w:pPr>
        <w:numPr>
          <w:ilvl w:val="0"/>
          <w:numId w:val="26"/>
        </w:numPr>
      </w:pPr>
      <w:r w:rsidRPr="00990123">
        <w:t>Category Inflow Heatmap</w:t>
      </w:r>
    </w:p>
    <w:p w14:paraId="69786D63" w14:textId="77777777" w:rsidR="00990123" w:rsidRPr="00990123" w:rsidRDefault="00990123" w:rsidP="00990123">
      <w:pPr>
        <w:numPr>
          <w:ilvl w:val="0"/>
          <w:numId w:val="26"/>
        </w:numPr>
      </w:pPr>
      <w:r w:rsidRPr="00990123">
        <w:t>Top Categories by Net Inflow</w:t>
      </w:r>
    </w:p>
    <w:p w14:paraId="4C095C82" w14:textId="77777777" w:rsidR="00990123" w:rsidRPr="00990123" w:rsidRDefault="00990123" w:rsidP="00990123">
      <w:pPr>
        <w:numPr>
          <w:ilvl w:val="0"/>
          <w:numId w:val="26"/>
        </w:numPr>
      </w:pPr>
      <w:r w:rsidRPr="00990123">
        <w:t>SIP Growth KPIs</w:t>
      </w:r>
    </w:p>
    <w:p w14:paraId="1E2ED67F" w14:textId="77777777" w:rsidR="00990123" w:rsidRPr="00990123" w:rsidRDefault="00990123" w:rsidP="00990123">
      <w:r w:rsidRPr="00990123">
        <w:t>Business Value</w:t>
      </w:r>
    </w:p>
    <w:p w14:paraId="05E795DD" w14:textId="77777777" w:rsidR="00990123" w:rsidRPr="00990123" w:rsidRDefault="00990123" w:rsidP="00990123">
      <w:r w:rsidRPr="00990123">
        <w:t xml:space="preserve">This page helps identify relationships between investor </w:t>
      </w:r>
      <w:proofErr w:type="spellStart"/>
      <w:r w:rsidRPr="00990123">
        <w:t>behavior</w:t>
      </w:r>
      <w:proofErr w:type="spellEnd"/>
      <w:r w:rsidRPr="00990123">
        <w:t xml:space="preserve"> and market conditions.</w:t>
      </w:r>
    </w:p>
    <w:p w14:paraId="206CFCF4" w14:textId="77777777" w:rsidR="00990123" w:rsidRPr="00990123" w:rsidRDefault="00990123" w:rsidP="00990123">
      <w:r w:rsidRPr="00990123">
        <w:t>Key Insights</w:t>
      </w:r>
    </w:p>
    <w:p w14:paraId="1030E2ED" w14:textId="77777777" w:rsidR="00990123" w:rsidRPr="00990123" w:rsidRDefault="00990123" w:rsidP="00990123">
      <w:pPr>
        <w:numPr>
          <w:ilvl w:val="0"/>
          <w:numId w:val="27"/>
        </w:numPr>
      </w:pPr>
      <w:r w:rsidRPr="00990123">
        <w:t>SIP participation remains resilient during market fluctuations.</w:t>
      </w:r>
    </w:p>
    <w:p w14:paraId="3E7E601C" w14:textId="77777777" w:rsidR="00990123" w:rsidRPr="00990123" w:rsidRDefault="00990123" w:rsidP="00990123">
      <w:pPr>
        <w:numPr>
          <w:ilvl w:val="0"/>
          <w:numId w:val="27"/>
        </w:numPr>
      </w:pPr>
      <w:r w:rsidRPr="00990123">
        <w:lastRenderedPageBreak/>
        <w:t>Certain categories consistently attract investor capital.</w:t>
      </w:r>
    </w:p>
    <w:p w14:paraId="1139ECFD" w14:textId="03267122" w:rsidR="00990123" w:rsidRPr="00990123" w:rsidRDefault="00990123" w:rsidP="00990123">
      <w:pPr>
        <w:numPr>
          <w:ilvl w:val="0"/>
          <w:numId w:val="27"/>
        </w:numPr>
      </w:pPr>
      <w:r w:rsidRPr="00990123">
        <w:t xml:space="preserve">Long-term investing </w:t>
      </w:r>
      <w:proofErr w:type="spellStart"/>
      <w:r w:rsidRPr="00990123">
        <w:t>behavior</w:t>
      </w:r>
      <w:proofErr w:type="spellEnd"/>
      <w:r w:rsidRPr="00990123">
        <w:t xml:space="preserve"> appears increasingly common.</w:t>
      </w:r>
      <w:r w:rsidRPr="00990123">
        <w:rPr>
          <w:noProof/>
        </w:rPr>
        <w:t xml:space="preserve"> </w:t>
      </w:r>
      <w:r>
        <w:rPr>
          <w:noProof/>
        </w:rPr>
        <w:drawing>
          <wp:inline distT="0" distB="0" distL="0" distR="0" wp14:anchorId="151DC5A3" wp14:editId="0CDCAB3A">
            <wp:extent cx="5731510" cy="3244215"/>
            <wp:effectExtent l="0" t="0" r="2540" b="0"/>
            <wp:docPr id="110522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20378" name=""/>
                    <pic:cNvPicPr/>
                  </pic:nvPicPr>
                  <pic:blipFill>
                    <a:blip r:embed="rId14"/>
                    <a:stretch>
                      <a:fillRect/>
                    </a:stretch>
                  </pic:blipFill>
                  <pic:spPr>
                    <a:xfrm>
                      <a:off x="0" y="0"/>
                      <a:ext cx="5731510" cy="3244215"/>
                    </a:xfrm>
                    <a:prstGeom prst="rect">
                      <a:avLst/>
                    </a:prstGeom>
                  </pic:spPr>
                </pic:pic>
              </a:graphicData>
            </a:graphic>
          </wp:inline>
        </w:drawing>
      </w:r>
    </w:p>
    <w:p w14:paraId="216ABA80" w14:textId="77777777" w:rsidR="00990123" w:rsidRPr="006D1F0D" w:rsidRDefault="00990123" w:rsidP="006D1F0D">
      <w:pPr>
        <w:rPr>
          <w:b/>
          <w:bCs/>
        </w:rPr>
      </w:pPr>
    </w:p>
    <w:p w14:paraId="6233DDD9" w14:textId="748CEDFB" w:rsidR="006D1F0D" w:rsidRPr="006D1F0D" w:rsidRDefault="006D1F0D" w:rsidP="006D1F0D">
      <w:r w:rsidRPr="006D1F0D">
        <w:pict w14:anchorId="4A03A3D3">
          <v:rect id="_x0000_i1126" style="width:0;height:1.5pt" o:hralign="center" o:hrstd="t" o:hr="t" fillcolor="#a0a0a0" stroked="f"/>
        </w:pict>
      </w:r>
    </w:p>
    <w:p w14:paraId="7AD2C138" w14:textId="77777777" w:rsidR="006D1F0D" w:rsidRPr="006D1F0D" w:rsidRDefault="006D1F0D" w:rsidP="006D1F0D">
      <w:pPr>
        <w:rPr>
          <w:b/>
          <w:bCs/>
        </w:rPr>
      </w:pPr>
      <w:r w:rsidRPr="006D1F0D">
        <w:rPr>
          <w:b/>
          <w:bCs/>
        </w:rPr>
        <w:t>9. Key Findings</w:t>
      </w:r>
    </w:p>
    <w:p w14:paraId="024B770F" w14:textId="77777777" w:rsidR="006D1F0D" w:rsidRPr="006D1F0D" w:rsidRDefault="006D1F0D" w:rsidP="006D1F0D">
      <w:pPr>
        <w:numPr>
          <w:ilvl w:val="0"/>
          <w:numId w:val="16"/>
        </w:numPr>
      </w:pPr>
      <w:r w:rsidRPr="006D1F0D">
        <w:t>Mutual fund industry assets have grown consistently.</w:t>
      </w:r>
    </w:p>
    <w:p w14:paraId="24233BB7" w14:textId="77777777" w:rsidR="006D1F0D" w:rsidRPr="006D1F0D" w:rsidRDefault="006D1F0D" w:rsidP="006D1F0D">
      <w:pPr>
        <w:numPr>
          <w:ilvl w:val="0"/>
          <w:numId w:val="16"/>
        </w:numPr>
      </w:pPr>
      <w:r w:rsidRPr="006D1F0D">
        <w:t>SIP participation continues to increase year over year.</w:t>
      </w:r>
    </w:p>
    <w:p w14:paraId="76B696F9" w14:textId="77777777" w:rsidR="006D1F0D" w:rsidRPr="006D1F0D" w:rsidRDefault="006D1F0D" w:rsidP="006D1F0D">
      <w:pPr>
        <w:numPr>
          <w:ilvl w:val="0"/>
          <w:numId w:val="16"/>
        </w:numPr>
      </w:pPr>
      <w:r w:rsidRPr="006D1F0D">
        <w:t>Large AMCs dominate total industry AUM.</w:t>
      </w:r>
    </w:p>
    <w:p w14:paraId="55CAC7D7" w14:textId="77777777" w:rsidR="006D1F0D" w:rsidRPr="006D1F0D" w:rsidRDefault="006D1F0D" w:rsidP="006D1F0D">
      <w:pPr>
        <w:numPr>
          <w:ilvl w:val="0"/>
          <w:numId w:val="16"/>
        </w:numPr>
      </w:pPr>
      <w:r w:rsidRPr="006D1F0D">
        <w:t>Higher returns are generally associated with higher volatility.</w:t>
      </w:r>
    </w:p>
    <w:p w14:paraId="5F6166D5" w14:textId="77777777" w:rsidR="006D1F0D" w:rsidRPr="006D1F0D" w:rsidRDefault="006D1F0D" w:rsidP="006D1F0D">
      <w:pPr>
        <w:numPr>
          <w:ilvl w:val="0"/>
          <w:numId w:val="16"/>
        </w:numPr>
      </w:pPr>
      <w:r w:rsidRPr="006D1F0D">
        <w:t>Investors aged 26–35 contribute significantly to SIP investments.</w:t>
      </w:r>
    </w:p>
    <w:p w14:paraId="36B2F084" w14:textId="77777777" w:rsidR="006D1F0D" w:rsidRPr="006D1F0D" w:rsidRDefault="006D1F0D" w:rsidP="006D1F0D">
      <w:pPr>
        <w:numPr>
          <w:ilvl w:val="0"/>
          <w:numId w:val="16"/>
        </w:numPr>
      </w:pPr>
      <w:r w:rsidRPr="006D1F0D">
        <w:t>Certain fund categories attract a majority of net inflows.</w:t>
      </w:r>
    </w:p>
    <w:p w14:paraId="09C1CA74" w14:textId="77777777" w:rsidR="006D1F0D" w:rsidRPr="006D1F0D" w:rsidRDefault="006D1F0D" w:rsidP="006D1F0D">
      <w:pPr>
        <w:numPr>
          <w:ilvl w:val="0"/>
          <w:numId w:val="16"/>
        </w:numPr>
      </w:pPr>
      <w:r w:rsidRPr="006D1F0D">
        <w:t>Market performance influences investor participation trends.</w:t>
      </w:r>
    </w:p>
    <w:p w14:paraId="6A807717" w14:textId="77777777" w:rsidR="006D1F0D" w:rsidRPr="006D1F0D" w:rsidRDefault="006D1F0D" w:rsidP="006D1F0D">
      <w:r w:rsidRPr="006D1F0D">
        <w:pict w14:anchorId="08B0BA49">
          <v:rect id="_x0000_i1127" style="width:0;height:1.5pt" o:hralign="center" o:hrstd="t" o:hr="t" fillcolor="#a0a0a0" stroked="f"/>
        </w:pict>
      </w:r>
    </w:p>
    <w:p w14:paraId="5D659AF9" w14:textId="77777777" w:rsidR="006D1F0D" w:rsidRPr="006D1F0D" w:rsidRDefault="006D1F0D" w:rsidP="006D1F0D">
      <w:pPr>
        <w:rPr>
          <w:b/>
          <w:bCs/>
        </w:rPr>
      </w:pPr>
      <w:r w:rsidRPr="006D1F0D">
        <w:rPr>
          <w:b/>
          <w:bCs/>
        </w:rPr>
        <w:t>10. Limitations</w:t>
      </w:r>
    </w:p>
    <w:p w14:paraId="1DF738B2" w14:textId="77777777" w:rsidR="006D1F0D" w:rsidRPr="006D1F0D" w:rsidRDefault="006D1F0D" w:rsidP="006D1F0D">
      <w:pPr>
        <w:numPr>
          <w:ilvl w:val="0"/>
          <w:numId w:val="17"/>
        </w:numPr>
      </w:pPr>
      <w:r w:rsidRPr="006D1F0D">
        <w:t>Dataset represents a limited sample of industry activity.</w:t>
      </w:r>
    </w:p>
    <w:p w14:paraId="3046D045" w14:textId="77777777" w:rsidR="006D1F0D" w:rsidRPr="006D1F0D" w:rsidRDefault="006D1F0D" w:rsidP="006D1F0D">
      <w:pPr>
        <w:numPr>
          <w:ilvl w:val="0"/>
          <w:numId w:val="17"/>
        </w:numPr>
      </w:pPr>
      <w:r w:rsidRPr="006D1F0D">
        <w:t>Real-time NAV data was not integrated.</w:t>
      </w:r>
    </w:p>
    <w:p w14:paraId="27B0A51C" w14:textId="77777777" w:rsidR="006D1F0D" w:rsidRPr="006D1F0D" w:rsidRDefault="006D1F0D" w:rsidP="006D1F0D">
      <w:pPr>
        <w:numPr>
          <w:ilvl w:val="0"/>
          <w:numId w:val="17"/>
        </w:numPr>
      </w:pPr>
      <w:r w:rsidRPr="006D1F0D">
        <w:t>Some analyses rely on historical information only.</w:t>
      </w:r>
    </w:p>
    <w:p w14:paraId="3EBAE5EF" w14:textId="77777777" w:rsidR="006D1F0D" w:rsidRDefault="006D1F0D" w:rsidP="006D1F0D">
      <w:pPr>
        <w:numPr>
          <w:ilvl w:val="0"/>
          <w:numId w:val="17"/>
        </w:numPr>
      </w:pPr>
      <w:r w:rsidRPr="006D1F0D">
        <w:t>Advanced forecasting models were outside the project scope.</w:t>
      </w:r>
    </w:p>
    <w:p w14:paraId="07376707" w14:textId="77777777" w:rsidR="00990123" w:rsidRPr="006D1F0D" w:rsidRDefault="00990123" w:rsidP="00990123">
      <w:pPr>
        <w:ind w:left="720"/>
      </w:pPr>
    </w:p>
    <w:p w14:paraId="2313D599" w14:textId="77777777" w:rsidR="006D1F0D" w:rsidRPr="006D1F0D" w:rsidRDefault="006D1F0D" w:rsidP="006D1F0D">
      <w:r w:rsidRPr="006D1F0D">
        <w:pict w14:anchorId="7EE733D2">
          <v:rect id="_x0000_i1128" style="width:0;height:1.5pt" o:hralign="center" o:hrstd="t" o:hr="t" fillcolor="#a0a0a0" stroked="f"/>
        </w:pict>
      </w:r>
    </w:p>
    <w:p w14:paraId="4AF604E8" w14:textId="77777777" w:rsidR="006D1F0D" w:rsidRPr="006D1F0D" w:rsidRDefault="006D1F0D" w:rsidP="006D1F0D">
      <w:pPr>
        <w:rPr>
          <w:b/>
          <w:bCs/>
        </w:rPr>
      </w:pPr>
      <w:r w:rsidRPr="006D1F0D">
        <w:rPr>
          <w:b/>
          <w:bCs/>
        </w:rPr>
        <w:lastRenderedPageBreak/>
        <w:t>11. Recommendations</w:t>
      </w:r>
    </w:p>
    <w:p w14:paraId="5B270635" w14:textId="77777777" w:rsidR="006D1F0D" w:rsidRPr="006D1F0D" w:rsidRDefault="006D1F0D" w:rsidP="006D1F0D">
      <w:pPr>
        <w:numPr>
          <w:ilvl w:val="0"/>
          <w:numId w:val="18"/>
        </w:numPr>
      </w:pPr>
      <w:r w:rsidRPr="006D1F0D">
        <w:t>Integrate live NAV APIs for real-time monitoring.</w:t>
      </w:r>
    </w:p>
    <w:p w14:paraId="0325F580" w14:textId="77777777" w:rsidR="006D1F0D" w:rsidRPr="006D1F0D" w:rsidRDefault="006D1F0D" w:rsidP="006D1F0D">
      <w:pPr>
        <w:numPr>
          <w:ilvl w:val="0"/>
          <w:numId w:val="18"/>
        </w:numPr>
      </w:pPr>
      <w:r w:rsidRPr="006D1F0D">
        <w:t>Develop automated ETL pipelines.</w:t>
      </w:r>
    </w:p>
    <w:p w14:paraId="6247E599" w14:textId="77777777" w:rsidR="006D1F0D" w:rsidRPr="006D1F0D" w:rsidRDefault="006D1F0D" w:rsidP="006D1F0D">
      <w:pPr>
        <w:numPr>
          <w:ilvl w:val="0"/>
          <w:numId w:val="18"/>
        </w:numPr>
      </w:pPr>
      <w:r w:rsidRPr="006D1F0D">
        <w:t>Build a recommendation engine for investors.</w:t>
      </w:r>
    </w:p>
    <w:p w14:paraId="7B3FFDF7" w14:textId="77777777" w:rsidR="006D1F0D" w:rsidRPr="006D1F0D" w:rsidRDefault="006D1F0D" w:rsidP="006D1F0D">
      <w:pPr>
        <w:numPr>
          <w:ilvl w:val="0"/>
          <w:numId w:val="18"/>
        </w:numPr>
      </w:pPr>
      <w:r w:rsidRPr="006D1F0D">
        <w:t>Implement predictive analytics for SIP forecasting.</w:t>
      </w:r>
    </w:p>
    <w:p w14:paraId="60FEE656" w14:textId="77777777" w:rsidR="006D1F0D" w:rsidRDefault="006D1F0D" w:rsidP="006D1F0D">
      <w:pPr>
        <w:numPr>
          <w:ilvl w:val="0"/>
          <w:numId w:val="18"/>
        </w:numPr>
      </w:pPr>
      <w:r w:rsidRPr="006D1F0D">
        <w:t>Enhance dashboard refresh automation.</w:t>
      </w:r>
    </w:p>
    <w:p w14:paraId="0FE04149" w14:textId="77777777" w:rsidR="009D09D5" w:rsidRPr="009D09D5" w:rsidRDefault="009D09D5" w:rsidP="009D09D5">
      <w:pPr>
        <w:ind w:left="720"/>
        <w:rPr>
          <w:b/>
          <w:bCs/>
        </w:rPr>
      </w:pPr>
      <w:r w:rsidRPr="009D09D5">
        <w:rPr>
          <w:b/>
          <w:bCs/>
        </w:rPr>
        <w:t>Project Challenges, Learnings and Business Impact</w:t>
      </w:r>
    </w:p>
    <w:p w14:paraId="29354771" w14:textId="77777777" w:rsidR="009D09D5" w:rsidRPr="009D09D5" w:rsidRDefault="009D09D5" w:rsidP="009D09D5">
      <w:pPr>
        <w:ind w:left="720"/>
        <w:rPr>
          <w:b/>
          <w:bCs/>
        </w:rPr>
      </w:pPr>
      <w:r w:rsidRPr="009D09D5">
        <w:rPr>
          <w:b/>
          <w:bCs/>
        </w:rPr>
        <w:t>Challenges Faced</w:t>
      </w:r>
    </w:p>
    <w:p w14:paraId="7C027D2F" w14:textId="77777777" w:rsidR="009D09D5" w:rsidRPr="009D09D5" w:rsidRDefault="009D09D5" w:rsidP="009D09D5">
      <w:pPr>
        <w:ind w:left="720"/>
      </w:pPr>
      <w:r w:rsidRPr="009D09D5">
        <w:t>Several challenges were encountered during the project lifecycle.</w:t>
      </w:r>
    </w:p>
    <w:p w14:paraId="06896AB1" w14:textId="77777777" w:rsidR="009D09D5" w:rsidRPr="009D09D5" w:rsidRDefault="009D09D5" w:rsidP="009D09D5">
      <w:pPr>
        <w:ind w:left="720"/>
        <w:rPr>
          <w:b/>
          <w:bCs/>
        </w:rPr>
      </w:pPr>
      <w:r w:rsidRPr="009D09D5">
        <w:rPr>
          <w:b/>
          <w:bCs/>
        </w:rPr>
        <w:t>Data Quality Issues</w:t>
      </w:r>
    </w:p>
    <w:p w14:paraId="60CEAA17" w14:textId="77777777" w:rsidR="009D09D5" w:rsidRPr="009D09D5" w:rsidRDefault="009D09D5" w:rsidP="009D09D5">
      <w:pPr>
        <w:ind w:left="720"/>
      </w:pPr>
      <w:r w:rsidRPr="009D09D5">
        <w:t>The datasets contained missing values, duplicate records, inconsistent formats, and varying date structures. Significant effort was required to standardize the data before analysis.</w:t>
      </w:r>
    </w:p>
    <w:p w14:paraId="7360317C" w14:textId="77777777" w:rsidR="009D09D5" w:rsidRPr="009D09D5" w:rsidRDefault="009D09D5" w:rsidP="009D09D5">
      <w:pPr>
        <w:ind w:left="720"/>
        <w:rPr>
          <w:b/>
          <w:bCs/>
        </w:rPr>
      </w:pPr>
      <w:r w:rsidRPr="009D09D5">
        <w:rPr>
          <w:b/>
          <w:bCs/>
        </w:rPr>
        <w:t>Data Integration Challenges</w:t>
      </w:r>
    </w:p>
    <w:p w14:paraId="4C5748EC" w14:textId="77777777" w:rsidR="009D09D5" w:rsidRPr="009D09D5" w:rsidRDefault="009D09D5" w:rsidP="009D09D5">
      <w:pPr>
        <w:ind w:left="720"/>
      </w:pPr>
      <w:r w:rsidRPr="009D09D5">
        <w:t>Multiple datasets had to be linked using common identifiers and dates. Ensuring consistency across datasets required extensive validation.</w:t>
      </w:r>
    </w:p>
    <w:p w14:paraId="4B956EB5" w14:textId="77777777" w:rsidR="009D09D5" w:rsidRPr="009D09D5" w:rsidRDefault="009D09D5" w:rsidP="009D09D5">
      <w:pPr>
        <w:ind w:left="720"/>
        <w:rPr>
          <w:b/>
          <w:bCs/>
        </w:rPr>
      </w:pPr>
      <w:r w:rsidRPr="009D09D5">
        <w:rPr>
          <w:b/>
          <w:bCs/>
        </w:rPr>
        <w:t>Dashboard Design Challenges</w:t>
      </w:r>
    </w:p>
    <w:p w14:paraId="3EC501F3" w14:textId="77777777" w:rsidR="009D09D5" w:rsidRPr="009D09D5" w:rsidRDefault="009D09D5" w:rsidP="009D09D5">
      <w:pPr>
        <w:ind w:left="720"/>
      </w:pPr>
      <w:r w:rsidRPr="009D09D5">
        <w:t>Designing a dashboard that was both visually appealing and analytically useful required multiple iterations. Visual clutter had to be minimized while retaining important information.</w:t>
      </w:r>
    </w:p>
    <w:p w14:paraId="26E8AC35" w14:textId="77777777" w:rsidR="009D09D5" w:rsidRPr="009D09D5" w:rsidRDefault="009D09D5" w:rsidP="009D09D5">
      <w:pPr>
        <w:ind w:left="720"/>
        <w:rPr>
          <w:b/>
          <w:bCs/>
        </w:rPr>
      </w:pPr>
      <w:r w:rsidRPr="009D09D5">
        <w:rPr>
          <w:b/>
          <w:bCs/>
        </w:rPr>
        <w:t>Performance Considerations</w:t>
      </w:r>
    </w:p>
    <w:p w14:paraId="47233A6E" w14:textId="77777777" w:rsidR="009D09D5" w:rsidRPr="009D09D5" w:rsidRDefault="009D09D5" w:rsidP="009D09D5">
      <w:pPr>
        <w:ind w:left="720"/>
      </w:pPr>
      <w:r w:rsidRPr="009D09D5">
        <w:t>Large datasets and multiple visualizations required optimization to maintain dashboard responsiveness.</w:t>
      </w:r>
    </w:p>
    <w:p w14:paraId="2D856B40" w14:textId="77777777" w:rsidR="009D09D5" w:rsidRPr="009D09D5" w:rsidRDefault="009D09D5" w:rsidP="009D09D5">
      <w:pPr>
        <w:ind w:left="720"/>
      </w:pPr>
      <w:r w:rsidRPr="009D09D5">
        <w:pict w14:anchorId="06C1F6A8">
          <v:rect id="_x0000_i1210" style="width:0;height:1.5pt" o:hralign="center" o:hrstd="t" o:hr="t" fillcolor="#a0a0a0" stroked="f"/>
        </w:pict>
      </w:r>
    </w:p>
    <w:p w14:paraId="72702F31" w14:textId="77777777" w:rsidR="009D09D5" w:rsidRPr="009D09D5" w:rsidRDefault="009D09D5" w:rsidP="009D09D5">
      <w:pPr>
        <w:ind w:left="720"/>
        <w:rPr>
          <w:b/>
          <w:bCs/>
        </w:rPr>
      </w:pPr>
      <w:r w:rsidRPr="009D09D5">
        <w:rPr>
          <w:b/>
          <w:bCs/>
        </w:rPr>
        <w:t>Key Learnings</w:t>
      </w:r>
    </w:p>
    <w:p w14:paraId="54CF6CCD" w14:textId="77777777" w:rsidR="009D09D5" w:rsidRPr="009D09D5" w:rsidRDefault="009D09D5" w:rsidP="009D09D5">
      <w:pPr>
        <w:ind w:left="720"/>
      </w:pPr>
      <w:r w:rsidRPr="009D09D5">
        <w:t>The project provided hands-on experience across multiple areas of data analytics.</w:t>
      </w:r>
    </w:p>
    <w:p w14:paraId="348DD402" w14:textId="77777777" w:rsidR="009D09D5" w:rsidRPr="009D09D5" w:rsidRDefault="009D09D5" w:rsidP="009D09D5">
      <w:pPr>
        <w:ind w:left="720"/>
        <w:rPr>
          <w:b/>
          <w:bCs/>
        </w:rPr>
      </w:pPr>
      <w:r w:rsidRPr="009D09D5">
        <w:rPr>
          <w:b/>
          <w:bCs/>
        </w:rPr>
        <w:t>Data Engineering</w:t>
      </w:r>
    </w:p>
    <w:p w14:paraId="400B1AE8" w14:textId="77777777" w:rsidR="009D09D5" w:rsidRPr="009D09D5" w:rsidRDefault="009D09D5" w:rsidP="009D09D5">
      <w:pPr>
        <w:numPr>
          <w:ilvl w:val="0"/>
          <w:numId w:val="28"/>
        </w:numPr>
      </w:pPr>
      <w:r w:rsidRPr="009D09D5">
        <w:t>ETL pipeline design</w:t>
      </w:r>
    </w:p>
    <w:p w14:paraId="05140961" w14:textId="77777777" w:rsidR="009D09D5" w:rsidRPr="009D09D5" w:rsidRDefault="009D09D5" w:rsidP="009D09D5">
      <w:pPr>
        <w:numPr>
          <w:ilvl w:val="0"/>
          <w:numId w:val="28"/>
        </w:numPr>
      </w:pPr>
      <w:r w:rsidRPr="009D09D5">
        <w:t>Data validation</w:t>
      </w:r>
    </w:p>
    <w:p w14:paraId="6CB89292" w14:textId="77777777" w:rsidR="009D09D5" w:rsidRPr="009D09D5" w:rsidRDefault="009D09D5" w:rsidP="009D09D5">
      <w:pPr>
        <w:numPr>
          <w:ilvl w:val="0"/>
          <w:numId w:val="28"/>
        </w:numPr>
      </w:pPr>
      <w:r w:rsidRPr="009D09D5">
        <w:t>Data cleaning methodologies</w:t>
      </w:r>
    </w:p>
    <w:p w14:paraId="7FDBDE0D" w14:textId="77777777" w:rsidR="009D09D5" w:rsidRPr="009D09D5" w:rsidRDefault="009D09D5" w:rsidP="009D09D5">
      <w:pPr>
        <w:ind w:left="720"/>
        <w:rPr>
          <w:b/>
          <w:bCs/>
        </w:rPr>
      </w:pPr>
      <w:r w:rsidRPr="009D09D5">
        <w:rPr>
          <w:b/>
          <w:bCs/>
        </w:rPr>
        <w:t>Database Management</w:t>
      </w:r>
    </w:p>
    <w:p w14:paraId="30E29208" w14:textId="77777777" w:rsidR="009D09D5" w:rsidRPr="009D09D5" w:rsidRDefault="009D09D5" w:rsidP="009D09D5">
      <w:pPr>
        <w:numPr>
          <w:ilvl w:val="0"/>
          <w:numId w:val="29"/>
        </w:numPr>
      </w:pPr>
      <w:r w:rsidRPr="009D09D5">
        <w:t>SQLite implementation</w:t>
      </w:r>
    </w:p>
    <w:p w14:paraId="7F0919BD" w14:textId="77777777" w:rsidR="009D09D5" w:rsidRPr="009D09D5" w:rsidRDefault="009D09D5" w:rsidP="009D09D5">
      <w:pPr>
        <w:numPr>
          <w:ilvl w:val="0"/>
          <w:numId w:val="29"/>
        </w:numPr>
      </w:pPr>
      <w:r w:rsidRPr="009D09D5">
        <w:t>Schema design</w:t>
      </w:r>
    </w:p>
    <w:p w14:paraId="1B2D69E3" w14:textId="77777777" w:rsidR="009D09D5" w:rsidRPr="009D09D5" w:rsidRDefault="009D09D5" w:rsidP="009D09D5">
      <w:pPr>
        <w:numPr>
          <w:ilvl w:val="0"/>
          <w:numId w:val="29"/>
        </w:numPr>
      </w:pPr>
      <w:r w:rsidRPr="009D09D5">
        <w:t>SQL query optimization</w:t>
      </w:r>
    </w:p>
    <w:p w14:paraId="3843F79E" w14:textId="77777777" w:rsidR="009D09D5" w:rsidRPr="009D09D5" w:rsidRDefault="009D09D5" w:rsidP="009D09D5">
      <w:pPr>
        <w:ind w:left="720"/>
        <w:rPr>
          <w:b/>
          <w:bCs/>
        </w:rPr>
      </w:pPr>
      <w:r w:rsidRPr="009D09D5">
        <w:rPr>
          <w:b/>
          <w:bCs/>
        </w:rPr>
        <w:lastRenderedPageBreak/>
        <w:t>Data Analysis</w:t>
      </w:r>
    </w:p>
    <w:p w14:paraId="227F2D2F" w14:textId="77777777" w:rsidR="009D09D5" w:rsidRPr="009D09D5" w:rsidRDefault="009D09D5" w:rsidP="009D09D5">
      <w:pPr>
        <w:numPr>
          <w:ilvl w:val="0"/>
          <w:numId w:val="30"/>
        </w:numPr>
      </w:pPr>
      <w:r w:rsidRPr="009D09D5">
        <w:t>Exploratory Data Analysis</w:t>
      </w:r>
    </w:p>
    <w:p w14:paraId="03F5342D" w14:textId="77777777" w:rsidR="009D09D5" w:rsidRPr="009D09D5" w:rsidRDefault="009D09D5" w:rsidP="009D09D5">
      <w:pPr>
        <w:numPr>
          <w:ilvl w:val="0"/>
          <w:numId w:val="30"/>
        </w:numPr>
      </w:pPr>
      <w:r w:rsidRPr="009D09D5">
        <w:t>Risk-return evaluation</w:t>
      </w:r>
    </w:p>
    <w:p w14:paraId="70DF5C7D" w14:textId="77777777" w:rsidR="009D09D5" w:rsidRPr="009D09D5" w:rsidRDefault="009D09D5" w:rsidP="009D09D5">
      <w:pPr>
        <w:numPr>
          <w:ilvl w:val="0"/>
          <w:numId w:val="30"/>
        </w:numPr>
      </w:pPr>
      <w:r w:rsidRPr="009D09D5">
        <w:t>Trend analysis</w:t>
      </w:r>
    </w:p>
    <w:p w14:paraId="43EC25D0" w14:textId="77777777" w:rsidR="009D09D5" w:rsidRPr="009D09D5" w:rsidRDefault="009D09D5" w:rsidP="009D09D5">
      <w:pPr>
        <w:ind w:left="720"/>
        <w:rPr>
          <w:b/>
          <w:bCs/>
        </w:rPr>
      </w:pPr>
      <w:r w:rsidRPr="009D09D5">
        <w:rPr>
          <w:b/>
          <w:bCs/>
        </w:rPr>
        <w:t>Business Intelligence</w:t>
      </w:r>
    </w:p>
    <w:p w14:paraId="557386E2" w14:textId="77777777" w:rsidR="009D09D5" w:rsidRPr="009D09D5" w:rsidRDefault="009D09D5" w:rsidP="009D09D5">
      <w:pPr>
        <w:numPr>
          <w:ilvl w:val="0"/>
          <w:numId w:val="31"/>
        </w:numPr>
      </w:pPr>
      <w:r w:rsidRPr="009D09D5">
        <w:t>Dashboard development</w:t>
      </w:r>
    </w:p>
    <w:p w14:paraId="4C0A82A3" w14:textId="77777777" w:rsidR="009D09D5" w:rsidRPr="009D09D5" w:rsidRDefault="009D09D5" w:rsidP="009D09D5">
      <w:pPr>
        <w:numPr>
          <w:ilvl w:val="0"/>
          <w:numId w:val="31"/>
        </w:numPr>
      </w:pPr>
      <w:r w:rsidRPr="009D09D5">
        <w:t>KPI design</w:t>
      </w:r>
    </w:p>
    <w:p w14:paraId="4A428EB1" w14:textId="77777777" w:rsidR="009D09D5" w:rsidRPr="009D09D5" w:rsidRDefault="009D09D5" w:rsidP="009D09D5">
      <w:pPr>
        <w:numPr>
          <w:ilvl w:val="0"/>
          <w:numId w:val="31"/>
        </w:numPr>
      </w:pPr>
      <w:r w:rsidRPr="009D09D5">
        <w:t>Interactive reporting</w:t>
      </w:r>
    </w:p>
    <w:p w14:paraId="7668F038" w14:textId="77777777" w:rsidR="009D09D5" w:rsidRPr="009D09D5" w:rsidRDefault="009D09D5" w:rsidP="009D09D5">
      <w:pPr>
        <w:ind w:left="720"/>
      </w:pPr>
      <w:r w:rsidRPr="009D09D5">
        <w:pict w14:anchorId="5A205176">
          <v:rect id="_x0000_i1211" style="width:0;height:1.5pt" o:hralign="center" o:hrstd="t" o:hr="t" fillcolor="#a0a0a0" stroked="f"/>
        </w:pict>
      </w:r>
    </w:p>
    <w:p w14:paraId="32D47EF8" w14:textId="77777777" w:rsidR="009D09D5" w:rsidRPr="009D09D5" w:rsidRDefault="009D09D5" w:rsidP="009D09D5">
      <w:pPr>
        <w:ind w:left="720"/>
        <w:rPr>
          <w:b/>
          <w:bCs/>
        </w:rPr>
      </w:pPr>
      <w:r w:rsidRPr="009D09D5">
        <w:rPr>
          <w:b/>
          <w:bCs/>
        </w:rPr>
        <w:t>Business Impact</w:t>
      </w:r>
    </w:p>
    <w:p w14:paraId="1D17B5DB" w14:textId="77777777" w:rsidR="009D09D5" w:rsidRPr="009D09D5" w:rsidRDefault="009D09D5" w:rsidP="009D09D5">
      <w:pPr>
        <w:ind w:left="720"/>
      </w:pPr>
      <w:r w:rsidRPr="009D09D5">
        <w:t>The completed solution can provide measurable value to multiple stakeholders.</w:t>
      </w:r>
    </w:p>
    <w:p w14:paraId="31A84A28" w14:textId="77777777" w:rsidR="009D09D5" w:rsidRPr="009D09D5" w:rsidRDefault="009D09D5" w:rsidP="009D09D5">
      <w:pPr>
        <w:ind w:left="720"/>
        <w:rPr>
          <w:b/>
          <w:bCs/>
        </w:rPr>
      </w:pPr>
      <w:r w:rsidRPr="009D09D5">
        <w:rPr>
          <w:b/>
          <w:bCs/>
        </w:rPr>
        <w:t>Asset Management Companies</w:t>
      </w:r>
    </w:p>
    <w:p w14:paraId="2031B1D5" w14:textId="77777777" w:rsidR="009D09D5" w:rsidRPr="009D09D5" w:rsidRDefault="009D09D5" w:rsidP="009D09D5">
      <w:pPr>
        <w:numPr>
          <w:ilvl w:val="0"/>
          <w:numId w:val="32"/>
        </w:numPr>
      </w:pPr>
      <w:r w:rsidRPr="009D09D5">
        <w:t>Monitor industry growth</w:t>
      </w:r>
    </w:p>
    <w:p w14:paraId="2D7FEEEE" w14:textId="77777777" w:rsidR="009D09D5" w:rsidRPr="009D09D5" w:rsidRDefault="009D09D5" w:rsidP="009D09D5">
      <w:pPr>
        <w:numPr>
          <w:ilvl w:val="0"/>
          <w:numId w:val="32"/>
        </w:numPr>
      </w:pPr>
      <w:r w:rsidRPr="009D09D5">
        <w:t>Evaluate fund performance</w:t>
      </w:r>
    </w:p>
    <w:p w14:paraId="1FFDDCEE" w14:textId="77777777" w:rsidR="009D09D5" w:rsidRPr="009D09D5" w:rsidRDefault="009D09D5" w:rsidP="009D09D5">
      <w:pPr>
        <w:numPr>
          <w:ilvl w:val="0"/>
          <w:numId w:val="32"/>
        </w:numPr>
      </w:pPr>
      <w:r w:rsidRPr="009D09D5">
        <w:t>Identify market opportunities</w:t>
      </w:r>
    </w:p>
    <w:p w14:paraId="69116057" w14:textId="77777777" w:rsidR="009D09D5" w:rsidRPr="009D09D5" w:rsidRDefault="009D09D5" w:rsidP="009D09D5">
      <w:pPr>
        <w:ind w:left="720"/>
        <w:rPr>
          <w:b/>
          <w:bCs/>
        </w:rPr>
      </w:pPr>
      <w:r w:rsidRPr="009D09D5">
        <w:rPr>
          <w:b/>
          <w:bCs/>
        </w:rPr>
        <w:t>Financial Analysts</w:t>
      </w:r>
    </w:p>
    <w:p w14:paraId="5AA9C731" w14:textId="77777777" w:rsidR="009D09D5" w:rsidRPr="009D09D5" w:rsidRDefault="009D09D5" w:rsidP="009D09D5">
      <w:pPr>
        <w:numPr>
          <w:ilvl w:val="0"/>
          <w:numId w:val="33"/>
        </w:numPr>
      </w:pPr>
      <w:r w:rsidRPr="009D09D5">
        <w:t>Compare risk-adjusted returns</w:t>
      </w:r>
    </w:p>
    <w:p w14:paraId="3E4B779F" w14:textId="77777777" w:rsidR="009D09D5" w:rsidRPr="009D09D5" w:rsidRDefault="009D09D5" w:rsidP="009D09D5">
      <w:pPr>
        <w:numPr>
          <w:ilvl w:val="0"/>
          <w:numId w:val="33"/>
        </w:numPr>
      </w:pPr>
      <w:r w:rsidRPr="009D09D5">
        <w:t>Monitor category performance</w:t>
      </w:r>
    </w:p>
    <w:p w14:paraId="7038D9EA" w14:textId="77777777" w:rsidR="009D09D5" w:rsidRPr="009D09D5" w:rsidRDefault="009D09D5" w:rsidP="009D09D5">
      <w:pPr>
        <w:numPr>
          <w:ilvl w:val="0"/>
          <w:numId w:val="33"/>
        </w:numPr>
      </w:pPr>
      <w:proofErr w:type="spellStart"/>
      <w:r w:rsidRPr="009D09D5">
        <w:t>Analyze</w:t>
      </w:r>
      <w:proofErr w:type="spellEnd"/>
      <w:r w:rsidRPr="009D09D5">
        <w:t xml:space="preserve"> investment trends</w:t>
      </w:r>
    </w:p>
    <w:p w14:paraId="500CC6F7" w14:textId="77777777" w:rsidR="009D09D5" w:rsidRPr="009D09D5" w:rsidRDefault="009D09D5" w:rsidP="009D09D5">
      <w:pPr>
        <w:ind w:left="720"/>
        <w:rPr>
          <w:b/>
          <w:bCs/>
        </w:rPr>
      </w:pPr>
      <w:r w:rsidRPr="009D09D5">
        <w:rPr>
          <w:b/>
          <w:bCs/>
        </w:rPr>
        <w:t>Investors</w:t>
      </w:r>
    </w:p>
    <w:p w14:paraId="1539CD5F" w14:textId="77777777" w:rsidR="009D09D5" w:rsidRPr="009D09D5" w:rsidRDefault="009D09D5" w:rsidP="009D09D5">
      <w:pPr>
        <w:numPr>
          <w:ilvl w:val="0"/>
          <w:numId w:val="34"/>
        </w:numPr>
      </w:pPr>
      <w:r w:rsidRPr="009D09D5">
        <w:t>Evaluate investment options</w:t>
      </w:r>
    </w:p>
    <w:p w14:paraId="65886E9B" w14:textId="77777777" w:rsidR="009D09D5" w:rsidRPr="009D09D5" w:rsidRDefault="009D09D5" w:rsidP="009D09D5">
      <w:pPr>
        <w:numPr>
          <w:ilvl w:val="0"/>
          <w:numId w:val="34"/>
        </w:numPr>
      </w:pPr>
      <w:r w:rsidRPr="009D09D5">
        <w:t>Understand market dynamics</w:t>
      </w:r>
    </w:p>
    <w:p w14:paraId="3E0819E2" w14:textId="77777777" w:rsidR="009D09D5" w:rsidRPr="009D09D5" w:rsidRDefault="009D09D5" w:rsidP="009D09D5">
      <w:pPr>
        <w:numPr>
          <w:ilvl w:val="0"/>
          <w:numId w:val="34"/>
        </w:numPr>
      </w:pPr>
      <w:r w:rsidRPr="009D09D5">
        <w:t>Track SIP performance</w:t>
      </w:r>
    </w:p>
    <w:p w14:paraId="57D5CA51" w14:textId="77777777" w:rsidR="009D09D5" w:rsidRPr="009D09D5" w:rsidRDefault="009D09D5" w:rsidP="009D09D5">
      <w:pPr>
        <w:ind w:left="720"/>
        <w:rPr>
          <w:b/>
          <w:bCs/>
        </w:rPr>
      </w:pPr>
      <w:r w:rsidRPr="009D09D5">
        <w:rPr>
          <w:b/>
          <w:bCs/>
        </w:rPr>
        <w:t>Senior Management</w:t>
      </w:r>
    </w:p>
    <w:p w14:paraId="3FBF6FC0" w14:textId="77777777" w:rsidR="009D09D5" w:rsidRPr="009D09D5" w:rsidRDefault="009D09D5" w:rsidP="009D09D5">
      <w:pPr>
        <w:numPr>
          <w:ilvl w:val="0"/>
          <w:numId w:val="35"/>
        </w:numPr>
      </w:pPr>
      <w:r w:rsidRPr="009D09D5">
        <w:t>Access centralized reporting</w:t>
      </w:r>
    </w:p>
    <w:p w14:paraId="2E2EE8ED" w14:textId="77777777" w:rsidR="009D09D5" w:rsidRPr="009D09D5" w:rsidRDefault="009D09D5" w:rsidP="009D09D5">
      <w:pPr>
        <w:numPr>
          <w:ilvl w:val="0"/>
          <w:numId w:val="35"/>
        </w:numPr>
      </w:pPr>
      <w:r w:rsidRPr="009D09D5">
        <w:t>Improve strategic decision-making</w:t>
      </w:r>
    </w:p>
    <w:p w14:paraId="58AA8D36" w14:textId="77777777" w:rsidR="009D09D5" w:rsidRPr="009D09D5" w:rsidRDefault="009D09D5" w:rsidP="009D09D5">
      <w:pPr>
        <w:numPr>
          <w:ilvl w:val="0"/>
          <w:numId w:val="35"/>
        </w:numPr>
      </w:pPr>
      <w:r w:rsidRPr="009D09D5">
        <w:t>Monitor industry developments efficiently</w:t>
      </w:r>
    </w:p>
    <w:p w14:paraId="21F8248A" w14:textId="77777777" w:rsidR="009D09D5" w:rsidRPr="009D09D5" w:rsidRDefault="009D09D5" w:rsidP="009D09D5">
      <w:pPr>
        <w:ind w:left="720"/>
      </w:pPr>
      <w:r w:rsidRPr="009D09D5">
        <w:pict w14:anchorId="24E2122E">
          <v:rect id="_x0000_i1212" style="width:0;height:1.5pt" o:hralign="center" o:hrstd="t" o:hr="t" fillcolor="#a0a0a0" stroked="f"/>
        </w:pict>
      </w:r>
    </w:p>
    <w:p w14:paraId="479E8664" w14:textId="77777777" w:rsidR="009D09D5" w:rsidRPr="009D09D5" w:rsidRDefault="009D09D5" w:rsidP="009D09D5">
      <w:pPr>
        <w:ind w:left="720"/>
        <w:rPr>
          <w:b/>
          <w:bCs/>
        </w:rPr>
      </w:pPr>
      <w:r w:rsidRPr="009D09D5">
        <w:rPr>
          <w:b/>
          <w:bCs/>
        </w:rPr>
        <w:t>Overall Project Outcome</w:t>
      </w:r>
    </w:p>
    <w:p w14:paraId="27969660" w14:textId="77777777" w:rsidR="009D09D5" w:rsidRPr="009D09D5" w:rsidRDefault="009D09D5" w:rsidP="009D09D5">
      <w:pPr>
        <w:ind w:left="720"/>
      </w:pPr>
      <w:r w:rsidRPr="009D09D5">
        <w:t>The project successfully transformed fragmented mutual fund datasets into a centralized analytics platform. The final solution combines data engineering, database management, SQL analytics, and business intelligence to provide actionable insights for decision-makers.</w:t>
      </w:r>
    </w:p>
    <w:p w14:paraId="5713B7DE" w14:textId="77777777" w:rsidR="009D09D5" w:rsidRPr="009D09D5" w:rsidRDefault="009D09D5" w:rsidP="009D09D5">
      <w:pPr>
        <w:ind w:left="720"/>
      </w:pPr>
      <w:r w:rsidRPr="009D09D5">
        <w:lastRenderedPageBreak/>
        <w:t>The project demonstrates the practical application of modern data analytics techniques within the financial services industry and provides a strong foundation for future enhancements such as predictive analytics, recommendation systems, and real-time reporting.</w:t>
      </w:r>
    </w:p>
    <w:p w14:paraId="67691D90" w14:textId="77777777" w:rsidR="00990123" w:rsidRPr="006D1F0D" w:rsidRDefault="00990123" w:rsidP="009D09D5">
      <w:pPr>
        <w:ind w:left="720"/>
      </w:pPr>
    </w:p>
    <w:p w14:paraId="2DD769F4" w14:textId="77777777" w:rsidR="006D1F0D" w:rsidRPr="006D1F0D" w:rsidRDefault="006D1F0D" w:rsidP="006D1F0D">
      <w:r w:rsidRPr="006D1F0D">
        <w:pict w14:anchorId="06BBED10">
          <v:rect id="_x0000_i1129" style="width:0;height:1.5pt" o:hralign="center" o:hrstd="t" o:hr="t" fillcolor="#a0a0a0" stroked="f"/>
        </w:pict>
      </w:r>
    </w:p>
    <w:p w14:paraId="3C088105" w14:textId="77777777" w:rsidR="006D1F0D" w:rsidRPr="006D1F0D" w:rsidRDefault="006D1F0D" w:rsidP="006D1F0D">
      <w:pPr>
        <w:rPr>
          <w:b/>
          <w:bCs/>
        </w:rPr>
      </w:pPr>
      <w:r w:rsidRPr="006D1F0D">
        <w:rPr>
          <w:b/>
          <w:bCs/>
        </w:rPr>
        <w:t>12. Conclusion</w:t>
      </w:r>
    </w:p>
    <w:p w14:paraId="2D4A6C51" w14:textId="77777777" w:rsidR="006D1F0D" w:rsidRPr="006D1F0D" w:rsidRDefault="006D1F0D" w:rsidP="006D1F0D">
      <w:r w:rsidRPr="006D1F0D">
        <w:t>This project demonstrates an end-to-end data analytics workflow using Python, SQLite, SQL, and Power BI.</w:t>
      </w:r>
    </w:p>
    <w:p w14:paraId="1B2A2E8D" w14:textId="77777777" w:rsidR="006D1F0D" w:rsidRPr="006D1F0D" w:rsidRDefault="006D1F0D" w:rsidP="006D1F0D">
      <w:r w:rsidRPr="006D1F0D">
        <w:t xml:space="preserve">The solution successfully transformed raw mutual fund datasets into actionable business insights through data cleaning, analytical </w:t>
      </w:r>
      <w:proofErr w:type="spellStart"/>
      <w:r w:rsidRPr="006D1F0D">
        <w:t>modeling</w:t>
      </w:r>
      <w:proofErr w:type="spellEnd"/>
      <w:r w:rsidRPr="006D1F0D">
        <w:t xml:space="preserve">, SQL querying, and dashboard visualization. The resulting dashboard enables stakeholders to monitor industry growth, evaluate fund performance, understand investor </w:t>
      </w:r>
      <w:proofErr w:type="spellStart"/>
      <w:r w:rsidRPr="006D1F0D">
        <w:t>behavior</w:t>
      </w:r>
      <w:proofErr w:type="spellEnd"/>
      <w:r w:rsidRPr="006D1F0D">
        <w:t xml:space="preserve">, and </w:t>
      </w:r>
      <w:proofErr w:type="spellStart"/>
      <w:r w:rsidRPr="006D1F0D">
        <w:t>analyze</w:t>
      </w:r>
      <w:proofErr w:type="spellEnd"/>
      <w:r w:rsidRPr="006D1F0D">
        <w:t xml:space="preserve"> SIP market trends effectively.</w:t>
      </w:r>
    </w:p>
    <w:p w14:paraId="074D508B" w14:textId="77777777" w:rsidR="004F2293" w:rsidRDefault="004F2293"/>
    <w:sectPr w:rsidR="004F2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0A9"/>
    <w:multiLevelType w:val="multilevel"/>
    <w:tmpl w:val="E55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57C4"/>
    <w:multiLevelType w:val="multilevel"/>
    <w:tmpl w:val="951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BA1"/>
    <w:multiLevelType w:val="multilevel"/>
    <w:tmpl w:val="697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5486"/>
    <w:multiLevelType w:val="multilevel"/>
    <w:tmpl w:val="A88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15FA"/>
    <w:multiLevelType w:val="multilevel"/>
    <w:tmpl w:val="95DE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275E"/>
    <w:multiLevelType w:val="multilevel"/>
    <w:tmpl w:val="0792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024A3"/>
    <w:multiLevelType w:val="multilevel"/>
    <w:tmpl w:val="7B3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77028"/>
    <w:multiLevelType w:val="multilevel"/>
    <w:tmpl w:val="DB6C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3467E"/>
    <w:multiLevelType w:val="multilevel"/>
    <w:tmpl w:val="223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239ED"/>
    <w:multiLevelType w:val="multilevel"/>
    <w:tmpl w:val="F22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52D0B"/>
    <w:multiLevelType w:val="multilevel"/>
    <w:tmpl w:val="914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E2B63"/>
    <w:multiLevelType w:val="multilevel"/>
    <w:tmpl w:val="50E0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1414C"/>
    <w:multiLevelType w:val="multilevel"/>
    <w:tmpl w:val="AA9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0200A"/>
    <w:multiLevelType w:val="multilevel"/>
    <w:tmpl w:val="C54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B680D"/>
    <w:multiLevelType w:val="multilevel"/>
    <w:tmpl w:val="F60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54F26"/>
    <w:multiLevelType w:val="multilevel"/>
    <w:tmpl w:val="4B0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915AA"/>
    <w:multiLevelType w:val="multilevel"/>
    <w:tmpl w:val="9A2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504CE"/>
    <w:multiLevelType w:val="multilevel"/>
    <w:tmpl w:val="166A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00132"/>
    <w:multiLevelType w:val="multilevel"/>
    <w:tmpl w:val="F03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95D05"/>
    <w:multiLevelType w:val="multilevel"/>
    <w:tmpl w:val="9D1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01004"/>
    <w:multiLevelType w:val="multilevel"/>
    <w:tmpl w:val="282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1568A"/>
    <w:multiLevelType w:val="multilevel"/>
    <w:tmpl w:val="57C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721E8"/>
    <w:multiLevelType w:val="multilevel"/>
    <w:tmpl w:val="D3A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676D0"/>
    <w:multiLevelType w:val="multilevel"/>
    <w:tmpl w:val="A44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B5E88"/>
    <w:multiLevelType w:val="multilevel"/>
    <w:tmpl w:val="966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458B7"/>
    <w:multiLevelType w:val="multilevel"/>
    <w:tmpl w:val="5D02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C6261"/>
    <w:multiLevelType w:val="multilevel"/>
    <w:tmpl w:val="BB50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5F6DA7"/>
    <w:multiLevelType w:val="multilevel"/>
    <w:tmpl w:val="FB3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42909"/>
    <w:multiLevelType w:val="multilevel"/>
    <w:tmpl w:val="EDD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53D96"/>
    <w:multiLevelType w:val="multilevel"/>
    <w:tmpl w:val="B17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57339"/>
    <w:multiLevelType w:val="multilevel"/>
    <w:tmpl w:val="4410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4771D"/>
    <w:multiLevelType w:val="multilevel"/>
    <w:tmpl w:val="B0CA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4659C8"/>
    <w:multiLevelType w:val="multilevel"/>
    <w:tmpl w:val="42C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A2FB7"/>
    <w:multiLevelType w:val="multilevel"/>
    <w:tmpl w:val="53C0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71CCF"/>
    <w:multiLevelType w:val="multilevel"/>
    <w:tmpl w:val="D39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06974">
    <w:abstractNumId w:val="28"/>
  </w:num>
  <w:num w:numId="2" w16cid:durableId="913274411">
    <w:abstractNumId w:val="8"/>
  </w:num>
  <w:num w:numId="3" w16cid:durableId="791676312">
    <w:abstractNumId w:val="6"/>
  </w:num>
  <w:num w:numId="4" w16cid:durableId="552349245">
    <w:abstractNumId w:val="20"/>
  </w:num>
  <w:num w:numId="5" w16cid:durableId="186451343">
    <w:abstractNumId w:val="10"/>
  </w:num>
  <w:num w:numId="6" w16cid:durableId="1325088002">
    <w:abstractNumId w:val="0"/>
  </w:num>
  <w:num w:numId="7" w16cid:durableId="1202208885">
    <w:abstractNumId w:val="14"/>
  </w:num>
  <w:num w:numId="8" w16cid:durableId="150099581">
    <w:abstractNumId w:val="4"/>
  </w:num>
  <w:num w:numId="9" w16cid:durableId="10647071">
    <w:abstractNumId w:val="16"/>
  </w:num>
  <w:num w:numId="10" w16cid:durableId="624309601">
    <w:abstractNumId w:val="22"/>
  </w:num>
  <w:num w:numId="11" w16cid:durableId="907112330">
    <w:abstractNumId w:val="5"/>
  </w:num>
  <w:num w:numId="12" w16cid:durableId="241329427">
    <w:abstractNumId w:val="23"/>
  </w:num>
  <w:num w:numId="13" w16cid:durableId="449668445">
    <w:abstractNumId w:val="30"/>
  </w:num>
  <w:num w:numId="14" w16cid:durableId="658534696">
    <w:abstractNumId w:val="32"/>
  </w:num>
  <w:num w:numId="15" w16cid:durableId="1238251082">
    <w:abstractNumId w:val="24"/>
  </w:num>
  <w:num w:numId="16" w16cid:durableId="1005209125">
    <w:abstractNumId w:val="31"/>
  </w:num>
  <w:num w:numId="17" w16cid:durableId="1987591479">
    <w:abstractNumId w:val="17"/>
  </w:num>
  <w:num w:numId="18" w16cid:durableId="42827720">
    <w:abstractNumId w:val="11"/>
  </w:num>
  <w:num w:numId="19" w16cid:durableId="2051950328">
    <w:abstractNumId w:val="26"/>
  </w:num>
  <w:num w:numId="20" w16cid:durableId="1013217883">
    <w:abstractNumId w:val="25"/>
  </w:num>
  <w:num w:numId="21" w16cid:durableId="2028747570">
    <w:abstractNumId w:val="21"/>
  </w:num>
  <w:num w:numId="22" w16cid:durableId="634027567">
    <w:abstractNumId w:val="9"/>
  </w:num>
  <w:num w:numId="23" w16cid:durableId="1255554884">
    <w:abstractNumId w:val="13"/>
  </w:num>
  <w:num w:numId="24" w16cid:durableId="1816294811">
    <w:abstractNumId w:val="18"/>
  </w:num>
  <w:num w:numId="25" w16cid:durableId="1709067079">
    <w:abstractNumId w:val="2"/>
  </w:num>
  <w:num w:numId="26" w16cid:durableId="1358117519">
    <w:abstractNumId w:val="15"/>
  </w:num>
  <w:num w:numId="27" w16cid:durableId="535509348">
    <w:abstractNumId w:val="19"/>
  </w:num>
  <w:num w:numId="28" w16cid:durableId="738408311">
    <w:abstractNumId w:val="34"/>
  </w:num>
  <w:num w:numId="29" w16cid:durableId="499855069">
    <w:abstractNumId w:val="1"/>
  </w:num>
  <w:num w:numId="30" w16cid:durableId="773138076">
    <w:abstractNumId w:val="7"/>
  </w:num>
  <w:num w:numId="31" w16cid:durableId="174418743">
    <w:abstractNumId w:val="29"/>
  </w:num>
  <w:num w:numId="32" w16cid:durableId="740055909">
    <w:abstractNumId w:val="27"/>
  </w:num>
  <w:num w:numId="33" w16cid:durableId="897978586">
    <w:abstractNumId w:val="3"/>
  </w:num>
  <w:num w:numId="34" w16cid:durableId="199368791">
    <w:abstractNumId w:val="12"/>
  </w:num>
  <w:num w:numId="35" w16cid:durableId="5808745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0D"/>
    <w:rsid w:val="003C1081"/>
    <w:rsid w:val="004F2293"/>
    <w:rsid w:val="006D1F0D"/>
    <w:rsid w:val="00844B2D"/>
    <w:rsid w:val="00990123"/>
    <w:rsid w:val="009A76E8"/>
    <w:rsid w:val="009D0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E1A4"/>
  <w15:chartTrackingRefBased/>
  <w15:docId w15:val="{E94A86D1-74A8-4B80-99CA-A7830D59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0D"/>
    <w:rPr>
      <w:rFonts w:eastAsiaTheme="majorEastAsia" w:cstheme="majorBidi"/>
      <w:color w:val="272727" w:themeColor="text1" w:themeTint="D8"/>
    </w:rPr>
  </w:style>
  <w:style w:type="paragraph" w:styleId="Title">
    <w:name w:val="Title"/>
    <w:basedOn w:val="Normal"/>
    <w:next w:val="Normal"/>
    <w:link w:val="TitleChar"/>
    <w:uiPriority w:val="10"/>
    <w:qFormat/>
    <w:rsid w:val="006D1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0D"/>
    <w:pPr>
      <w:spacing w:before="160"/>
      <w:jc w:val="center"/>
    </w:pPr>
    <w:rPr>
      <w:i/>
      <w:iCs/>
      <w:color w:val="404040" w:themeColor="text1" w:themeTint="BF"/>
    </w:rPr>
  </w:style>
  <w:style w:type="character" w:customStyle="1" w:styleId="QuoteChar">
    <w:name w:val="Quote Char"/>
    <w:basedOn w:val="DefaultParagraphFont"/>
    <w:link w:val="Quote"/>
    <w:uiPriority w:val="29"/>
    <w:rsid w:val="006D1F0D"/>
    <w:rPr>
      <w:i/>
      <w:iCs/>
      <w:color w:val="404040" w:themeColor="text1" w:themeTint="BF"/>
    </w:rPr>
  </w:style>
  <w:style w:type="paragraph" w:styleId="ListParagraph">
    <w:name w:val="List Paragraph"/>
    <w:basedOn w:val="Normal"/>
    <w:uiPriority w:val="34"/>
    <w:qFormat/>
    <w:rsid w:val="006D1F0D"/>
    <w:pPr>
      <w:ind w:left="720"/>
      <w:contextualSpacing/>
    </w:pPr>
  </w:style>
  <w:style w:type="character" w:styleId="IntenseEmphasis">
    <w:name w:val="Intense Emphasis"/>
    <w:basedOn w:val="DefaultParagraphFont"/>
    <w:uiPriority w:val="21"/>
    <w:qFormat/>
    <w:rsid w:val="006D1F0D"/>
    <w:rPr>
      <w:i/>
      <w:iCs/>
      <w:color w:val="2F5496" w:themeColor="accent1" w:themeShade="BF"/>
    </w:rPr>
  </w:style>
  <w:style w:type="paragraph" w:styleId="IntenseQuote">
    <w:name w:val="Intense Quote"/>
    <w:basedOn w:val="Normal"/>
    <w:next w:val="Normal"/>
    <w:link w:val="IntenseQuoteChar"/>
    <w:uiPriority w:val="30"/>
    <w:qFormat/>
    <w:rsid w:val="006D1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F0D"/>
    <w:rPr>
      <w:i/>
      <w:iCs/>
      <w:color w:val="2F5496" w:themeColor="accent1" w:themeShade="BF"/>
    </w:rPr>
  </w:style>
  <w:style w:type="character" w:styleId="IntenseReference">
    <w:name w:val="Intense Reference"/>
    <w:basedOn w:val="DefaultParagraphFont"/>
    <w:uiPriority w:val="32"/>
    <w:qFormat/>
    <w:rsid w:val="006D1F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Garg</dc:creator>
  <cp:keywords/>
  <dc:description/>
  <cp:lastModifiedBy>Tushar Garg</cp:lastModifiedBy>
  <cp:revision>1</cp:revision>
  <dcterms:created xsi:type="dcterms:W3CDTF">2026-06-12T12:05:00Z</dcterms:created>
  <dcterms:modified xsi:type="dcterms:W3CDTF">2026-06-12T12:38:00Z</dcterms:modified>
</cp:coreProperties>
</file>