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33B" w:rsidRDefault="002936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2326426" w:history="1">
        <w:r w:rsidR="003B333B" w:rsidRPr="0093563A">
          <w:rPr>
            <w:rStyle w:val="Hyperlink"/>
            <w:noProof/>
          </w:rPr>
          <w:t>Overview</w:t>
        </w:r>
        <w:r w:rsidR="003B333B">
          <w:rPr>
            <w:noProof/>
            <w:webHidden/>
          </w:rPr>
          <w:tab/>
        </w:r>
        <w:r w:rsidR="003B333B">
          <w:rPr>
            <w:noProof/>
            <w:webHidden/>
          </w:rPr>
          <w:fldChar w:fldCharType="begin"/>
        </w:r>
        <w:r w:rsidR="003B333B">
          <w:rPr>
            <w:noProof/>
            <w:webHidden/>
          </w:rPr>
          <w:instrText xml:space="preserve"> PAGEREF _Toc382326426 \h </w:instrText>
        </w:r>
        <w:r w:rsidR="003B333B">
          <w:rPr>
            <w:noProof/>
            <w:webHidden/>
          </w:rPr>
        </w:r>
        <w:r w:rsidR="003B333B">
          <w:rPr>
            <w:noProof/>
            <w:webHidden/>
          </w:rPr>
          <w:fldChar w:fldCharType="separate"/>
        </w:r>
        <w:r w:rsidR="003B333B">
          <w:rPr>
            <w:noProof/>
            <w:webHidden/>
          </w:rPr>
          <w:t>2</w:t>
        </w:r>
        <w:r w:rsidR="003B333B">
          <w:rPr>
            <w:noProof/>
            <w:webHidden/>
          </w:rPr>
          <w:fldChar w:fldCharType="end"/>
        </w:r>
      </w:hyperlink>
    </w:p>
    <w:p w:rsidR="003B333B" w:rsidRDefault="003B333B">
      <w:pPr>
        <w:pStyle w:val="TOC1"/>
        <w:tabs>
          <w:tab w:val="right" w:leader="dot" w:pos="9350"/>
        </w:tabs>
        <w:rPr>
          <w:rFonts w:eastAsiaTheme="minorEastAsia"/>
          <w:noProof/>
        </w:rPr>
      </w:pPr>
      <w:hyperlink w:anchor="_Toc382326427" w:history="1">
        <w:r w:rsidRPr="0093563A">
          <w:rPr>
            <w:rStyle w:val="Hyperlink"/>
            <w:noProof/>
          </w:rPr>
          <w:t>Pre-requisites</w:t>
        </w:r>
        <w:r>
          <w:rPr>
            <w:noProof/>
            <w:webHidden/>
          </w:rPr>
          <w:tab/>
        </w:r>
        <w:r>
          <w:rPr>
            <w:noProof/>
            <w:webHidden/>
          </w:rPr>
          <w:fldChar w:fldCharType="begin"/>
        </w:r>
        <w:r>
          <w:rPr>
            <w:noProof/>
            <w:webHidden/>
          </w:rPr>
          <w:instrText xml:space="preserve"> PAGEREF _Toc382326427 \h </w:instrText>
        </w:r>
        <w:r>
          <w:rPr>
            <w:noProof/>
            <w:webHidden/>
          </w:rPr>
        </w:r>
        <w:r>
          <w:rPr>
            <w:noProof/>
            <w:webHidden/>
          </w:rPr>
          <w:fldChar w:fldCharType="separate"/>
        </w:r>
        <w:r>
          <w:rPr>
            <w:noProof/>
            <w:webHidden/>
          </w:rPr>
          <w:t>2</w:t>
        </w:r>
        <w:r>
          <w:rPr>
            <w:noProof/>
            <w:webHidden/>
          </w:rPr>
          <w:fldChar w:fldCharType="end"/>
        </w:r>
      </w:hyperlink>
    </w:p>
    <w:p w:rsidR="003B333B" w:rsidRDefault="003B333B">
      <w:pPr>
        <w:pStyle w:val="TOC1"/>
        <w:tabs>
          <w:tab w:val="right" w:leader="dot" w:pos="9350"/>
        </w:tabs>
        <w:rPr>
          <w:rFonts w:eastAsiaTheme="minorEastAsia"/>
          <w:noProof/>
        </w:rPr>
      </w:pPr>
      <w:hyperlink w:anchor="_Toc382326428" w:history="1">
        <w:r w:rsidRPr="0093563A">
          <w:rPr>
            <w:rStyle w:val="Hyperlink"/>
            <w:noProof/>
          </w:rPr>
          <w:t>Conf</w:t>
        </w:r>
        <w:r w:rsidRPr="0093563A">
          <w:rPr>
            <w:rStyle w:val="Hyperlink"/>
            <w:noProof/>
          </w:rPr>
          <w:t>i</w:t>
        </w:r>
        <w:r w:rsidRPr="0093563A">
          <w:rPr>
            <w:rStyle w:val="Hyperlink"/>
            <w:noProof/>
          </w:rPr>
          <w:t>guration</w:t>
        </w:r>
        <w:r>
          <w:rPr>
            <w:noProof/>
            <w:webHidden/>
          </w:rPr>
          <w:tab/>
        </w:r>
        <w:r>
          <w:rPr>
            <w:noProof/>
            <w:webHidden/>
          </w:rPr>
          <w:fldChar w:fldCharType="begin"/>
        </w:r>
        <w:r>
          <w:rPr>
            <w:noProof/>
            <w:webHidden/>
          </w:rPr>
          <w:instrText xml:space="preserve"> PAGEREF _Toc382326428 \h </w:instrText>
        </w:r>
        <w:r>
          <w:rPr>
            <w:noProof/>
            <w:webHidden/>
          </w:rPr>
        </w:r>
        <w:r>
          <w:rPr>
            <w:noProof/>
            <w:webHidden/>
          </w:rPr>
          <w:fldChar w:fldCharType="separate"/>
        </w:r>
        <w:r>
          <w:rPr>
            <w:noProof/>
            <w:webHidden/>
          </w:rPr>
          <w:t>2</w:t>
        </w:r>
        <w:r>
          <w:rPr>
            <w:noProof/>
            <w:webHidden/>
          </w:rPr>
          <w:fldChar w:fldCharType="end"/>
        </w:r>
      </w:hyperlink>
    </w:p>
    <w:p w:rsidR="003B333B" w:rsidRDefault="003B333B">
      <w:pPr>
        <w:pStyle w:val="TOC1"/>
        <w:tabs>
          <w:tab w:val="right" w:leader="dot" w:pos="9350"/>
        </w:tabs>
        <w:rPr>
          <w:rFonts w:eastAsiaTheme="minorEastAsia"/>
          <w:noProof/>
        </w:rPr>
      </w:pPr>
      <w:hyperlink w:anchor="_Toc382326429" w:history="1">
        <w:r w:rsidRPr="0093563A">
          <w:rPr>
            <w:rStyle w:val="Hyperlink"/>
            <w:noProof/>
          </w:rPr>
          <w:t>Algorithm</w:t>
        </w:r>
        <w:r>
          <w:rPr>
            <w:noProof/>
            <w:webHidden/>
          </w:rPr>
          <w:tab/>
        </w:r>
        <w:r>
          <w:rPr>
            <w:noProof/>
            <w:webHidden/>
          </w:rPr>
          <w:fldChar w:fldCharType="begin"/>
        </w:r>
        <w:r>
          <w:rPr>
            <w:noProof/>
            <w:webHidden/>
          </w:rPr>
          <w:instrText xml:space="preserve"> PAGEREF _Toc382326429 \h </w:instrText>
        </w:r>
        <w:r>
          <w:rPr>
            <w:noProof/>
            <w:webHidden/>
          </w:rPr>
        </w:r>
        <w:r>
          <w:rPr>
            <w:noProof/>
            <w:webHidden/>
          </w:rPr>
          <w:fldChar w:fldCharType="separate"/>
        </w:r>
        <w:r>
          <w:rPr>
            <w:noProof/>
            <w:webHidden/>
          </w:rPr>
          <w:t>2</w:t>
        </w:r>
        <w:r>
          <w:rPr>
            <w:noProof/>
            <w:webHidden/>
          </w:rPr>
          <w:fldChar w:fldCharType="end"/>
        </w:r>
      </w:hyperlink>
    </w:p>
    <w:p w:rsidR="003B333B" w:rsidRDefault="003B333B">
      <w:pPr>
        <w:pStyle w:val="TOC1"/>
        <w:tabs>
          <w:tab w:val="right" w:leader="dot" w:pos="9350"/>
        </w:tabs>
        <w:rPr>
          <w:rFonts w:eastAsiaTheme="minorEastAsia"/>
          <w:noProof/>
        </w:rPr>
      </w:pPr>
      <w:hyperlink w:anchor="_Toc382326430" w:history="1">
        <w:r w:rsidRPr="0093563A">
          <w:rPr>
            <w:rStyle w:val="Hyperlink"/>
            <w:noProof/>
          </w:rPr>
          <w:t>Design</w:t>
        </w:r>
        <w:r>
          <w:rPr>
            <w:noProof/>
            <w:webHidden/>
          </w:rPr>
          <w:tab/>
        </w:r>
        <w:r>
          <w:rPr>
            <w:noProof/>
            <w:webHidden/>
          </w:rPr>
          <w:fldChar w:fldCharType="begin"/>
        </w:r>
        <w:r>
          <w:rPr>
            <w:noProof/>
            <w:webHidden/>
          </w:rPr>
          <w:instrText xml:space="preserve"> PAGEREF _Toc382326430 \h </w:instrText>
        </w:r>
        <w:r>
          <w:rPr>
            <w:noProof/>
            <w:webHidden/>
          </w:rPr>
        </w:r>
        <w:r>
          <w:rPr>
            <w:noProof/>
            <w:webHidden/>
          </w:rPr>
          <w:fldChar w:fldCharType="separate"/>
        </w:r>
        <w:r>
          <w:rPr>
            <w:noProof/>
            <w:webHidden/>
          </w:rPr>
          <w:t>3</w:t>
        </w:r>
        <w:r>
          <w:rPr>
            <w:noProof/>
            <w:webHidden/>
          </w:rPr>
          <w:fldChar w:fldCharType="end"/>
        </w:r>
      </w:hyperlink>
    </w:p>
    <w:p w:rsidR="003B333B" w:rsidRDefault="003B333B">
      <w:pPr>
        <w:pStyle w:val="TOC2"/>
        <w:tabs>
          <w:tab w:val="right" w:leader="dot" w:pos="9350"/>
        </w:tabs>
        <w:rPr>
          <w:rFonts w:eastAsiaTheme="minorEastAsia"/>
          <w:noProof/>
        </w:rPr>
      </w:pPr>
      <w:hyperlink w:anchor="_Toc382326431" w:history="1">
        <w:r w:rsidRPr="0093563A">
          <w:rPr>
            <w:rStyle w:val="Hyperlink"/>
            <w:noProof/>
          </w:rPr>
          <w:t>DAG</w:t>
        </w:r>
        <w:r>
          <w:rPr>
            <w:noProof/>
            <w:webHidden/>
          </w:rPr>
          <w:tab/>
        </w:r>
        <w:r>
          <w:rPr>
            <w:noProof/>
            <w:webHidden/>
          </w:rPr>
          <w:fldChar w:fldCharType="begin"/>
        </w:r>
        <w:r>
          <w:rPr>
            <w:noProof/>
            <w:webHidden/>
          </w:rPr>
          <w:instrText xml:space="preserve"> PAGEREF _Toc382326431 \h </w:instrText>
        </w:r>
        <w:r>
          <w:rPr>
            <w:noProof/>
            <w:webHidden/>
          </w:rPr>
        </w:r>
        <w:r>
          <w:rPr>
            <w:noProof/>
            <w:webHidden/>
          </w:rPr>
          <w:fldChar w:fldCharType="separate"/>
        </w:r>
        <w:r>
          <w:rPr>
            <w:noProof/>
            <w:webHidden/>
          </w:rPr>
          <w:t>3</w:t>
        </w:r>
        <w:r>
          <w:rPr>
            <w:noProof/>
            <w:webHidden/>
          </w:rPr>
          <w:fldChar w:fldCharType="end"/>
        </w:r>
      </w:hyperlink>
    </w:p>
    <w:p w:rsidR="003B333B" w:rsidRDefault="003B333B">
      <w:pPr>
        <w:pStyle w:val="TOC2"/>
        <w:tabs>
          <w:tab w:val="right" w:leader="dot" w:pos="9350"/>
        </w:tabs>
        <w:rPr>
          <w:rFonts w:eastAsiaTheme="minorEastAsia"/>
          <w:noProof/>
        </w:rPr>
      </w:pPr>
      <w:hyperlink w:anchor="_Toc382326432" w:history="1">
        <w:r w:rsidRPr="0093563A">
          <w:rPr>
            <w:rStyle w:val="Hyperlink"/>
            <w:noProof/>
          </w:rPr>
          <w:t>Operators</w:t>
        </w:r>
        <w:r>
          <w:rPr>
            <w:noProof/>
            <w:webHidden/>
          </w:rPr>
          <w:tab/>
        </w:r>
        <w:r>
          <w:rPr>
            <w:noProof/>
            <w:webHidden/>
          </w:rPr>
          <w:fldChar w:fldCharType="begin"/>
        </w:r>
        <w:r>
          <w:rPr>
            <w:noProof/>
            <w:webHidden/>
          </w:rPr>
          <w:instrText xml:space="preserve"> PAGEREF _Toc382326432 \h </w:instrText>
        </w:r>
        <w:r>
          <w:rPr>
            <w:noProof/>
            <w:webHidden/>
          </w:rPr>
        </w:r>
        <w:r>
          <w:rPr>
            <w:noProof/>
            <w:webHidden/>
          </w:rPr>
          <w:fldChar w:fldCharType="separate"/>
        </w:r>
        <w:r>
          <w:rPr>
            <w:noProof/>
            <w:webHidden/>
          </w:rPr>
          <w:t>3</w:t>
        </w:r>
        <w:r>
          <w:rPr>
            <w:noProof/>
            <w:webHidden/>
          </w:rPr>
          <w:fldChar w:fldCharType="end"/>
        </w:r>
      </w:hyperlink>
    </w:p>
    <w:p w:rsidR="003B333B" w:rsidRDefault="003B333B">
      <w:pPr>
        <w:pStyle w:val="TOC3"/>
        <w:tabs>
          <w:tab w:val="right" w:leader="dot" w:pos="9350"/>
        </w:tabs>
        <w:rPr>
          <w:rFonts w:eastAsiaTheme="minorEastAsia"/>
          <w:noProof/>
        </w:rPr>
      </w:pPr>
      <w:hyperlink w:anchor="_Toc382326433" w:history="1">
        <w:r w:rsidRPr="0093563A">
          <w:rPr>
            <w:rStyle w:val="Hyperlink"/>
            <w:noProof/>
          </w:rPr>
          <w:t>YahooFinanceCSVInputOperator</w:t>
        </w:r>
        <w:r>
          <w:rPr>
            <w:noProof/>
            <w:webHidden/>
          </w:rPr>
          <w:tab/>
        </w:r>
        <w:r>
          <w:rPr>
            <w:noProof/>
            <w:webHidden/>
          </w:rPr>
          <w:fldChar w:fldCharType="begin"/>
        </w:r>
        <w:r>
          <w:rPr>
            <w:noProof/>
            <w:webHidden/>
          </w:rPr>
          <w:instrText xml:space="preserve"> PAGEREF _Toc382326433 \h </w:instrText>
        </w:r>
        <w:r>
          <w:rPr>
            <w:noProof/>
            <w:webHidden/>
          </w:rPr>
        </w:r>
        <w:r>
          <w:rPr>
            <w:noProof/>
            <w:webHidden/>
          </w:rPr>
          <w:fldChar w:fldCharType="separate"/>
        </w:r>
        <w:r>
          <w:rPr>
            <w:noProof/>
            <w:webHidden/>
          </w:rPr>
          <w:t>3</w:t>
        </w:r>
        <w:r>
          <w:rPr>
            <w:noProof/>
            <w:webHidden/>
          </w:rPr>
          <w:fldChar w:fldCharType="end"/>
        </w:r>
      </w:hyperlink>
    </w:p>
    <w:p w:rsidR="003B333B" w:rsidRDefault="003B333B">
      <w:pPr>
        <w:pStyle w:val="TOC3"/>
        <w:tabs>
          <w:tab w:val="right" w:leader="dot" w:pos="9350"/>
        </w:tabs>
        <w:rPr>
          <w:rFonts w:eastAsiaTheme="minorEastAsia"/>
          <w:noProof/>
        </w:rPr>
      </w:pPr>
      <w:hyperlink w:anchor="_Toc382326434" w:history="1">
        <w:r w:rsidRPr="0093563A">
          <w:rPr>
            <w:rStyle w:val="Hyperlink"/>
            <w:noProof/>
          </w:rPr>
          <w:t>DerbySqlStreamOperator</w:t>
        </w:r>
        <w:r>
          <w:rPr>
            <w:noProof/>
            <w:webHidden/>
          </w:rPr>
          <w:tab/>
        </w:r>
        <w:r>
          <w:rPr>
            <w:noProof/>
            <w:webHidden/>
          </w:rPr>
          <w:fldChar w:fldCharType="begin"/>
        </w:r>
        <w:r>
          <w:rPr>
            <w:noProof/>
            <w:webHidden/>
          </w:rPr>
          <w:instrText xml:space="preserve"> PAGEREF _Toc382326434 \h </w:instrText>
        </w:r>
        <w:r>
          <w:rPr>
            <w:noProof/>
            <w:webHidden/>
          </w:rPr>
        </w:r>
        <w:r>
          <w:rPr>
            <w:noProof/>
            <w:webHidden/>
          </w:rPr>
          <w:fldChar w:fldCharType="separate"/>
        </w:r>
        <w:r>
          <w:rPr>
            <w:noProof/>
            <w:webHidden/>
          </w:rPr>
          <w:t>4</w:t>
        </w:r>
        <w:r>
          <w:rPr>
            <w:noProof/>
            <w:webHidden/>
          </w:rPr>
          <w:fldChar w:fldCharType="end"/>
        </w:r>
      </w:hyperlink>
    </w:p>
    <w:p w:rsidR="003B333B" w:rsidRDefault="003B333B">
      <w:pPr>
        <w:pStyle w:val="TOC3"/>
        <w:tabs>
          <w:tab w:val="right" w:leader="dot" w:pos="9350"/>
        </w:tabs>
        <w:rPr>
          <w:rFonts w:eastAsiaTheme="minorEastAsia"/>
          <w:noProof/>
        </w:rPr>
      </w:pPr>
      <w:hyperlink w:anchor="_Toc382326435" w:history="1">
        <w:r w:rsidRPr="0093563A">
          <w:rPr>
            <w:rStyle w:val="Hyperlink"/>
            <w:noProof/>
          </w:rPr>
          <w:t>ConsoleOutputOperator</w:t>
        </w:r>
        <w:r>
          <w:rPr>
            <w:noProof/>
            <w:webHidden/>
          </w:rPr>
          <w:tab/>
        </w:r>
        <w:r>
          <w:rPr>
            <w:noProof/>
            <w:webHidden/>
          </w:rPr>
          <w:fldChar w:fldCharType="begin"/>
        </w:r>
        <w:r>
          <w:rPr>
            <w:noProof/>
            <w:webHidden/>
          </w:rPr>
          <w:instrText xml:space="preserve"> PAGEREF _Toc382326435 \h </w:instrText>
        </w:r>
        <w:r>
          <w:rPr>
            <w:noProof/>
            <w:webHidden/>
          </w:rPr>
        </w:r>
        <w:r>
          <w:rPr>
            <w:noProof/>
            <w:webHidden/>
          </w:rPr>
          <w:fldChar w:fldCharType="separate"/>
        </w:r>
        <w:r>
          <w:rPr>
            <w:noProof/>
            <w:webHidden/>
          </w:rPr>
          <w:t>4</w:t>
        </w:r>
        <w:r>
          <w:rPr>
            <w:noProof/>
            <w:webHidden/>
          </w:rPr>
          <w:fldChar w:fldCharType="end"/>
        </w:r>
      </w:hyperlink>
    </w:p>
    <w:p w:rsidR="003B333B" w:rsidRDefault="003B333B">
      <w:pPr>
        <w:pStyle w:val="TOC1"/>
        <w:tabs>
          <w:tab w:val="right" w:leader="dot" w:pos="9350"/>
        </w:tabs>
        <w:rPr>
          <w:rFonts w:eastAsiaTheme="minorEastAsia"/>
          <w:noProof/>
        </w:rPr>
      </w:pPr>
      <w:hyperlink w:anchor="_Toc382326436" w:history="1">
        <w:r w:rsidRPr="0093563A">
          <w:rPr>
            <w:rStyle w:val="Hyperlink"/>
            <w:noProof/>
          </w:rPr>
          <w:t>Functionality</w:t>
        </w:r>
        <w:r>
          <w:rPr>
            <w:noProof/>
            <w:webHidden/>
          </w:rPr>
          <w:tab/>
        </w:r>
        <w:r>
          <w:rPr>
            <w:noProof/>
            <w:webHidden/>
          </w:rPr>
          <w:fldChar w:fldCharType="begin"/>
        </w:r>
        <w:r>
          <w:rPr>
            <w:noProof/>
            <w:webHidden/>
          </w:rPr>
          <w:instrText xml:space="preserve"> PAGEREF _Toc382326436 \h </w:instrText>
        </w:r>
        <w:r>
          <w:rPr>
            <w:noProof/>
            <w:webHidden/>
          </w:rPr>
        </w:r>
        <w:r>
          <w:rPr>
            <w:noProof/>
            <w:webHidden/>
          </w:rPr>
          <w:fldChar w:fldCharType="separate"/>
        </w:r>
        <w:r>
          <w:rPr>
            <w:noProof/>
            <w:webHidden/>
          </w:rPr>
          <w:t>5</w:t>
        </w:r>
        <w:r>
          <w:rPr>
            <w:noProof/>
            <w:webHidden/>
          </w:rPr>
          <w:fldChar w:fldCharType="end"/>
        </w:r>
      </w:hyperlink>
    </w:p>
    <w:p w:rsidR="003B333B" w:rsidRDefault="003B333B">
      <w:pPr>
        <w:pStyle w:val="TOC1"/>
        <w:tabs>
          <w:tab w:val="right" w:leader="dot" w:pos="9350"/>
        </w:tabs>
        <w:rPr>
          <w:rFonts w:eastAsiaTheme="minorEastAsia"/>
          <w:noProof/>
        </w:rPr>
      </w:pPr>
      <w:hyperlink w:anchor="_Toc382326437" w:history="1">
        <w:r w:rsidRPr="0093563A">
          <w:rPr>
            <w:rStyle w:val="Hyperlink"/>
            <w:noProof/>
          </w:rPr>
          <w:t>Launching the application</w:t>
        </w:r>
        <w:r>
          <w:rPr>
            <w:noProof/>
            <w:webHidden/>
          </w:rPr>
          <w:tab/>
        </w:r>
        <w:r>
          <w:rPr>
            <w:noProof/>
            <w:webHidden/>
          </w:rPr>
          <w:fldChar w:fldCharType="begin"/>
        </w:r>
        <w:r>
          <w:rPr>
            <w:noProof/>
            <w:webHidden/>
          </w:rPr>
          <w:instrText xml:space="preserve"> PAGEREF _Toc382326437 \h </w:instrText>
        </w:r>
        <w:r>
          <w:rPr>
            <w:noProof/>
            <w:webHidden/>
          </w:rPr>
        </w:r>
        <w:r>
          <w:rPr>
            <w:noProof/>
            <w:webHidden/>
          </w:rPr>
          <w:fldChar w:fldCharType="separate"/>
        </w:r>
        <w:r>
          <w:rPr>
            <w:noProof/>
            <w:webHidden/>
          </w:rPr>
          <w:t>5</w:t>
        </w:r>
        <w:r>
          <w:rPr>
            <w:noProof/>
            <w:webHidden/>
          </w:rPr>
          <w:fldChar w:fldCharType="end"/>
        </w:r>
      </w:hyperlink>
    </w:p>
    <w:p w:rsidR="003B333B" w:rsidRDefault="003B333B">
      <w:pPr>
        <w:pStyle w:val="TOC1"/>
        <w:tabs>
          <w:tab w:val="right" w:leader="dot" w:pos="9350"/>
        </w:tabs>
        <w:rPr>
          <w:rFonts w:eastAsiaTheme="minorEastAsia"/>
          <w:noProof/>
        </w:rPr>
      </w:pPr>
      <w:hyperlink w:anchor="_Toc382326438" w:history="1">
        <w:r w:rsidRPr="0093563A">
          <w:rPr>
            <w:rStyle w:val="Hyperlink"/>
            <w:noProof/>
          </w:rPr>
          <w:t>Monitoring the application</w:t>
        </w:r>
        <w:r>
          <w:rPr>
            <w:noProof/>
            <w:webHidden/>
          </w:rPr>
          <w:tab/>
        </w:r>
        <w:r>
          <w:rPr>
            <w:noProof/>
            <w:webHidden/>
          </w:rPr>
          <w:fldChar w:fldCharType="begin"/>
        </w:r>
        <w:r>
          <w:rPr>
            <w:noProof/>
            <w:webHidden/>
          </w:rPr>
          <w:instrText xml:space="preserve"> PAGEREF _Toc382326438 \h </w:instrText>
        </w:r>
        <w:r>
          <w:rPr>
            <w:noProof/>
            <w:webHidden/>
          </w:rPr>
        </w:r>
        <w:r>
          <w:rPr>
            <w:noProof/>
            <w:webHidden/>
          </w:rPr>
          <w:fldChar w:fldCharType="separate"/>
        </w:r>
        <w:r>
          <w:rPr>
            <w:noProof/>
            <w:webHidden/>
          </w:rPr>
          <w:t>6</w:t>
        </w:r>
        <w:r>
          <w:rPr>
            <w:noProof/>
            <w:webHidden/>
          </w:rPr>
          <w:fldChar w:fldCharType="end"/>
        </w:r>
      </w:hyperlink>
    </w:p>
    <w:p w:rsidR="003B333B" w:rsidRDefault="003B333B">
      <w:pPr>
        <w:pStyle w:val="TOC1"/>
        <w:tabs>
          <w:tab w:val="right" w:leader="dot" w:pos="9350"/>
        </w:tabs>
        <w:rPr>
          <w:rFonts w:eastAsiaTheme="minorEastAsia"/>
          <w:noProof/>
        </w:rPr>
      </w:pPr>
      <w:hyperlink w:anchor="_Toc382326439" w:history="1">
        <w:r w:rsidRPr="0093563A">
          <w:rPr>
            <w:rStyle w:val="Hyperlink"/>
            <w:noProof/>
          </w:rPr>
          <w:t>Operations</w:t>
        </w:r>
        <w:r>
          <w:rPr>
            <w:noProof/>
            <w:webHidden/>
          </w:rPr>
          <w:tab/>
        </w:r>
        <w:r>
          <w:rPr>
            <w:noProof/>
            <w:webHidden/>
          </w:rPr>
          <w:fldChar w:fldCharType="begin"/>
        </w:r>
        <w:r>
          <w:rPr>
            <w:noProof/>
            <w:webHidden/>
          </w:rPr>
          <w:instrText xml:space="preserve"> PAGEREF _Toc382326439 \h </w:instrText>
        </w:r>
        <w:r>
          <w:rPr>
            <w:noProof/>
            <w:webHidden/>
          </w:rPr>
        </w:r>
        <w:r>
          <w:rPr>
            <w:noProof/>
            <w:webHidden/>
          </w:rPr>
          <w:fldChar w:fldCharType="separate"/>
        </w:r>
        <w:r>
          <w:rPr>
            <w:noProof/>
            <w:webHidden/>
          </w:rPr>
          <w:t>11</w:t>
        </w:r>
        <w:r>
          <w:rPr>
            <w:noProof/>
            <w:webHidden/>
          </w:rPr>
          <w:fldChar w:fldCharType="end"/>
        </w:r>
      </w:hyperlink>
    </w:p>
    <w:p w:rsidR="003B333B" w:rsidRDefault="003B333B">
      <w:pPr>
        <w:pStyle w:val="TOC1"/>
        <w:tabs>
          <w:tab w:val="right" w:leader="dot" w:pos="9350"/>
        </w:tabs>
        <w:rPr>
          <w:rFonts w:eastAsiaTheme="minorEastAsia"/>
          <w:noProof/>
        </w:rPr>
      </w:pPr>
      <w:hyperlink w:anchor="_Toc382326440" w:history="1">
        <w:r w:rsidRPr="0093563A">
          <w:rPr>
            <w:rStyle w:val="Hyperlink"/>
            <w:noProof/>
          </w:rPr>
          <w:t>Stopping the application</w:t>
        </w:r>
        <w:r>
          <w:rPr>
            <w:noProof/>
            <w:webHidden/>
          </w:rPr>
          <w:tab/>
        </w:r>
        <w:r>
          <w:rPr>
            <w:noProof/>
            <w:webHidden/>
          </w:rPr>
          <w:fldChar w:fldCharType="begin"/>
        </w:r>
        <w:r>
          <w:rPr>
            <w:noProof/>
            <w:webHidden/>
          </w:rPr>
          <w:instrText xml:space="preserve"> PAGEREF _Toc382326440 \h </w:instrText>
        </w:r>
        <w:r>
          <w:rPr>
            <w:noProof/>
            <w:webHidden/>
          </w:rPr>
        </w:r>
        <w:r>
          <w:rPr>
            <w:noProof/>
            <w:webHidden/>
          </w:rPr>
          <w:fldChar w:fldCharType="separate"/>
        </w:r>
        <w:r>
          <w:rPr>
            <w:noProof/>
            <w:webHidden/>
          </w:rPr>
          <w:t>14</w:t>
        </w:r>
        <w:r>
          <w:rPr>
            <w:noProof/>
            <w:webHidden/>
          </w:rPr>
          <w:fldChar w:fldCharType="end"/>
        </w:r>
      </w:hyperlink>
    </w:p>
    <w:p w:rsidR="003B333B" w:rsidRDefault="003B333B">
      <w:pPr>
        <w:pStyle w:val="TOC1"/>
        <w:tabs>
          <w:tab w:val="right" w:leader="dot" w:pos="9350"/>
        </w:tabs>
        <w:rPr>
          <w:rFonts w:eastAsiaTheme="minorEastAsia"/>
          <w:noProof/>
        </w:rPr>
      </w:pPr>
      <w:hyperlink w:anchor="_Toc382326441" w:history="1">
        <w:r w:rsidRPr="0093563A">
          <w:rPr>
            <w:rStyle w:val="Hyperlink"/>
            <w:noProof/>
          </w:rPr>
          <w:t>Conclusions</w:t>
        </w:r>
        <w:r>
          <w:rPr>
            <w:noProof/>
            <w:webHidden/>
          </w:rPr>
          <w:tab/>
        </w:r>
        <w:r>
          <w:rPr>
            <w:noProof/>
            <w:webHidden/>
          </w:rPr>
          <w:fldChar w:fldCharType="begin"/>
        </w:r>
        <w:r>
          <w:rPr>
            <w:noProof/>
            <w:webHidden/>
          </w:rPr>
          <w:instrText xml:space="preserve"> PAGEREF _Toc382326441 \h </w:instrText>
        </w:r>
        <w:r>
          <w:rPr>
            <w:noProof/>
            <w:webHidden/>
          </w:rPr>
        </w:r>
        <w:r>
          <w:rPr>
            <w:noProof/>
            <w:webHidden/>
          </w:rPr>
          <w:fldChar w:fldCharType="separate"/>
        </w:r>
        <w:r>
          <w:rPr>
            <w:noProof/>
            <w:webHidden/>
          </w:rPr>
          <w:t>15</w:t>
        </w:r>
        <w:r>
          <w:rPr>
            <w:noProof/>
            <w:webHidden/>
          </w:rPr>
          <w:fldChar w:fldCharType="end"/>
        </w:r>
      </w:hyperlink>
    </w:p>
    <w:p w:rsidR="00293674" w:rsidRDefault="00293674">
      <w:pPr>
        <w:rPr>
          <w:rFonts w:asciiTheme="majorHAnsi" w:eastAsiaTheme="majorEastAsia" w:hAnsiTheme="majorHAnsi" w:cstheme="majorBidi"/>
          <w:spacing w:val="-10"/>
          <w:kern w:val="28"/>
          <w:sz w:val="56"/>
          <w:szCs w:val="56"/>
        </w:rPr>
      </w:pPr>
      <w:r>
        <w:fldChar w:fldCharType="end"/>
      </w:r>
      <w:r>
        <w:br w:type="page"/>
      </w:r>
    </w:p>
    <w:p w:rsidR="000E7E9E" w:rsidRDefault="006A7D8F" w:rsidP="006A7D8F">
      <w:pPr>
        <w:pStyle w:val="Title"/>
        <w:jc w:val="center"/>
      </w:pPr>
      <w:r>
        <w:lastRenderedPageBreak/>
        <w:t>Application ‘</w:t>
      </w:r>
      <w:r w:rsidR="003A2654">
        <w:t xml:space="preserve">Yahoo </w:t>
      </w:r>
      <w:r w:rsidR="000D3B78">
        <w:t>F</w:t>
      </w:r>
      <w:r w:rsidR="003A2654">
        <w:t>inance</w:t>
      </w:r>
      <w:r w:rsidR="001E21DD">
        <w:t xml:space="preserve"> with DerbySQL</w:t>
      </w:r>
      <w:r>
        <w:t>’</w:t>
      </w:r>
    </w:p>
    <w:p w:rsidR="006A7D8F" w:rsidRDefault="006A7D8F" w:rsidP="006A7D8F">
      <w:pPr>
        <w:pStyle w:val="NoSpacing"/>
      </w:pPr>
    </w:p>
    <w:p w:rsidR="0097473F" w:rsidRDefault="0097473F" w:rsidP="0097473F">
      <w:pPr>
        <w:pStyle w:val="Heading1"/>
      </w:pPr>
      <w:bookmarkStart w:id="0" w:name="_Toc381370897"/>
      <w:bookmarkStart w:id="1" w:name="_Toc382326426"/>
      <w:r>
        <w:t>Overview</w:t>
      </w:r>
      <w:bookmarkEnd w:id="0"/>
      <w:bookmarkEnd w:id="1"/>
    </w:p>
    <w:p w:rsidR="004D67A6" w:rsidRDefault="004D67A6" w:rsidP="003A2654">
      <w:pPr>
        <w:jc w:val="both"/>
      </w:pPr>
    </w:p>
    <w:p w:rsidR="003A2654" w:rsidRDefault="0097473F" w:rsidP="003A2654">
      <w:pPr>
        <w:jc w:val="both"/>
      </w:pPr>
      <w:r>
        <w:t>Th</w:t>
      </w:r>
      <w:r w:rsidR="00061F11">
        <w:t>e</w:t>
      </w:r>
      <w:r>
        <w:t xml:space="preserve"> </w:t>
      </w:r>
      <w:r w:rsidR="00061F11">
        <w:t>‘</w:t>
      </w:r>
      <w:r w:rsidR="003A2654">
        <w:t>Yahoo finance</w:t>
      </w:r>
      <w:r w:rsidR="00641B26">
        <w:t xml:space="preserve"> with Derby SQL</w:t>
      </w:r>
      <w:r w:rsidR="00061F11">
        <w:t>’</w:t>
      </w:r>
      <w:r w:rsidR="003A2654">
        <w:t xml:space="preserve"> </w:t>
      </w:r>
      <w:r w:rsidR="00CF238F">
        <w:t xml:space="preserve">demo application </w:t>
      </w:r>
      <w:r>
        <w:t xml:space="preserve">is one of the simplest applications to understand </w:t>
      </w:r>
      <w:r w:rsidR="00CF238F">
        <w:t xml:space="preserve">massive computational ability of </w:t>
      </w:r>
      <w:r>
        <w:t xml:space="preserve">the DataTorrent platform. </w:t>
      </w:r>
      <w:r w:rsidR="003A2654">
        <w:t xml:space="preserve">This application gets Yahoo finance feed </w:t>
      </w:r>
      <w:r w:rsidR="00641B26">
        <w:t>with different parameters for a given set of tickers which are then combined to get the PE_Ratio and PB_Ratio for that symbol.</w:t>
      </w:r>
    </w:p>
    <w:p w:rsidR="0097473F" w:rsidRDefault="003A2654" w:rsidP="003A2654">
      <w:pPr>
        <w:jc w:val="both"/>
      </w:pPr>
      <w:r>
        <w:t xml:space="preserve">The application samples yahoo finance ticker every </w:t>
      </w:r>
      <w:r w:rsidR="00641B26">
        <w:t>5</w:t>
      </w:r>
      <w:r>
        <w:t xml:space="preserve">00ms. All data points are streamed </w:t>
      </w:r>
      <w:r w:rsidR="00641B26">
        <w:t>into Derby SQL</w:t>
      </w:r>
      <w:r>
        <w:t>.</w:t>
      </w:r>
      <w:r w:rsidR="00CF238F">
        <w:t xml:space="preserve"> While a user is able to get the streaming quotes from ‘Yahoo finance’, he needs to perform further analysis based on these quotes. This is what helps the user make trading decisions. </w:t>
      </w:r>
    </w:p>
    <w:p w:rsidR="00CF238F" w:rsidRDefault="00CF238F" w:rsidP="003A2654">
      <w:pPr>
        <w:jc w:val="both"/>
      </w:pPr>
      <w:r>
        <w:t>In order that the user can make decisions in real time, this application demonstrates the ability of the DataTorrent platform to perform massive real time computations</w:t>
      </w:r>
      <w:r w:rsidR="00641B26">
        <w:t xml:space="preserve"> from various pieces of information which can be consolidated and then processed</w:t>
      </w:r>
      <w:r>
        <w:t xml:space="preserve">. This application analyzes and provides the user </w:t>
      </w:r>
      <w:r w:rsidR="00641B26">
        <w:t xml:space="preserve">with </w:t>
      </w:r>
      <w:r>
        <w:t xml:space="preserve">the </w:t>
      </w:r>
      <w:r w:rsidR="00641B26">
        <w:t xml:space="preserve">useful ratios based on the </w:t>
      </w:r>
      <w:r>
        <w:t xml:space="preserve">following information </w:t>
      </w:r>
      <w:r w:rsidR="00641B26">
        <w:t xml:space="preserve">received </w:t>
      </w:r>
      <w:r>
        <w:t>in real time -</w:t>
      </w:r>
    </w:p>
    <w:p w:rsidR="00CF238F" w:rsidRDefault="00641B26" w:rsidP="00CF238F">
      <w:pPr>
        <w:pStyle w:val="ListParagraph"/>
        <w:numPr>
          <w:ilvl w:val="0"/>
          <w:numId w:val="18"/>
        </w:numPr>
        <w:jc w:val="both"/>
      </w:pPr>
      <w:r>
        <w:t>Last Traded Price</w:t>
      </w:r>
    </w:p>
    <w:p w:rsidR="00CF238F" w:rsidRDefault="00641B26" w:rsidP="00CF238F">
      <w:pPr>
        <w:pStyle w:val="ListParagraph"/>
        <w:numPr>
          <w:ilvl w:val="0"/>
          <w:numId w:val="18"/>
        </w:numPr>
        <w:jc w:val="both"/>
      </w:pPr>
      <w:r>
        <w:t>Earnings per Share</w:t>
      </w:r>
    </w:p>
    <w:p w:rsidR="00CF238F" w:rsidRDefault="00641B26" w:rsidP="00CF238F">
      <w:pPr>
        <w:pStyle w:val="ListParagraph"/>
        <w:numPr>
          <w:ilvl w:val="0"/>
          <w:numId w:val="18"/>
        </w:numPr>
        <w:jc w:val="both"/>
      </w:pPr>
      <w:r>
        <w:t>Book Value</w:t>
      </w:r>
    </w:p>
    <w:p w:rsidR="00CF238F" w:rsidRDefault="00641B26" w:rsidP="003A2654">
      <w:pPr>
        <w:jc w:val="both"/>
      </w:pPr>
      <w:r>
        <w:t xml:space="preserve">An SQL query is run on the inputs to calculate the ratios.  </w:t>
      </w:r>
      <w:r w:rsidR="00CF238F">
        <w:t xml:space="preserve">All the above is done for each ticker symbol and in real time. </w:t>
      </w:r>
    </w:p>
    <w:p w:rsidR="0097473F" w:rsidRDefault="0097473F" w:rsidP="0097473F">
      <w:pPr>
        <w:pStyle w:val="Heading1"/>
      </w:pPr>
      <w:bookmarkStart w:id="2" w:name="_Toc381370900"/>
      <w:bookmarkStart w:id="3" w:name="_Toc382326427"/>
      <w:r>
        <w:t>Pre-requisites</w:t>
      </w:r>
      <w:bookmarkEnd w:id="2"/>
      <w:bookmarkEnd w:id="3"/>
    </w:p>
    <w:p w:rsidR="001E21DD" w:rsidRPr="001E21DD" w:rsidRDefault="001E21DD" w:rsidP="001E21DD">
      <w:pPr>
        <w:pStyle w:val="ListParagraph"/>
        <w:numPr>
          <w:ilvl w:val="0"/>
          <w:numId w:val="19"/>
        </w:numPr>
      </w:pPr>
      <w:r>
        <w:t>Derby SQL</w:t>
      </w:r>
    </w:p>
    <w:p w:rsidR="0097473F" w:rsidRDefault="0097473F" w:rsidP="0097473F">
      <w:pPr>
        <w:pStyle w:val="Heading1"/>
        <w:jc w:val="both"/>
      </w:pPr>
      <w:bookmarkStart w:id="4" w:name="_Toc381370901"/>
      <w:bookmarkStart w:id="5" w:name="_Toc382326428"/>
      <w:r>
        <w:t>Configuration</w:t>
      </w:r>
      <w:bookmarkEnd w:id="4"/>
      <w:bookmarkEnd w:id="5"/>
    </w:p>
    <w:p w:rsidR="0097473F" w:rsidRDefault="0097473F" w:rsidP="0097473F">
      <w:pPr>
        <w:jc w:val="both"/>
      </w:pPr>
      <w:r>
        <w:t>There is no particular configuration that needs to be done to run the ‘</w:t>
      </w:r>
      <w:r w:rsidR="002A3153">
        <w:t xml:space="preserve">Yahoo finance with Derby SQL’ </w:t>
      </w:r>
      <w:r>
        <w:t xml:space="preserve"> demo application on the DataTorrent platform.</w:t>
      </w:r>
      <w:r w:rsidR="009E4C3D">
        <w:t xml:space="preserve"> If the user wants to select the ticker symbols for which the ratios are to be calculated, it can be done by modifying the dt-site.xml file as below –</w:t>
      </w:r>
    </w:p>
    <w:p w:rsidR="009E4C3D" w:rsidRDefault="009E4C3D" w:rsidP="009E4C3D">
      <w:pPr>
        <w:pStyle w:val="NoSpacing"/>
      </w:pPr>
      <w:r>
        <w:t>&lt;!-- Yahoo Finance application with Derby SQL --&gt;</w:t>
      </w:r>
    </w:p>
    <w:p w:rsidR="009E4C3D" w:rsidRDefault="009E4C3D" w:rsidP="009E4C3D">
      <w:pPr>
        <w:pStyle w:val="NoSpacing"/>
      </w:pPr>
      <w:bookmarkStart w:id="6" w:name="_GoBack"/>
      <w:bookmarkEnd w:id="6"/>
    </w:p>
    <w:p w:rsidR="009E4C3D" w:rsidRDefault="009E4C3D" w:rsidP="009E4C3D">
      <w:pPr>
        <w:pStyle w:val="NoSpacing"/>
      </w:pPr>
      <w:r>
        <w:t xml:space="preserve">   &lt;property&gt;</w:t>
      </w:r>
    </w:p>
    <w:p w:rsidR="009E4C3D" w:rsidRDefault="009E4C3D" w:rsidP="009E4C3D">
      <w:pPr>
        <w:pStyle w:val="NoSpacing"/>
      </w:pPr>
      <w:r>
        <w:t xml:space="preserve">     &lt;name&gt;com.datatorrent.demos.yahoofinance.ApplicationWithDerbySQL.tickerSymbols&lt;/name&gt;</w:t>
      </w:r>
    </w:p>
    <w:p w:rsidR="009E4C3D" w:rsidRDefault="009E4C3D" w:rsidP="009E4C3D">
      <w:pPr>
        <w:pStyle w:val="NoSpacing"/>
      </w:pPr>
      <w:r>
        <w:t xml:space="preserve">     &lt;value&gt;</w:t>
      </w:r>
      <w:r>
        <w:t>&lt;</w:t>
      </w:r>
      <w:r w:rsidRPr="009E4C3D">
        <w:rPr>
          <w:i/>
        </w:rPr>
        <w:t>desired ticker symbols</w:t>
      </w:r>
      <w:r>
        <w:t xml:space="preserve"> &gt;</w:t>
      </w:r>
      <w:r>
        <w:t>&lt;/value&gt;</w:t>
      </w:r>
    </w:p>
    <w:p w:rsidR="009E4C3D" w:rsidRPr="00125D5B" w:rsidRDefault="009E4C3D" w:rsidP="009E4C3D">
      <w:pPr>
        <w:pStyle w:val="NoSpacing"/>
      </w:pPr>
      <w:r>
        <w:t xml:space="preserve">   &lt;/property&gt;</w:t>
      </w:r>
    </w:p>
    <w:p w:rsidR="0097473F" w:rsidRDefault="0097473F" w:rsidP="0097473F">
      <w:pPr>
        <w:pStyle w:val="Heading1"/>
      </w:pPr>
      <w:bookmarkStart w:id="7" w:name="_Toc381370902"/>
      <w:bookmarkStart w:id="8" w:name="_Toc382326429"/>
      <w:r>
        <w:t>Algorithm</w:t>
      </w:r>
      <w:bookmarkEnd w:id="7"/>
      <w:bookmarkEnd w:id="8"/>
    </w:p>
    <w:p w:rsidR="0097473F" w:rsidRDefault="0097473F" w:rsidP="0097473F">
      <w:pPr>
        <w:jc w:val="both"/>
      </w:pPr>
      <w:r>
        <w:t>The ‘</w:t>
      </w:r>
      <w:r w:rsidR="00EE2013">
        <w:t>Yahoo finance</w:t>
      </w:r>
      <w:r w:rsidR="001E21DD">
        <w:t xml:space="preserve"> with Derby SQL </w:t>
      </w:r>
      <w:r>
        <w:t>’ application written for DataTorrent platform uses this algorithm:</w:t>
      </w:r>
    </w:p>
    <w:p w:rsidR="00CF238F" w:rsidRDefault="002A3153" w:rsidP="0097473F">
      <w:pPr>
        <w:pStyle w:val="ListParagraph"/>
        <w:numPr>
          <w:ilvl w:val="0"/>
          <w:numId w:val="6"/>
        </w:numPr>
        <w:jc w:val="both"/>
      </w:pPr>
      <w:r>
        <w:lastRenderedPageBreak/>
        <w:t>Get last traded price from Yahoo finance for specified ticker symbols.</w:t>
      </w:r>
    </w:p>
    <w:p w:rsidR="002A3153" w:rsidRDefault="002A3153" w:rsidP="002A3153">
      <w:pPr>
        <w:pStyle w:val="ListParagraph"/>
        <w:numPr>
          <w:ilvl w:val="0"/>
          <w:numId w:val="6"/>
        </w:numPr>
        <w:jc w:val="both"/>
      </w:pPr>
      <w:r>
        <w:t>Get earnings per share and book value from Yahoo finance for specified ticker symbols.</w:t>
      </w:r>
    </w:p>
    <w:p w:rsidR="002A3153" w:rsidRDefault="002A3153" w:rsidP="0097473F">
      <w:pPr>
        <w:pStyle w:val="ListParagraph"/>
        <w:numPr>
          <w:ilvl w:val="0"/>
          <w:numId w:val="6"/>
        </w:numPr>
        <w:jc w:val="both"/>
      </w:pPr>
      <w:r>
        <w:t>Consolidate information coming from independent sources into a database</w:t>
      </w:r>
    </w:p>
    <w:p w:rsidR="002A3153" w:rsidRDefault="002A3153" w:rsidP="0097473F">
      <w:pPr>
        <w:pStyle w:val="ListParagraph"/>
        <w:numPr>
          <w:ilvl w:val="0"/>
          <w:numId w:val="6"/>
        </w:numPr>
        <w:jc w:val="both"/>
      </w:pPr>
      <w:r>
        <w:t>Extract relevant information needed to calculate the ratios</w:t>
      </w:r>
    </w:p>
    <w:p w:rsidR="002A3153" w:rsidRDefault="002A3153" w:rsidP="0097473F">
      <w:pPr>
        <w:pStyle w:val="ListParagraph"/>
        <w:numPr>
          <w:ilvl w:val="0"/>
          <w:numId w:val="6"/>
        </w:numPr>
        <w:jc w:val="both"/>
      </w:pPr>
      <w:r>
        <w:t>Calculate ratios and display it on the console.</w:t>
      </w:r>
    </w:p>
    <w:p w:rsidR="00EA61D2" w:rsidRDefault="00EA61D2" w:rsidP="00EA61D2">
      <w:pPr>
        <w:pStyle w:val="Heading1"/>
      </w:pPr>
      <w:bookmarkStart w:id="9" w:name="_Toc382326430"/>
      <w:r>
        <w:t>Design</w:t>
      </w:r>
      <w:bookmarkEnd w:id="9"/>
    </w:p>
    <w:p w:rsidR="001E1F42" w:rsidRDefault="00B67218" w:rsidP="00AD15E4">
      <w:pPr>
        <w:jc w:val="both"/>
      </w:pPr>
      <w:r>
        <w:t>The DAG for the application is shown below followed by a description of the operators.</w:t>
      </w:r>
    </w:p>
    <w:p w:rsidR="00A67F56" w:rsidRDefault="00A67F56" w:rsidP="00AD0917">
      <w:pPr>
        <w:pStyle w:val="ListParagraph"/>
        <w:jc w:val="both"/>
      </w:pPr>
    </w:p>
    <w:p w:rsidR="006A7D8F" w:rsidRDefault="006A7D8F" w:rsidP="00B67218">
      <w:pPr>
        <w:pStyle w:val="Heading2"/>
      </w:pPr>
      <w:bookmarkStart w:id="10" w:name="_Toc382326431"/>
      <w:r>
        <w:t>DAG</w:t>
      </w:r>
      <w:bookmarkEnd w:id="10"/>
    </w:p>
    <w:p w:rsidR="00125D5B" w:rsidRDefault="00125D5B" w:rsidP="001E1F42">
      <w:pPr>
        <w:ind w:left="-540"/>
        <w:jc w:val="center"/>
      </w:pPr>
    </w:p>
    <w:p w:rsidR="00B917D9" w:rsidRDefault="00B917D9" w:rsidP="00B917D9">
      <w:pPr>
        <w:jc w:val="both"/>
      </w:pPr>
      <w:r>
        <w:t>This view can be seen in the ‘logicalDAG’ widget in the console.</w:t>
      </w:r>
    </w:p>
    <w:p w:rsidR="001E21DD" w:rsidRDefault="001E21DD" w:rsidP="001E21DD">
      <w:pPr>
        <w:jc w:val="center"/>
      </w:pPr>
      <w:r>
        <w:rPr>
          <w:noProof/>
        </w:rPr>
        <w:drawing>
          <wp:inline distT="0" distB="0" distL="0" distR="0" wp14:anchorId="05835A38" wp14:editId="69A9411D">
            <wp:extent cx="45053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325" cy="1533525"/>
                    </a:xfrm>
                    <a:prstGeom prst="rect">
                      <a:avLst/>
                    </a:prstGeom>
                  </pic:spPr>
                </pic:pic>
              </a:graphicData>
            </a:graphic>
          </wp:inline>
        </w:drawing>
      </w:r>
    </w:p>
    <w:p w:rsidR="006A7D8F" w:rsidRDefault="006A7D8F" w:rsidP="00B67218">
      <w:pPr>
        <w:pStyle w:val="Heading2"/>
      </w:pPr>
      <w:bookmarkStart w:id="11" w:name="_Toc382326432"/>
      <w:r>
        <w:t>Operators</w:t>
      </w:r>
      <w:bookmarkEnd w:id="11"/>
    </w:p>
    <w:p w:rsidR="00B67218" w:rsidRDefault="00B67218" w:rsidP="00AD15E4">
      <w:pPr>
        <w:jc w:val="both"/>
      </w:pPr>
      <w:r>
        <w:t>The ‘</w:t>
      </w:r>
      <w:r w:rsidR="00FF54B1">
        <w:t>Yahoo finance</w:t>
      </w:r>
      <w:r w:rsidR="00621063">
        <w:t xml:space="preserve"> with </w:t>
      </w:r>
      <w:r w:rsidR="001E21DD">
        <w:t>Derby SQL</w:t>
      </w:r>
      <w:r>
        <w:t>’ application involves multiple computational steps and the DataTorrent platform provides operators to perform each of these.  Specifically, this application consists of the following operators –</w:t>
      </w:r>
    </w:p>
    <w:p w:rsidR="00D96FE1" w:rsidRDefault="00D96FE1" w:rsidP="00B67218"/>
    <w:tbl>
      <w:tblPr>
        <w:tblStyle w:val="TableGrid"/>
        <w:tblW w:w="0" w:type="auto"/>
        <w:tblLook w:val="04A0" w:firstRow="1" w:lastRow="0" w:firstColumn="1" w:lastColumn="0" w:noHBand="0" w:noVBand="1"/>
      </w:tblPr>
      <w:tblGrid>
        <w:gridCol w:w="3106"/>
        <w:gridCol w:w="2644"/>
        <w:gridCol w:w="3600"/>
      </w:tblGrid>
      <w:tr w:rsidR="004D3FEC" w:rsidRPr="00D96FE1" w:rsidTr="001E21DD">
        <w:tc>
          <w:tcPr>
            <w:tcW w:w="3106" w:type="dxa"/>
            <w:shd w:val="clear" w:color="auto" w:fill="BFBFBF" w:themeFill="background1" w:themeFillShade="BF"/>
          </w:tcPr>
          <w:p w:rsidR="004D3FEC" w:rsidRPr="00D96FE1" w:rsidRDefault="004D3FEC" w:rsidP="00E95CF0">
            <w:pPr>
              <w:jc w:val="center"/>
              <w:rPr>
                <w:b/>
              </w:rPr>
            </w:pPr>
            <w:r w:rsidRPr="00D96FE1">
              <w:rPr>
                <w:b/>
              </w:rPr>
              <w:t>Type of Operator</w:t>
            </w:r>
          </w:p>
        </w:tc>
        <w:tc>
          <w:tcPr>
            <w:tcW w:w="2644" w:type="dxa"/>
            <w:shd w:val="clear" w:color="auto" w:fill="BFBFBF" w:themeFill="background1" w:themeFillShade="BF"/>
          </w:tcPr>
          <w:p w:rsidR="004D3FEC" w:rsidRPr="00D96FE1" w:rsidRDefault="004D3FEC" w:rsidP="00E95CF0">
            <w:pPr>
              <w:jc w:val="center"/>
              <w:rPr>
                <w:b/>
              </w:rPr>
            </w:pPr>
            <w:r w:rsidRPr="00D96FE1">
              <w:rPr>
                <w:b/>
              </w:rPr>
              <w:t>Name of the operator in DAG</w:t>
            </w:r>
          </w:p>
        </w:tc>
        <w:tc>
          <w:tcPr>
            <w:tcW w:w="3600" w:type="dxa"/>
            <w:shd w:val="clear" w:color="auto" w:fill="BFBFBF" w:themeFill="background1" w:themeFillShade="BF"/>
          </w:tcPr>
          <w:p w:rsidR="004D3FEC" w:rsidRPr="00D96FE1" w:rsidRDefault="004D3FEC" w:rsidP="00E95CF0">
            <w:pPr>
              <w:jc w:val="center"/>
              <w:rPr>
                <w:b/>
              </w:rPr>
            </w:pPr>
            <w:r>
              <w:rPr>
                <w:b/>
              </w:rPr>
              <w:t>Library</w:t>
            </w:r>
          </w:p>
        </w:tc>
      </w:tr>
      <w:tr w:rsidR="004D3FEC" w:rsidTr="001E21DD">
        <w:tc>
          <w:tcPr>
            <w:tcW w:w="3106" w:type="dxa"/>
            <w:shd w:val="clear" w:color="auto" w:fill="BFBFBF" w:themeFill="background1" w:themeFillShade="BF"/>
          </w:tcPr>
          <w:p w:rsidR="004D3FEC" w:rsidRDefault="004C26BF" w:rsidP="00E95CF0">
            <w:hyperlink w:anchor="YahooFinanceCSVInputOperator" w:history="1">
              <w:r w:rsidR="00D617D2" w:rsidRPr="00D617D2">
                <w:rPr>
                  <w:rStyle w:val="Hyperlink"/>
                </w:rPr>
                <w:t>YahooFinanceCSVInputOperator</w:t>
              </w:r>
            </w:hyperlink>
          </w:p>
        </w:tc>
        <w:tc>
          <w:tcPr>
            <w:tcW w:w="2644" w:type="dxa"/>
          </w:tcPr>
          <w:p w:rsidR="004D3FEC" w:rsidRDefault="00D617D2" w:rsidP="00D617D2">
            <w:pPr>
              <w:jc w:val="center"/>
            </w:pPr>
            <w:r>
              <w:t>input1Oper</w:t>
            </w:r>
          </w:p>
        </w:tc>
        <w:tc>
          <w:tcPr>
            <w:tcW w:w="3600" w:type="dxa"/>
          </w:tcPr>
          <w:p w:rsidR="004D3FEC" w:rsidRDefault="003F78C1" w:rsidP="00D96FE1">
            <w:pPr>
              <w:jc w:val="center"/>
            </w:pPr>
            <w:r>
              <w:t>Custom operator</w:t>
            </w:r>
          </w:p>
        </w:tc>
      </w:tr>
      <w:tr w:rsidR="00097A67" w:rsidTr="00714934">
        <w:tc>
          <w:tcPr>
            <w:tcW w:w="3106" w:type="dxa"/>
            <w:shd w:val="clear" w:color="auto" w:fill="BFBFBF" w:themeFill="background1" w:themeFillShade="BF"/>
          </w:tcPr>
          <w:p w:rsidR="00097A67" w:rsidRDefault="004C26BF" w:rsidP="00714934">
            <w:hyperlink w:anchor="YahooFinanceCSVInputOperator" w:history="1">
              <w:r w:rsidR="00097A67" w:rsidRPr="00D617D2">
                <w:rPr>
                  <w:rStyle w:val="Hyperlink"/>
                </w:rPr>
                <w:t>YahooFinanceCSVInputOperator</w:t>
              </w:r>
            </w:hyperlink>
          </w:p>
        </w:tc>
        <w:tc>
          <w:tcPr>
            <w:tcW w:w="2644" w:type="dxa"/>
          </w:tcPr>
          <w:p w:rsidR="00097A67" w:rsidRDefault="00097A67" w:rsidP="00097A67">
            <w:pPr>
              <w:jc w:val="center"/>
            </w:pPr>
            <w:r>
              <w:t>Input2Oper</w:t>
            </w:r>
          </w:p>
        </w:tc>
        <w:tc>
          <w:tcPr>
            <w:tcW w:w="3600" w:type="dxa"/>
          </w:tcPr>
          <w:p w:rsidR="00097A67" w:rsidRDefault="00097A67" w:rsidP="00714934">
            <w:pPr>
              <w:jc w:val="center"/>
            </w:pPr>
            <w:r>
              <w:t>Custom operator</w:t>
            </w:r>
          </w:p>
        </w:tc>
      </w:tr>
      <w:tr w:rsidR="00250C1D" w:rsidTr="001E21DD">
        <w:tc>
          <w:tcPr>
            <w:tcW w:w="3106" w:type="dxa"/>
            <w:shd w:val="clear" w:color="auto" w:fill="BFBFBF" w:themeFill="background1" w:themeFillShade="BF"/>
          </w:tcPr>
          <w:p w:rsidR="00250C1D" w:rsidRDefault="004C26BF" w:rsidP="00C62E55">
            <w:hyperlink w:anchor="DerbySqlStreamOperator" w:history="1">
              <w:r w:rsidR="00D617D2" w:rsidRPr="00D617D2">
                <w:rPr>
                  <w:rStyle w:val="Hyperlink"/>
                </w:rPr>
                <w:t>DerbySqlStreamOperator</w:t>
              </w:r>
            </w:hyperlink>
          </w:p>
        </w:tc>
        <w:tc>
          <w:tcPr>
            <w:tcW w:w="2644" w:type="dxa"/>
          </w:tcPr>
          <w:p w:rsidR="00250C1D" w:rsidRDefault="00D617D2" w:rsidP="00E206B6">
            <w:pPr>
              <w:jc w:val="center"/>
            </w:pPr>
            <w:r>
              <w:t>sqlOper</w:t>
            </w:r>
          </w:p>
        </w:tc>
        <w:tc>
          <w:tcPr>
            <w:tcW w:w="3600" w:type="dxa"/>
          </w:tcPr>
          <w:p w:rsidR="00250C1D" w:rsidRDefault="00250C1D" w:rsidP="00250C1D">
            <w:pPr>
              <w:jc w:val="center"/>
            </w:pPr>
            <w:r>
              <w:t>lib/math/SumKeyVal</w:t>
            </w:r>
          </w:p>
        </w:tc>
      </w:tr>
      <w:tr w:rsidR="00C07F99" w:rsidTr="001E21DD">
        <w:tc>
          <w:tcPr>
            <w:tcW w:w="3106" w:type="dxa"/>
            <w:shd w:val="clear" w:color="auto" w:fill="BFBFBF" w:themeFill="background1" w:themeFillShade="BF"/>
          </w:tcPr>
          <w:p w:rsidR="00C07F99" w:rsidRDefault="004C26BF" w:rsidP="001E21DD">
            <w:hyperlink w:anchor="ConsoleOutputOperator" w:history="1">
              <w:r w:rsidR="001E21DD" w:rsidRPr="001E21DD">
                <w:rPr>
                  <w:rStyle w:val="Hyperlink"/>
                </w:rPr>
                <w:t>ConsoleOutputOperator</w:t>
              </w:r>
            </w:hyperlink>
            <w:hyperlink w:anchor="AlertEscalationOperator" w:history="1"/>
          </w:p>
        </w:tc>
        <w:tc>
          <w:tcPr>
            <w:tcW w:w="2644" w:type="dxa"/>
          </w:tcPr>
          <w:p w:rsidR="00C07F99" w:rsidRDefault="001E21DD" w:rsidP="00E206B6">
            <w:pPr>
              <w:jc w:val="center"/>
            </w:pPr>
            <w:r w:rsidRPr="001E21DD">
              <w:t>consoleOperator</w:t>
            </w:r>
          </w:p>
        </w:tc>
        <w:tc>
          <w:tcPr>
            <w:tcW w:w="3600" w:type="dxa"/>
          </w:tcPr>
          <w:p w:rsidR="00C07F99" w:rsidRDefault="001E21DD" w:rsidP="001E21DD">
            <w:pPr>
              <w:jc w:val="center"/>
            </w:pPr>
            <w:r>
              <w:t>lib/io/ConsoleOutputOperator</w:t>
            </w:r>
          </w:p>
        </w:tc>
      </w:tr>
    </w:tbl>
    <w:p w:rsidR="00125D5B" w:rsidRDefault="00125D5B" w:rsidP="00D96FE1">
      <w:pPr>
        <w:pStyle w:val="NoSpacing"/>
      </w:pPr>
    </w:p>
    <w:p w:rsidR="00E95CF0" w:rsidRDefault="00E95CF0" w:rsidP="00D96FE1">
      <w:pPr>
        <w:pStyle w:val="NoSpacing"/>
      </w:pPr>
    </w:p>
    <w:bookmarkStart w:id="12" w:name="YahooFinanceCSVInputOperator"/>
    <w:p w:rsidR="00D617D2" w:rsidRDefault="00054316" w:rsidP="0052630C">
      <w:pPr>
        <w:pStyle w:val="Heading3"/>
      </w:pPr>
      <w:r>
        <w:fldChar w:fldCharType="begin"/>
      </w:r>
      <w:r>
        <w:instrText xml:space="preserve"> HYPERLINK "https://github.com/DataTorrent/Malhar/demos/src/main/java/com/datatorrent/demos/yahoofinance/YahooFinanceCSVInputOperator.java" </w:instrText>
      </w:r>
      <w:r>
        <w:fldChar w:fldCharType="separate"/>
      </w:r>
      <w:bookmarkStart w:id="13" w:name="_Toc382326433"/>
      <w:r w:rsidR="00D617D2" w:rsidRPr="00054316">
        <w:rPr>
          <w:rStyle w:val="Hyperlink"/>
        </w:rPr>
        <w:t>YahooFinanceCSVInputOperator</w:t>
      </w:r>
      <w:bookmarkEnd w:id="13"/>
      <w:r>
        <w:fldChar w:fldCharType="end"/>
      </w:r>
    </w:p>
    <w:p w:rsidR="00F46481" w:rsidRPr="00F46481" w:rsidRDefault="00F46481" w:rsidP="00F46481">
      <w:r>
        <w:t>This operator gets data from Yahoo finance and emits it in the form o</w:t>
      </w:r>
      <w:r w:rsidR="00097A67">
        <w:t>f a hashmap. It prepares the URL for the specified parameters and uses the same to get the data from Yahoo finance. There are 2 instances of this operator viz. ‘input1Operator’ and input2Operator’. One of the instances gets data for a ‘symbol’(</w:t>
      </w:r>
      <w:r w:rsidR="00097A67" w:rsidRPr="00097A67">
        <w:rPr>
          <w:b/>
          <w:i/>
        </w:rPr>
        <w:t>s0</w:t>
      </w:r>
      <w:r w:rsidR="00097A67">
        <w:t>) (for example - YHOO, GOOG, FB, etc) and its ‘Last Traded Price’(</w:t>
      </w:r>
      <w:r w:rsidR="00097A67" w:rsidRPr="00097A67">
        <w:rPr>
          <w:b/>
          <w:i/>
        </w:rPr>
        <w:t>l1</w:t>
      </w:r>
      <w:r w:rsidR="00097A67">
        <w:t xml:space="preserve">). The other instance </w:t>
      </w:r>
      <w:r w:rsidR="00097A67">
        <w:lastRenderedPageBreak/>
        <w:t>captures information about the ‘symbol’(</w:t>
      </w:r>
      <w:r w:rsidR="00097A67" w:rsidRPr="00097A67">
        <w:rPr>
          <w:b/>
          <w:i/>
        </w:rPr>
        <w:t>s0</w:t>
      </w:r>
      <w:r w:rsidR="00097A67">
        <w:t>), ‘Earnings / share’(</w:t>
      </w:r>
      <w:r w:rsidR="00097A67" w:rsidRPr="00097A67">
        <w:rPr>
          <w:b/>
          <w:i/>
        </w:rPr>
        <w:t>e0</w:t>
      </w:r>
      <w:r w:rsidR="00097A67">
        <w:t>) and the ‘Book Value’(</w:t>
      </w:r>
      <w:r w:rsidR="00097A67" w:rsidRPr="00097A67">
        <w:rPr>
          <w:b/>
          <w:i/>
        </w:rPr>
        <w:t>b4</w:t>
      </w:r>
      <w:r w:rsidR="00097A67">
        <w:rPr>
          <w:b/>
          <w:i/>
        </w:rPr>
        <w:t>)</w:t>
      </w:r>
      <w:r w:rsidR="00097A67">
        <w:t>. Each of these instances sends this information to the ‘sqlOper’ operator for further processing.</w:t>
      </w:r>
    </w:p>
    <w:bookmarkStart w:id="14" w:name="DerbySqlStreamOperator"/>
    <w:bookmarkEnd w:id="12"/>
    <w:p w:rsidR="00D617D2" w:rsidRDefault="00D617D2" w:rsidP="0052630C">
      <w:pPr>
        <w:pStyle w:val="Heading3"/>
      </w:pPr>
      <w:r>
        <w:fldChar w:fldCharType="begin"/>
      </w:r>
      <w:r>
        <w:instrText xml:space="preserve"> HYPERLINK "https://github.com/DataTorrent/Malhar/library/src/main/java/com/datatorrent/lib/streamquery/DerbySqlStreamOperator.java" </w:instrText>
      </w:r>
      <w:r>
        <w:fldChar w:fldCharType="separate"/>
      </w:r>
      <w:bookmarkStart w:id="15" w:name="_Toc382326434"/>
      <w:r w:rsidRPr="00D617D2">
        <w:rPr>
          <w:rStyle w:val="Hyperlink"/>
        </w:rPr>
        <w:t>DerbySqlStreamOperator</w:t>
      </w:r>
      <w:bookmarkEnd w:id="15"/>
      <w:r>
        <w:fldChar w:fldCharType="end"/>
      </w:r>
      <w:bookmarkEnd w:id="14"/>
    </w:p>
    <w:p w:rsidR="00097A67" w:rsidRDefault="00097A67" w:rsidP="00097A67">
      <w:r>
        <w:t>This is an embedded Derby SQL input operator. This accepts inputs from the YahooFinanceCSVInputOperator instances. This operator created a database schema and creates tables – one for each input that it receives. Each of these tables is populated with data coming in from the two inputs. This operator then runs a query to calculate the PE_RATIO and PB_RATIO for a given symbol. These are calculated as below –</w:t>
      </w:r>
    </w:p>
    <w:p w:rsidR="0058502C" w:rsidRDefault="0058502C" w:rsidP="00097A67"/>
    <w:p w:rsidR="00097A67" w:rsidRPr="00097A67" w:rsidRDefault="0058502C" w:rsidP="0058502C">
      <w:pPr>
        <w:pStyle w:val="NoSpacing"/>
        <w:jc w:val="center"/>
        <w:rPr>
          <w:rFonts w:eastAsiaTheme="minorEastAsia"/>
        </w:rPr>
      </w:pPr>
      <w:r>
        <w:rPr>
          <w:noProof/>
        </w:rPr>
        <w:drawing>
          <wp:inline distT="0" distB="0" distL="0" distR="0" wp14:anchorId="30B4C350" wp14:editId="1D962813">
            <wp:extent cx="2446020" cy="5265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0334" cy="553287"/>
                    </a:xfrm>
                    <a:prstGeom prst="rect">
                      <a:avLst/>
                    </a:prstGeom>
                  </pic:spPr>
                </pic:pic>
              </a:graphicData>
            </a:graphic>
          </wp:inline>
        </w:drawing>
      </w:r>
    </w:p>
    <w:p w:rsidR="00097A67" w:rsidRDefault="00097A67" w:rsidP="0058502C">
      <w:pPr>
        <w:pStyle w:val="NoSpacing"/>
      </w:pPr>
    </w:p>
    <w:p w:rsidR="00097A67" w:rsidRPr="0058502C" w:rsidRDefault="0058502C" w:rsidP="0058502C">
      <w:pPr>
        <w:pStyle w:val="NoSpacing"/>
        <w:jc w:val="center"/>
        <w:rPr>
          <w:rFonts w:eastAsiaTheme="minorEastAsia"/>
        </w:rPr>
      </w:pPr>
      <w:r>
        <w:rPr>
          <w:noProof/>
        </w:rPr>
        <w:drawing>
          <wp:inline distT="0" distB="0" distL="0" distR="0" wp14:anchorId="4E942F8D" wp14:editId="6F2B15F8">
            <wp:extent cx="2689860" cy="791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0255" cy="797612"/>
                    </a:xfrm>
                    <a:prstGeom prst="rect">
                      <a:avLst/>
                    </a:prstGeom>
                  </pic:spPr>
                </pic:pic>
              </a:graphicData>
            </a:graphic>
          </wp:inline>
        </w:drawing>
      </w:r>
    </w:p>
    <w:p w:rsidR="0058502C" w:rsidRDefault="0058502C" w:rsidP="0058502C">
      <w:pPr>
        <w:pStyle w:val="NoSpacing"/>
        <w:rPr>
          <w:rFonts w:eastAsiaTheme="minorEastAsia"/>
        </w:rPr>
      </w:pPr>
    </w:p>
    <w:p w:rsidR="0058502C" w:rsidRDefault="0058502C" w:rsidP="0058502C">
      <w:pPr>
        <w:pStyle w:val="NoSpacing"/>
      </w:pPr>
    </w:p>
    <w:p w:rsidR="0058502C" w:rsidRDefault="0058502C" w:rsidP="0058502C">
      <w:pPr>
        <w:pStyle w:val="NoSpacing"/>
      </w:pPr>
    </w:p>
    <w:p w:rsidR="0058502C" w:rsidRDefault="0058502C" w:rsidP="0058502C">
      <w:pPr>
        <w:pStyle w:val="NoSpacing"/>
        <w:jc w:val="center"/>
      </w:pPr>
      <w:r>
        <w:rPr>
          <w:noProof/>
        </w:rPr>
        <w:drawing>
          <wp:inline distT="0" distB="0" distL="0" distR="0" wp14:anchorId="2D096E66" wp14:editId="05A95F86">
            <wp:extent cx="2613660" cy="4779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7551" cy="491437"/>
                    </a:xfrm>
                    <a:prstGeom prst="rect">
                      <a:avLst/>
                    </a:prstGeom>
                  </pic:spPr>
                </pic:pic>
              </a:graphicData>
            </a:graphic>
          </wp:inline>
        </w:drawing>
      </w:r>
    </w:p>
    <w:p w:rsidR="0058502C" w:rsidRDefault="0058502C" w:rsidP="0058502C">
      <w:pPr>
        <w:pStyle w:val="NoSpacing"/>
      </w:pPr>
    </w:p>
    <w:p w:rsidR="0058502C" w:rsidRPr="00097A67" w:rsidRDefault="0058502C" w:rsidP="0058502C">
      <w:pPr>
        <w:pStyle w:val="NoSpacing"/>
      </w:pPr>
    </w:p>
    <w:p w:rsidR="0058502C" w:rsidRDefault="00353BD4" w:rsidP="00353BD4">
      <w:pPr>
        <w:pStyle w:val="NoSpacing"/>
        <w:jc w:val="center"/>
      </w:pPr>
      <w:bookmarkStart w:id="16" w:name="ConsoleOutputOperator"/>
      <w:r>
        <w:rPr>
          <w:noProof/>
        </w:rPr>
        <w:drawing>
          <wp:inline distT="0" distB="0" distL="0" distR="0" wp14:anchorId="0CAFD809" wp14:editId="50FF94A1">
            <wp:extent cx="2522220" cy="668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7479" cy="675042"/>
                    </a:xfrm>
                    <a:prstGeom prst="rect">
                      <a:avLst/>
                    </a:prstGeom>
                  </pic:spPr>
                </pic:pic>
              </a:graphicData>
            </a:graphic>
          </wp:inline>
        </w:drawing>
      </w:r>
    </w:p>
    <w:p w:rsidR="0058502C" w:rsidRDefault="0058502C" w:rsidP="0058502C">
      <w:pPr>
        <w:pStyle w:val="NoSpacing"/>
      </w:pPr>
    </w:p>
    <w:p w:rsidR="0058502C" w:rsidRDefault="0058502C" w:rsidP="0058502C">
      <w:pPr>
        <w:pStyle w:val="NoSpacing"/>
      </w:pPr>
    </w:p>
    <w:p w:rsidR="0058502C" w:rsidRDefault="0058502C" w:rsidP="0058502C">
      <w:pPr>
        <w:pStyle w:val="NoSpacing"/>
      </w:pPr>
    </w:p>
    <w:p w:rsidR="0058502C" w:rsidRDefault="0058502C" w:rsidP="0058502C">
      <w:pPr>
        <w:pStyle w:val="NoSpacing"/>
      </w:pPr>
      <w:r>
        <w:t>Note : Both the above calculations are done for a given symbol.</w:t>
      </w:r>
    </w:p>
    <w:p w:rsidR="0058502C" w:rsidRDefault="0058502C" w:rsidP="0058502C">
      <w:pPr>
        <w:pStyle w:val="NoSpacing"/>
      </w:pPr>
    </w:p>
    <w:p w:rsidR="00D96FE1" w:rsidRDefault="004C26BF" w:rsidP="0052630C">
      <w:pPr>
        <w:pStyle w:val="Heading3"/>
      </w:pPr>
      <w:hyperlink r:id="rId13" w:history="1">
        <w:bookmarkStart w:id="17" w:name="_Toc382326435"/>
        <w:r w:rsidR="001E21DD" w:rsidRPr="001E21DD">
          <w:rPr>
            <w:rStyle w:val="Hyperlink"/>
          </w:rPr>
          <w:t>ConsoleOutputOperator</w:t>
        </w:r>
        <w:bookmarkEnd w:id="17"/>
      </w:hyperlink>
    </w:p>
    <w:p w:rsidR="00477BC8" w:rsidRPr="00477BC8" w:rsidRDefault="00477BC8" w:rsidP="00477BC8">
      <w:r>
        <w:t>The various ratios calculated by the DerbySQLStream operator are displayed on the console by the console output operator.</w:t>
      </w:r>
    </w:p>
    <w:bookmarkEnd w:id="16"/>
    <w:p w:rsidR="00C53E3D" w:rsidRDefault="00C53E3D" w:rsidP="00AD15E4">
      <w:pPr>
        <w:pStyle w:val="NoSpacing"/>
        <w:jc w:val="both"/>
      </w:pPr>
    </w:p>
    <w:p w:rsidR="00C53E3D" w:rsidRDefault="00C53E3D" w:rsidP="00C53E3D">
      <w:pPr>
        <w:pStyle w:val="Heading4"/>
      </w:pPr>
      <w:bookmarkStart w:id="18" w:name="_Toc381018716"/>
      <w:r>
        <w:t>Streams</w:t>
      </w:r>
      <w:bookmarkEnd w:id="18"/>
    </w:p>
    <w:p w:rsidR="0052630C" w:rsidRDefault="0052630C" w:rsidP="00D0767F">
      <w:pPr>
        <w:pStyle w:val="NoSpacing"/>
      </w:pPr>
    </w:p>
    <w:tbl>
      <w:tblPr>
        <w:tblStyle w:val="TableGrid"/>
        <w:tblW w:w="0" w:type="auto"/>
        <w:tblLook w:val="04A0" w:firstRow="1" w:lastRow="0" w:firstColumn="1" w:lastColumn="0" w:noHBand="0" w:noVBand="1"/>
      </w:tblPr>
      <w:tblGrid>
        <w:gridCol w:w="2197"/>
        <w:gridCol w:w="7153"/>
      </w:tblGrid>
      <w:tr w:rsidR="00C53E3D" w:rsidTr="007948DE">
        <w:tc>
          <w:tcPr>
            <w:tcW w:w="219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461D12">
            <w:pPr>
              <w:keepNext/>
              <w:jc w:val="center"/>
              <w:rPr>
                <w:b/>
              </w:rPr>
            </w:pPr>
            <w:r>
              <w:rPr>
                <w:b/>
              </w:rPr>
              <w:lastRenderedPageBreak/>
              <w:t>Stream</w:t>
            </w:r>
          </w:p>
        </w:tc>
        <w:tc>
          <w:tcPr>
            <w:tcW w:w="715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7948DE">
            <w:pPr>
              <w:keepNext/>
              <w:jc w:val="center"/>
              <w:rPr>
                <w:b/>
              </w:rPr>
            </w:pPr>
            <w:r>
              <w:rPr>
                <w:b/>
              </w:rPr>
              <w:t>Description</w:t>
            </w:r>
          </w:p>
        </w:tc>
      </w:tr>
      <w:tr w:rsidR="00C53E3D" w:rsidTr="007948DE">
        <w:tc>
          <w:tcPr>
            <w:tcW w:w="2197" w:type="dxa"/>
            <w:tcBorders>
              <w:top w:val="single" w:sz="4" w:space="0" w:color="auto"/>
              <w:left w:val="single" w:sz="4" w:space="0" w:color="auto"/>
              <w:bottom w:val="single" w:sz="4" w:space="0" w:color="auto"/>
              <w:right w:val="single" w:sz="4" w:space="0" w:color="auto"/>
            </w:tcBorders>
          </w:tcPr>
          <w:p w:rsidR="00C53E3D" w:rsidRDefault="001E1611" w:rsidP="00461D12">
            <w:pPr>
              <w:keepNext/>
              <w:jc w:val="center"/>
            </w:pPr>
            <w:r>
              <w:t>i</w:t>
            </w:r>
            <w:r w:rsidR="00054316">
              <w:t>nput1_sql</w:t>
            </w:r>
          </w:p>
        </w:tc>
        <w:tc>
          <w:tcPr>
            <w:tcW w:w="7153" w:type="dxa"/>
            <w:tcBorders>
              <w:top w:val="single" w:sz="4" w:space="0" w:color="auto"/>
              <w:left w:val="single" w:sz="4" w:space="0" w:color="auto"/>
              <w:bottom w:val="single" w:sz="4" w:space="0" w:color="auto"/>
              <w:right w:val="single" w:sz="4" w:space="0" w:color="auto"/>
            </w:tcBorders>
          </w:tcPr>
          <w:p w:rsidR="00C53E3D" w:rsidRDefault="00477BC8" w:rsidP="006E2FD7">
            <w:pPr>
              <w:keepNext/>
            </w:pPr>
            <w:r>
              <w:t>Carries a hashmap with - symbol and last traded price for the symbol read</w:t>
            </w:r>
          </w:p>
        </w:tc>
      </w:tr>
      <w:tr w:rsidR="00477BC8" w:rsidTr="007948DE">
        <w:tc>
          <w:tcPr>
            <w:tcW w:w="2197" w:type="dxa"/>
            <w:tcBorders>
              <w:top w:val="single" w:sz="4" w:space="0" w:color="auto"/>
              <w:left w:val="single" w:sz="4" w:space="0" w:color="auto"/>
              <w:bottom w:val="single" w:sz="4" w:space="0" w:color="auto"/>
              <w:right w:val="single" w:sz="4" w:space="0" w:color="auto"/>
            </w:tcBorders>
          </w:tcPr>
          <w:p w:rsidR="00477BC8" w:rsidRDefault="00477BC8" w:rsidP="00477BC8">
            <w:pPr>
              <w:keepNext/>
              <w:jc w:val="center"/>
            </w:pPr>
            <w:r>
              <w:t>Input2_sql</w:t>
            </w:r>
          </w:p>
        </w:tc>
        <w:tc>
          <w:tcPr>
            <w:tcW w:w="7153" w:type="dxa"/>
            <w:tcBorders>
              <w:top w:val="single" w:sz="4" w:space="0" w:color="auto"/>
              <w:left w:val="single" w:sz="4" w:space="0" w:color="auto"/>
              <w:bottom w:val="single" w:sz="4" w:space="0" w:color="auto"/>
              <w:right w:val="single" w:sz="4" w:space="0" w:color="auto"/>
            </w:tcBorders>
          </w:tcPr>
          <w:p w:rsidR="00477BC8" w:rsidRDefault="00477BC8" w:rsidP="00477BC8">
            <w:pPr>
              <w:keepNext/>
            </w:pPr>
            <w:r>
              <w:t>Carries a hashmap with – symbol, earnings per share and book value for the symbol read</w:t>
            </w:r>
          </w:p>
        </w:tc>
      </w:tr>
      <w:tr w:rsidR="00477BC8" w:rsidTr="007948DE">
        <w:tc>
          <w:tcPr>
            <w:tcW w:w="2197" w:type="dxa"/>
            <w:tcBorders>
              <w:top w:val="single" w:sz="4" w:space="0" w:color="auto"/>
              <w:left w:val="single" w:sz="4" w:space="0" w:color="auto"/>
              <w:bottom w:val="single" w:sz="4" w:space="0" w:color="auto"/>
              <w:right w:val="single" w:sz="4" w:space="0" w:color="auto"/>
            </w:tcBorders>
          </w:tcPr>
          <w:p w:rsidR="00477BC8" w:rsidRDefault="00477BC8" w:rsidP="00477BC8">
            <w:pPr>
              <w:keepNext/>
              <w:jc w:val="center"/>
            </w:pPr>
            <w:r>
              <w:t>result_console</w:t>
            </w:r>
          </w:p>
        </w:tc>
        <w:tc>
          <w:tcPr>
            <w:tcW w:w="7153" w:type="dxa"/>
            <w:tcBorders>
              <w:top w:val="single" w:sz="4" w:space="0" w:color="auto"/>
              <w:left w:val="single" w:sz="4" w:space="0" w:color="auto"/>
              <w:bottom w:val="single" w:sz="4" w:space="0" w:color="auto"/>
              <w:right w:val="single" w:sz="4" w:space="0" w:color="auto"/>
            </w:tcBorders>
          </w:tcPr>
          <w:p w:rsidR="00477BC8" w:rsidRDefault="00477BC8" w:rsidP="00477BC8">
            <w:pPr>
              <w:keepNext/>
            </w:pPr>
            <w:r>
              <w:t>Carries symbol, PE_Ratio and PB_Ratio to the console for displaying</w:t>
            </w:r>
          </w:p>
        </w:tc>
      </w:tr>
    </w:tbl>
    <w:p w:rsidR="001E21DD" w:rsidRDefault="001E21DD" w:rsidP="00125D5B">
      <w:pPr>
        <w:pStyle w:val="Heading1"/>
      </w:pPr>
    </w:p>
    <w:p w:rsidR="006A7D8F" w:rsidRDefault="006A7D8F" w:rsidP="00125D5B">
      <w:pPr>
        <w:pStyle w:val="Heading1"/>
      </w:pPr>
      <w:bookmarkStart w:id="19" w:name="_Toc382326436"/>
      <w:r>
        <w:t>Functionality</w:t>
      </w:r>
      <w:bookmarkEnd w:id="19"/>
    </w:p>
    <w:p w:rsidR="0052630C" w:rsidRDefault="0052630C" w:rsidP="00AD15E4">
      <w:pPr>
        <w:jc w:val="both"/>
      </w:pPr>
      <w:r>
        <w:t>The detailed functionality of each operator is covered above.</w:t>
      </w:r>
    </w:p>
    <w:p w:rsidR="00AD15E4" w:rsidRDefault="00AD15E4" w:rsidP="00AD15E4">
      <w:pPr>
        <w:jc w:val="both"/>
      </w:pPr>
    </w:p>
    <w:tbl>
      <w:tblPr>
        <w:tblStyle w:val="TableGrid"/>
        <w:tblW w:w="0" w:type="auto"/>
        <w:tblLook w:val="04A0" w:firstRow="1" w:lastRow="0" w:firstColumn="1" w:lastColumn="0" w:noHBand="0" w:noVBand="1"/>
      </w:tblPr>
      <w:tblGrid>
        <w:gridCol w:w="3106"/>
        <w:gridCol w:w="3110"/>
        <w:gridCol w:w="3134"/>
      </w:tblGrid>
      <w:tr w:rsidR="00F870AB" w:rsidRPr="00D96FE1" w:rsidTr="00E104F1">
        <w:tc>
          <w:tcPr>
            <w:tcW w:w="3106" w:type="dxa"/>
            <w:shd w:val="clear" w:color="auto" w:fill="BFBFBF" w:themeFill="background1" w:themeFillShade="BF"/>
          </w:tcPr>
          <w:p w:rsidR="00F870AB" w:rsidRPr="00D96FE1" w:rsidRDefault="00F870AB" w:rsidP="00293674">
            <w:pPr>
              <w:jc w:val="center"/>
              <w:rPr>
                <w:b/>
              </w:rPr>
            </w:pPr>
            <w:r w:rsidRPr="00D96FE1">
              <w:rPr>
                <w:b/>
              </w:rPr>
              <w:t>Type of Operator</w:t>
            </w:r>
          </w:p>
        </w:tc>
        <w:tc>
          <w:tcPr>
            <w:tcW w:w="3110" w:type="dxa"/>
            <w:shd w:val="clear" w:color="auto" w:fill="BFBFBF" w:themeFill="background1" w:themeFillShade="BF"/>
          </w:tcPr>
          <w:p w:rsidR="00F870AB" w:rsidRPr="00D96FE1" w:rsidRDefault="00F870AB" w:rsidP="00293674">
            <w:pPr>
              <w:jc w:val="center"/>
              <w:rPr>
                <w:b/>
              </w:rPr>
            </w:pPr>
            <w:r>
              <w:rPr>
                <w:b/>
              </w:rPr>
              <w:t>Stateful</w:t>
            </w:r>
            <w:r w:rsidR="00AD15E4">
              <w:rPr>
                <w:b/>
              </w:rPr>
              <w:t>l</w:t>
            </w:r>
          </w:p>
        </w:tc>
        <w:tc>
          <w:tcPr>
            <w:tcW w:w="3134" w:type="dxa"/>
            <w:shd w:val="clear" w:color="auto" w:fill="BFBFBF" w:themeFill="background1" w:themeFillShade="BF"/>
          </w:tcPr>
          <w:p w:rsidR="00F870AB" w:rsidRPr="00D96FE1" w:rsidRDefault="00F870AB" w:rsidP="00293674">
            <w:pPr>
              <w:jc w:val="center"/>
              <w:rPr>
                <w:b/>
              </w:rPr>
            </w:pPr>
            <w:r>
              <w:rPr>
                <w:b/>
              </w:rPr>
              <w:t>Partitionable</w:t>
            </w:r>
          </w:p>
        </w:tc>
      </w:tr>
      <w:tr w:rsidR="00E104F1" w:rsidTr="00E104F1">
        <w:tc>
          <w:tcPr>
            <w:tcW w:w="3106" w:type="dxa"/>
            <w:shd w:val="clear" w:color="auto" w:fill="BFBFBF" w:themeFill="background1" w:themeFillShade="BF"/>
          </w:tcPr>
          <w:p w:rsidR="00E104F1" w:rsidRDefault="004C26BF" w:rsidP="00E104F1">
            <w:hyperlink w:anchor="YahooFinanceCSVInputOperator" w:history="1">
              <w:r w:rsidR="00E104F1" w:rsidRPr="00D617D2">
                <w:rPr>
                  <w:rStyle w:val="Hyperlink"/>
                </w:rPr>
                <w:t>YahooFinanceCSVInputOperator</w:t>
              </w:r>
            </w:hyperlink>
          </w:p>
        </w:tc>
        <w:tc>
          <w:tcPr>
            <w:tcW w:w="3110" w:type="dxa"/>
          </w:tcPr>
          <w:p w:rsidR="00E104F1" w:rsidRDefault="000F26D7" w:rsidP="00E104F1">
            <w:pPr>
              <w:jc w:val="center"/>
            </w:pPr>
            <w:r>
              <w:t>N</w:t>
            </w:r>
          </w:p>
        </w:tc>
        <w:tc>
          <w:tcPr>
            <w:tcW w:w="3134" w:type="dxa"/>
          </w:tcPr>
          <w:p w:rsidR="00E104F1" w:rsidRDefault="00477BC8" w:rsidP="00E104F1">
            <w:pPr>
              <w:jc w:val="center"/>
            </w:pPr>
            <w:r>
              <w:t>Y</w:t>
            </w:r>
          </w:p>
        </w:tc>
      </w:tr>
      <w:tr w:rsidR="00E104F1" w:rsidTr="00E104F1">
        <w:tc>
          <w:tcPr>
            <w:tcW w:w="3106" w:type="dxa"/>
            <w:shd w:val="clear" w:color="auto" w:fill="BFBFBF" w:themeFill="background1" w:themeFillShade="BF"/>
          </w:tcPr>
          <w:p w:rsidR="00E104F1" w:rsidRDefault="004C26BF" w:rsidP="00E104F1">
            <w:hyperlink w:anchor="DerbySqlStreamOperator" w:history="1">
              <w:r w:rsidR="00E104F1" w:rsidRPr="00D617D2">
                <w:rPr>
                  <w:rStyle w:val="Hyperlink"/>
                </w:rPr>
                <w:t>DerbySqlStreamOperator</w:t>
              </w:r>
            </w:hyperlink>
          </w:p>
        </w:tc>
        <w:tc>
          <w:tcPr>
            <w:tcW w:w="3110" w:type="dxa"/>
          </w:tcPr>
          <w:p w:rsidR="00E104F1" w:rsidRDefault="000F26D7" w:rsidP="00E104F1">
            <w:pPr>
              <w:jc w:val="center"/>
            </w:pPr>
            <w:r>
              <w:t>N</w:t>
            </w:r>
          </w:p>
        </w:tc>
        <w:tc>
          <w:tcPr>
            <w:tcW w:w="3134" w:type="dxa"/>
          </w:tcPr>
          <w:p w:rsidR="00E104F1" w:rsidRDefault="00477BC8" w:rsidP="00E104F1">
            <w:pPr>
              <w:jc w:val="center"/>
            </w:pPr>
            <w:r>
              <w:t>Y</w:t>
            </w:r>
          </w:p>
        </w:tc>
      </w:tr>
      <w:tr w:rsidR="00E104F1" w:rsidTr="00E104F1">
        <w:tc>
          <w:tcPr>
            <w:tcW w:w="3106" w:type="dxa"/>
            <w:shd w:val="clear" w:color="auto" w:fill="BFBFBF" w:themeFill="background1" w:themeFillShade="BF"/>
          </w:tcPr>
          <w:p w:rsidR="00E104F1" w:rsidRDefault="001E21DD" w:rsidP="001E21DD">
            <w:r>
              <w:t>ConsoleOutputOperator</w:t>
            </w:r>
            <w:hyperlink w:anchor="AlertEscalationOperator" w:history="1"/>
          </w:p>
        </w:tc>
        <w:tc>
          <w:tcPr>
            <w:tcW w:w="3110" w:type="dxa"/>
          </w:tcPr>
          <w:p w:rsidR="00E104F1" w:rsidRDefault="000F26D7" w:rsidP="00E104F1">
            <w:pPr>
              <w:jc w:val="center"/>
            </w:pPr>
            <w:r>
              <w:t>N</w:t>
            </w:r>
          </w:p>
        </w:tc>
        <w:tc>
          <w:tcPr>
            <w:tcW w:w="3134" w:type="dxa"/>
          </w:tcPr>
          <w:p w:rsidR="00E104F1" w:rsidRDefault="00477BC8" w:rsidP="00E104F1">
            <w:pPr>
              <w:jc w:val="center"/>
            </w:pPr>
            <w:r>
              <w:t>Y</w:t>
            </w:r>
          </w:p>
        </w:tc>
      </w:tr>
    </w:tbl>
    <w:p w:rsidR="00F870AB" w:rsidRDefault="00F870AB" w:rsidP="0052630C"/>
    <w:p w:rsidR="006A7D8F" w:rsidRDefault="006A7D8F" w:rsidP="00125D5B">
      <w:pPr>
        <w:pStyle w:val="Heading1"/>
      </w:pPr>
      <w:bookmarkStart w:id="20" w:name="_Toc382326437"/>
      <w:r>
        <w:t>Launching the application</w:t>
      </w:r>
      <w:bookmarkEnd w:id="20"/>
    </w:p>
    <w:p w:rsidR="007E7AA8" w:rsidRDefault="007E7AA8" w:rsidP="007E7AA8">
      <w:r>
        <w:t>In order to be able to launch sample Demo Applications, please make sure you</w:t>
      </w:r>
      <w:r w:rsidR="004E2D72">
        <w:t xml:space="preserve"> have completed following steps. </w:t>
      </w:r>
    </w:p>
    <w:p w:rsidR="004E2D72" w:rsidRDefault="004E2D72" w:rsidP="007E7AA8">
      <w:r w:rsidRPr="004E2D72">
        <w:t xml:space="preserve">In case you have not started </w:t>
      </w:r>
      <w:r>
        <w:t>‘</w:t>
      </w:r>
      <w:r w:rsidRPr="004E2D72">
        <w:t>dt</w:t>
      </w:r>
      <w:r>
        <w:t>G</w:t>
      </w:r>
      <w:r w:rsidRPr="004E2D72">
        <w:t>ateway</w:t>
      </w:r>
      <w:r>
        <w:t>’</w:t>
      </w:r>
      <w:r w:rsidRPr="004E2D72">
        <w:t>, start the process as follows ...</w:t>
      </w:r>
    </w:p>
    <w:p w:rsidR="009D08F1" w:rsidRDefault="009D08F1" w:rsidP="007E7AA8">
      <w:pPr>
        <w:pStyle w:val="ListParagraph"/>
        <w:numPr>
          <w:ilvl w:val="0"/>
          <w:numId w:val="8"/>
        </w:numPr>
      </w:pPr>
      <w:r>
        <w:t xml:space="preserve">Start the </w:t>
      </w:r>
      <w:r w:rsidR="007E7AA8">
        <w:t>DataTorrent Gateway</w:t>
      </w:r>
      <w:r>
        <w:t xml:space="preserve"> process. This can be done from the command line as –</w:t>
      </w:r>
    </w:p>
    <w:p w:rsidR="009D08F1" w:rsidRDefault="001E21DD" w:rsidP="009D08F1">
      <w:pPr>
        <w:pStyle w:val="ListParagraph"/>
      </w:pPr>
      <w:r>
        <w:rPr>
          <w:noProof/>
        </w:rPr>
        <w:drawing>
          <wp:inline distT="0" distB="0" distL="0" distR="0" wp14:anchorId="670D6249" wp14:editId="6C975999">
            <wp:extent cx="5943600" cy="399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9415"/>
                    </a:xfrm>
                    <a:prstGeom prst="rect">
                      <a:avLst/>
                    </a:prstGeom>
                  </pic:spPr>
                </pic:pic>
              </a:graphicData>
            </a:graphic>
          </wp:inline>
        </w:drawing>
      </w:r>
    </w:p>
    <w:p w:rsidR="00113053" w:rsidRDefault="00113053" w:rsidP="00113053">
      <w:pPr>
        <w:pStyle w:val="ListParagraph"/>
      </w:pPr>
    </w:p>
    <w:p w:rsidR="007E7AA8" w:rsidRPr="009D08F1" w:rsidRDefault="007E7AA8" w:rsidP="009D08F1">
      <w:pPr>
        <w:pStyle w:val="ListParagraph"/>
        <w:numPr>
          <w:ilvl w:val="0"/>
          <w:numId w:val="8"/>
        </w:numPr>
      </w:pPr>
      <w:r>
        <w:t>Launch DataTorrent Command Line Interface (</w:t>
      </w:r>
      <w:r w:rsidRPr="009D08F1">
        <w:t>dtcli)</w:t>
      </w:r>
    </w:p>
    <w:p w:rsidR="009D08F1" w:rsidRDefault="00EE2013" w:rsidP="009D08F1">
      <w:pPr>
        <w:pStyle w:val="ListParagraph"/>
      </w:pPr>
      <w:r>
        <w:rPr>
          <w:noProof/>
        </w:rPr>
        <w:drawing>
          <wp:inline distT="0" distB="0" distL="0" distR="0" wp14:anchorId="74D239B2" wp14:editId="6EF507D2">
            <wp:extent cx="5943600" cy="961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61390"/>
                    </a:xfrm>
                    <a:prstGeom prst="rect">
                      <a:avLst/>
                    </a:prstGeom>
                  </pic:spPr>
                </pic:pic>
              </a:graphicData>
            </a:graphic>
          </wp:inline>
        </w:drawing>
      </w:r>
    </w:p>
    <w:p w:rsidR="00113053" w:rsidRDefault="00113053" w:rsidP="00113053">
      <w:pPr>
        <w:pStyle w:val="ListParagraph"/>
      </w:pPr>
    </w:p>
    <w:p w:rsidR="009D08F1" w:rsidRDefault="007E7AA8" w:rsidP="00293674">
      <w:pPr>
        <w:pStyle w:val="ListParagraph"/>
        <w:numPr>
          <w:ilvl w:val="0"/>
          <w:numId w:val="8"/>
        </w:numPr>
      </w:pPr>
      <w:r w:rsidRPr="009D08F1">
        <w:t>Launch demo application Jar</w:t>
      </w:r>
      <w:r w:rsidR="009D08F1" w:rsidRPr="009D08F1">
        <w:t>. (Here, we assume that the Hadoop services are up and running and the demos are being launched in a cluster mode.)</w:t>
      </w:r>
    </w:p>
    <w:p w:rsidR="00A178E2" w:rsidRDefault="00EE2013" w:rsidP="00113053">
      <w:pPr>
        <w:pStyle w:val="NoSpacing"/>
        <w:ind w:left="720"/>
        <w:jc w:val="center"/>
      </w:pPr>
      <w:r>
        <w:rPr>
          <w:noProof/>
        </w:rPr>
        <w:lastRenderedPageBreak/>
        <w:drawing>
          <wp:inline distT="0" distB="0" distL="0" distR="0" wp14:anchorId="7DC23244" wp14:editId="1F290686">
            <wp:extent cx="5943600" cy="3844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4925"/>
                    </a:xfrm>
                    <a:prstGeom prst="rect">
                      <a:avLst/>
                    </a:prstGeom>
                  </pic:spPr>
                </pic:pic>
              </a:graphicData>
            </a:graphic>
          </wp:inline>
        </w:drawing>
      </w:r>
    </w:p>
    <w:p w:rsidR="00113053" w:rsidRDefault="00113053" w:rsidP="00A178E2">
      <w:pPr>
        <w:pStyle w:val="NoSpacing"/>
        <w:ind w:left="720"/>
      </w:pPr>
    </w:p>
    <w:p w:rsidR="008A4376" w:rsidRDefault="008A4376" w:rsidP="008A4376">
      <w:pPr>
        <w:pStyle w:val="NoSpacing"/>
        <w:ind w:left="720"/>
      </w:pPr>
      <w:r>
        <w:t>The user can now select and launch the application.</w:t>
      </w:r>
    </w:p>
    <w:p w:rsidR="008A4376" w:rsidRDefault="008A4376" w:rsidP="008A4376">
      <w:pPr>
        <w:pStyle w:val="NoSpacing"/>
        <w:ind w:left="720"/>
        <w:rPr>
          <w:rFonts w:ascii="Arial" w:hAnsi="Arial" w:cs="Arial"/>
          <w:color w:val="333333"/>
          <w:sz w:val="21"/>
          <w:szCs w:val="21"/>
          <w:shd w:val="clear" w:color="auto" w:fill="F0F0F0"/>
        </w:rPr>
      </w:pPr>
    </w:p>
    <w:p w:rsidR="008A4376" w:rsidRDefault="008A4376" w:rsidP="008A4376">
      <w:pPr>
        <w:pStyle w:val="NoSpacing"/>
        <w:ind w:left="720"/>
      </w:pPr>
      <w:r>
        <w:t>T</w:t>
      </w:r>
      <w:r w:rsidRPr="007305BC">
        <w:t>he jar is in ~/.dt/demos.jar and can also be launched as "launch ~/.dt/demos.jar</w:t>
      </w:r>
    </w:p>
    <w:p w:rsidR="007E7AA8" w:rsidRDefault="007E7AA8" w:rsidP="00A178E2">
      <w:pPr>
        <w:pStyle w:val="NoSpacing"/>
        <w:ind w:left="720"/>
      </w:pPr>
      <w:r>
        <w:t>Please refer to DataTorrent Quick Start Guide for additional details.</w:t>
      </w:r>
    </w:p>
    <w:p w:rsidR="006A7D8F" w:rsidRDefault="006A7D8F" w:rsidP="00125D5B">
      <w:pPr>
        <w:pStyle w:val="Heading1"/>
      </w:pPr>
      <w:bookmarkStart w:id="21" w:name="_Toc382326438"/>
      <w:r>
        <w:t>Monitoring the application</w:t>
      </w:r>
      <w:bookmarkEnd w:id="21"/>
    </w:p>
    <w:p w:rsidR="00962109" w:rsidRDefault="00962109" w:rsidP="00DC3830">
      <w:pPr>
        <w:jc w:val="both"/>
      </w:pPr>
      <w:r>
        <w:t>Once launched, the application can be monitored/managed from either the command line viz. ‘dtcli’ or the GUI viz. DataTorrent Gateway Console.</w:t>
      </w:r>
      <w:r w:rsidR="000F0009" w:rsidRPr="000F0009">
        <w:t xml:space="preserve"> The console and cli get data from same webservices layer.</w:t>
      </w:r>
      <w:r w:rsidR="000F0009">
        <w:rPr>
          <w:rFonts w:ascii="Arial" w:hAnsi="Arial" w:cs="Arial"/>
          <w:color w:val="333333"/>
          <w:sz w:val="21"/>
          <w:szCs w:val="21"/>
          <w:shd w:val="clear" w:color="auto" w:fill="F0F0F0"/>
        </w:rPr>
        <w:t xml:space="preserve"> </w:t>
      </w:r>
      <w:r>
        <w:t>Following are some of the sample operations that are typically performed while monitoring the application –</w:t>
      </w:r>
    </w:p>
    <w:p w:rsidR="00962109" w:rsidRPr="00962109" w:rsidRDefault="00962109" w:rsidP="00962109">
      <w:pPr>
        <w:pStyle w:val="ListParagraph"/>
        <w:numPr>
          <w:ilvl w:val="0"/>
          <w:numId w:val="9"/>
        </w:numPr>
      </w:pPr>
      <w:r>
        <w:t xml:space="preserve">List the application - </w:t>
      </w:r>
    </w:p>
    <w:p w:rsidR="006A7D8F" w:rsidRDefault="006A7D8F" w:rsidP="00050B9D">
      <w:pPr>
        <w:pStyle w:val="Heading4"/>
      </w:pPr>
      <w:r>
        <w:t>Using ‘dtcli’</w:t>
      </w:r>
    </w:p>
    <w:p w:rsidR="00962109" w:rsidRDefault="001E21DD" w:rsidP="00962109">
      <w:pPr>
        <w:pStyle w:val="NoSpacing"/>
        <w:ind w:left="360"/>
      </w:pPr>
      <w:r>
        <w:rPr>
          <w:noProof/>
        </w:rPr>
        <w:drawing>
          <wp:inline distT="0" distB="0" distL="0" distR="0" wp14:anchorId="68A07648" wp14:editId="48D8B5D7">
            <wp:extent cx="5943600" cy="1406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06525"/>
                    </a:xfrm>
                    <a:prstGeom prst="rect">
                      <a:avLst/>
                    </a:prstGeom>
                  </pic:spPr>
                </pic:pic>
              </a:graphicData>
            </a:graphic>
          </wp:inline>
        </w:drawing>
      </w:r>
    </w:p>
    <w:p w:rsidR="00962109" w:rsidRDefault="00962109" w:rsidP="00962109"/>
    <w:p w:rsidR="00E639D1" w:rsidRDefault="00E639D1" w:rsidP="00E639D1">
      <w:pPr>
        <w:pStyle w:val="ListParagraph"/>
        <w:numPr>
          <w:ilvl w:val="0"/>
          <w:numId w:val="9"/>
        </w:numPr>
      </w:pPr>
      <w:r>
        <w:lastRenderedPageBreak/>
        <w:t>Get detailed information about a given application –</w:t>
      </w:r>
    </w:p>
    <w:p w:rsidR="00E639D1" w:rsidRDefault="00E639D1" w:rsidP="00E639D1">
      <w:pPr>
        <w:pStyle w:val="ListParagraph"/>
      </w:pPr>
    </w:p>
    <w:p w:rsidR="00E639D1" w:rsidRPr="00962109" w:rsidRDefault="001E21DD" w:rsidP="00E639D1">
      <w:pPr>
        <w:pStyle w:val="ListParagraph"/>
        <w:ind w:left="360"/>
      </w:pPr>
      <w:r>
        <w:rPr>
          <w:noProof/>
        </w:rPr>
        <w:drawing>
          <wp:inline distT="0" distB="0" distL="0" distR="0" wp14:anchorId="60B8F0C7" wp14:editId="5C770CF2">
            <wp:extent cx="5943600" cy="5042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42535"/>
                    </a:xfrm>
                    <a:prstGeom prst="rect">
                      <a:avLst/>
                    </a:prstGeom>
                  </pic:spPr>
                </pic:pic>
              </a:graphicData>
            </a:graphic>
          </wp:inline>
        </w:drawing>
      </w:r>
    </w:p>
    <w:p w:rsidR="00F066B4" w:rsidRDefault="00F066B4" w:rsidP="00962109">
      <w:pPr>
        <w:pStyle w:val="NoSpacing"/>
        <w:ind w:left="360"/>
      </w:pPr>
    </w:p>
    <w:p w:rsidR="00F066B4" w:rsidRDefault="00F066B4" w:rsidP="00F066B4">
      <w:pPr>
        <w:pStyle w:val="NoSpacing"/>
        <w:numPr>
          <w:ilvl w:val="0"/>
          <w:numId w:val="9"/>
        </w:numPr>
      </w:pPr>
      <w:r>
        <w:t>Connect to the application –</w:t>
      </w:r>
    </w:p>
    <w:p w:rsidR="00F066B4" w:rsidRDefault="00F066B4" w:rsidP="00F066B4">
      <w:pPr>
        <w:pStyle w:val="NoSpacing"/>
        <w:ind w:left="720"/>
      </w:pPr>
    </w:p>
    <w:p w:rsidR="00F066B4" w:rsidRDefault="001E21DD" w:rsidP="00F066B4">
      <w:pPr>
        <w:pStyle w:val="NoSpacing"/>
        <w:ind w:left="360"/>
      </w:pPr>
      <w:r>
        <w:rPr>
          <w:noProof/>
        </w:rPr>
        <w:drawing>
          <wp:inline distT="0" distB="0" distL="0" distR="0" wp14:anchorId="799CA059" wp14:editId="305E5A85">
            <wp:extent cx="5943600" cy="399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9415"/>
                    </a:xfrm>
                    <a:prstGeom prst="rect">
                      <a:avLst/>
                    </a:prstGeom>
                  </pic:spPr>
                </pic:pic>
              </a:graphicData>
            </a:graphic>
          </wp:inline>
        </w:drawing>
      </w:r>
    </w:p>
    <w:p w:rsidR="00F066B4" w:rsidRDefault="00F066B4" w:rsidP="00F066B4">
      <w:pPr>
        <w:pStyle w:val="NoSpacing"/>
        <w:ind w:left="720"/>
      </w:pPr>
    </w:p>
    <w:p w:rsidR="00F066B4" w:rsidRDefault="00F066B4" w:rsidP="007948DE">
      <w:pPr>
        <w:pStyle w:val="NoSpacing"/>
        <w:numPr>
          <w:ilvl w:val="0"/>
          <w:numId w:val="9"/>
        </w:numPr>
      </w:pPr>
      <w:r>
        <w:t xml:space="preserve">Show logical plan </w:t>
      </w:r>
    </w:p>
    <w:p w:rsidR="00F066B4" w:rsidRDefault="000B5FC8" w:rsidP="00F066B4">
      <w:pPr>
        <w:pStyle w:val="NoSpacing"/>
        <w:ind w:left="360"/>
      </w:pPr>
      <w:r>
        <w:rPr>
          <w:noProof/>
        </w:rPr>
        <w:lastRenderedPageBreak/>
        <w:drawing>
          <wp:inline distT="0" distB="0" distL="0" distR="0" wp14:anchorId="2590B173" wp14:editId="77880798">
            <wp:extent cx="5943600" cy="6167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67755"/>
                    </a:xfrm>
                    <a:prstGeom prst="rect">
                      <a:avLst/>
                    </a:prstGeom>
                  </pic:spPr>
                </pic:pic>
              </a:graphicData>
            </a:graphic>
          </wp:inline>
        </w:drawing>
      </w:r>
    </w:p>
    <w:p w:rsidR="00F066B4" w:rsidRDefault="00F066B4" w:rsidP="00F066B4">
      <w:pPr>
        <w:pStyle w:val="NoSpacing"/>
      </w:pPr>
    </w:p>
    <w:p w:rsidR="00F066B4" w:rsidRDefault="00F066B4" w:rsidP="00962109">
      <w:pPr>
        <w:pStyle w:val="NoSpacing"/>
        <w:ind w:left="360"/>
      </w:pPr>
    </w:p>
    <w:p w:rsidR="00F066B4" w:rsidRDefault="00F066B4" w:rsidP="00F066B4">
      <w:pPr>
        <w:pStyle w:val="NoSpacing"/>
        <w:numPr>
          <w:ilvl w:val="0"/>
          <w:numId w:val="9"/>
        </w:numPr>
      </w:pPr>
      <w:r>
        <w:t xml:space="preserve">List the containers : </w:t>
      </w:r>
    </w:p>
    <w:p w:rsidR="00F066B4" w:rsidRDefault="00F066B4" w:rsidP="00F066B4">
      <w:pPr>
        <w:pStyle w:val="NoSpacing"/>
        <w:ind w:left="720"/>
      </w:pPr>
      <w:r>
        <w:t>This lists the containers for the application that you are connected to, at this point in time.</w:t>
      </w:r>
    </w:p>
    <w:p w:rsidR="00F066B4" w:rsidRDefault="00F066B4" w:rsidP="00F066B4">
      <w:pPr>
        <w:pStyle w:val="NoSpacing"/>
        <w:ind w:left="720"/>
      </w:pPr>
    </w:p>
    <w:p w:rsidR="00F066B4" w:rsidRDefault="000B5FC8" w:rsidP="00F066B4">
      <w:pPr>
        <w:pStyle w:val="NoSpacing"/>
        <w:ind w:left="720"/>
      </w:pPr>
      <w:r>
        <w:rPr>
          <w:noProof/>
        </w:rPr>
        <w:lastRenderedPageBreak/>
        <w:drawing>
          <wp:inline distT="0" distB="0" distL="0" distR="0" wp14:anchorId="0A55EC26" wp14:editId="20641FBC">
            <wp:extent cx="5943600" cy="6043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43930"/>
                    </a:xfrm>
                    <a:prstGeom prst="rect">
                      <a:avLst/>
                    </a:prstGeom>
                  </pic:spPr>
                </pic:pic>
              </a:graphicData>
            </a:graphic>
          </wp:inline>
        </w:drawing>
      </w:r>
    </w:p>
    <w:p w:rsidR="00F066B4" w:rsidRDefault="00F066B4" w:rsidP="00962109">
      <w:pPr>
        <w:pStyle w:val="NoSpacing"/>
        <w:ind w:left="360"/>
      </w:pPr>
    </w:p>
    <w:p w:rsidR="00F066B4" w:rsidRDefault="00B02E41" w:rsidP="00B02E41">
      <w:pPr>
        <w:pStyle w:val="NoSpacing"/>
        <w:numPr>
          <w:ilvl w:val="0"/>
          <w:numId w:val="9"/>
        </w:numPr>
      </w:pPr>
      <w:r>
        <w:t>List all the operators –</w:t>
      </w:r>
    </w:p>
    <w:p w:rsidR="00B02E41" w:rsidRDefault="00B02E41" w:rsidP="00B02E41">
      <w:pPr>
        <w:pStyle w:val="NoSpacing"/>
        <w:ind w:left="720"/>
      </w:pPr>
      <w:r>
        <w:t>(Note that the screenshot below captures only the first 2. Others are displayed in the same manned in order)</w:t>
      </w:r>
    </w:p>
    <w:p w:rsidR="00B02E41" w:rsidRDefault="00B02E41" w:rsidP="00B02E41">
      <w:pPr>
        <w:pStyle w:val="NoSpacing"/>
        <w:ind w:left="720"/>
      </w:pPr>
    </w:p>
    <w:p w:rsidR="00B02E41" w:rsidRDefault="00B02E41" w:rsidP="00B02E41">
      <w:pPr>
        <w:pStyle w:val="NoSpacing"/>
        <w:ind w:left="720"/>
      </w:pPr>
    </w:p>
    <w:p w:rsidR="00B02E41" w:rsidRDefault="00B02E41" w:rsidP="00B02E41">
      <w:pPr>
        <w:pStyle w:val="NoSpacing"/>
        <w:ind w:left="720"/>
      </w:pPr>
    </w:p>
    <w:p w:rsidR="00B02E41" w:rsidRDefault="000B5FC8" w:rsidP="00B02E41">
      <w:pPr>
        <w:pStyle w:val="NoSpacing"/>
        <w:ind w:left="720"/>
      </w:pPr>
      <w:r>
        <w:rPr>
          <w:noProof/>
        </w:rPr>
        <w:lastRenderedPageBreak/>
        <w:drawing>
          <wp:inline distT="0" distB="0" distL="0" distR="0" wp14:anchorId="67C37DED" wp14:editId="5DD0FDF4">
            <wp:extent cx="5943600" cy="6149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49340"/>
                    </a:xfrm>
                    <a:prstGeom prst="rect">
                      <a:avLst/>
                    </a:prstGeom>
                  </pic:spPr>
                </pic:pic>
              </a:graphicData>
            </a:graphic>
          </wp:inline>
        </w:drawing>
      </w:r>
    </w:p>
    <w:p w:rsidR="00B02E41" w:rsidRDefault="00B02E41" w:rsidP="00B02E41">
      <w:pPr>
        <w:pStyle w:val="NoSpacing"/>
      </w:pPr>
    </w:p>
    <w:p w:rsidR="00AD6C80" w:rsidRDefault="00AD6C80" w:rsidP="00AD6C80">
      <w:pPr>
        <w:pStyle w:val="NoSpacing"/>
        <w:numPr>
          <w:ilvl w:val="0"/>
          <w:numId w:val="9"/>
        </w:numPr>
      </w:pPr>
      <w:r>
        <w:t>Get application attributes :</w:t>
      </w:r>
    </w:p>
    <w:p w:rsidR="00AD6C80" w:rsidRDefault="000B5FC8" w:rsidP="00AD6C80">
      <w:pPr>
        <w:pStyle w:val="NoSpacing"/>
        <w:ind w:left="720"/>
      </w:pPr>
      <w:r>
        <w:rPr>
          <w:noProof/>
        </w:rPr>
        <w:lastRenderedPageBreak/>
        <w:drawing>
          <wp:inline distT="0" distB="0" distL="0" distR="0" wp14:anchorId="2388A8F3" wp14:editId="6864B2FB">
            <wp:extent cx="5943600" cy="413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39565"/>
                    </a:xfrm>
                    <a:prstGeom prst="rect">
                      <a:avLst/>
                    </a:prstGeom>
                  </pic:spPr>
                </pic:pic>
              </a:graphicData>
            </a:graphic>
          </wp:inline>
        </w:drawing>
      </w:r>
    </w:p>
    <w:p w:rsidR="00AD6C80" w:rsidRDefault="00AD6C80" w:rsidP="00AD6C80">
      <w:pPr>
        <w:pStyle w:val="NoSpacing"/>
      </w:pPr>
    </w:p>
    <w:p w:rsidR="00AD6C80" w:rsidRDefault="00050B9D" w:rsidP="00AD6C80">
      <w:pPr>
        <w:pStyle w:val="NoSpacing"/>
        <w:numPr>
          <w:ilvl w:val="0"/>
          <w:numId w:val="9"/>
        </w:numPr>
      </w:pPr>
      <w:r>
        <w:t>Similarly the user can use other dtcli to monitor/manage the application.</w:t>
      </w:r>
    </w:p>
    <w:p w:rsidR="00050B9D" w:rsidRDefault="00050B9D" w:rsidP="00050B9D">
      <w:pPr>
        <w:pStyle w:val="NoSpacing"/>
        <w:ind w:left="720"/>
      </w:pPr>
    </w:p>
    <w:p w:rsidR="006A7D8F" w:rsidRDefault="006A7D8F" w:rsidP="00050B9D">
      <w:pPr>
        <w:pStyle w:val="Heading4"/>
      </w:pPr>
      <w:r>
        <w:t>Using ‘Gateway Console’</w:t>
      </w:r>
    </w:p>
    <w:p w:rsidR="00962109" w:rsidRPr="00962109" w:rsidRDefault="00962109" w:rsidP="00962109"/>
    <w:p w:rsidR="006A7D8F" w:rsidRDefault="006A7D8F" w:rsidP="00125D5B">
      <w:pPr>
        <w:pStyle w:val="Heading1"/>
      </w:pPr>
      <w:bookmarkStart w:id="22" w:name="_Toc382326439"/>
      <w:r>
        <w:t>Operations</w:t>
      </w:r>
      <w:bookmarkEnd w:id="22"/>
    </w:p>
    <w:p w:rsidR="003D779E" w:rsidRDefault="003D779E" w:rsidP="003D779E"/>
    <w:p w:rsidR="003D779E" w:rsidRDefault="003D779E" w:rsidP="00A45338">
      <w:pPr>
        <w:pStyle w:val="ListParagraph"/>
        <w:numPr>
          <w:ilvl w:val="0"/>
          <w:numId w:val="10"/>
        </w:numPr>
        <w:ind w:left="0" w:firstLine="0"/>
      </w:pPr>
      <w:r>
        <w:t>On the Gateway console, you will see the apps as below –</w:t>
      </w:r>
    </w:p>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0B5FC8" w:rsidP="003D779E">
      <w:pPr>
        <w:rPr>
          <w:noProof/>
        </w:rPr>
      </w:pPr>
      <w:r>
        <w:rPr>
          <w:noProof/>
        </w:rPr>
        <w:drawing>
          <wp:inline distT="0" distB="0" distL="0" distR="0" wp14:anchorId="5CAE0A57" wp14:editId="1797E61B">
            <wp:extent cx="5943600" cy="3014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345"/>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A45338">
      <w:pPr>
        <w:pStyle w:val="ListParagraph"/>
        <w:numPr>
          <w:ilvl w:val="0"/>
          <w:numId w:val="10"/>
        </w:numPr>
        <w:ind w:left="0" w:firstLine="0"/>
        <w:rPr>
          <w:noProof/>
        </w:rPr>
      </w:pPr>
      <w:r>
        <w:rPr>
          <w:noProof/>
        </w:rPr>
        <w:t>In order to get detailed about the application, click on ‘ID’ for the application and you will get to the screen below –</w:t>
      </w:r>
    </w:p>
    <w:p w:rsidR="003D779E" w:rsidRDefault="000B5FC8" w:rsidP="003D779E">
      <w:pPr>
        <w:rPr>
          <w:noProof/>
        </w:rPr>
      </w:pPr>
      <w:r>
        <w:rPr>
          <w:noProof/>
        </w:rPr>
        <w:drawing>
          <wp:inline distT="0" distB="0" distL="0" distR="0" wp14:anchorId="3F9705F7" wp14:editId="76092B0E">
            <wp:extent cx="5943600" cy="3014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4345"/>
                    </a:xfrm>
                    <a:prstGeom prst="rect">
                      <a:avLst/>
                    </a:prstGeom>
                  </pic:spPr>
                </pic:pic>
              </a:graphicData>
            </a:graphic>
          </wp:inline>
        </w:drawing>
      </w:r>
    </w:p>
    <w:p w:rsidR="003D779E" w:rsidRDefault="003D779E" w:rsidP="003D779E">
      <w:pPr>
        <w:rPr>
          <w:noProof/>
        </w:rPr>
      </w:pPr>
    </w:p>
    <w:p w:rsidR="003D779E" w:rsidRDefault="003D779E" w:rsidP="003D779E">
      <w:pPr>
        <w:rPr>
          <w:noProof/>
        </w:rPr>
      </w:pPr>
      <w:r>
        <w:rPr>
          <w:noProof/>
        </w:rPr>
        <w:lastRenderedPageBreak/>
        <w:t>As you can see, it shows you a lot of details about the application, such as –</w:t>
      </w:r>
    </w:p>
    <w:p w:rsidR="003D779E" w:rsidRDefault="003D779E" w:rsidP="003D779E">
      <w:pPr>
        <w:pStyle w:val="NoSpacing"/>
        <w:numPr>
          <w:ilvl w:val="0"/>
          <w:numId w:val="11"/>
        </w:numPr>
        <w:rPr>
          <w:noProof/>
        </w:rPr>
      </w:pPr>
      <w:r>
        <w:rPr>
          <w:noProof/>
        </w:rPr>
        <w:t>Overview</w:t>
      </w:r>
    </w:p>
    <w:p w:rsidR="003D779E" w:rsidRDefault="003D779E" w:rsidP="003D779E">
      <w:pPr>
        <w:pStyle w:val="NoSpacing"/>
        <w:numPr>
          <w:ilvl w:val="0"/>
          <w:numId w:val="11"/>
        </w:numPr>
        <w:rPr>
          <w:noProof/>
        </w:rPr>
      </w:pPr>
      <w:r>
        <w:rPr>
          <w:noProof/>
        </w:rPr>
        <w:t>Logical DAG</w:t>
      </w:r>
    </w:p>
    <w:p w:rsidR="003D779E" w:rsidRDefault="003D779E" w:rsidP="003D779E">
      <w:pPr>
        <w:pStyle w:val="NoSpacing"/>
        <w:numPr>
          <w:ilvl w:val="0"/>
          <w:numId w:val="11"/>
        </w:numPr>
        <w:rPr>
          <w:noProof/>
        </w:rPr>
      </w:pPr>
      <w:r>
        <w:rPr>
          <w:noProof/>
        </w:rPr>
        <w:t>Logical operators</w:t>
      </w:r>
    </w:p>
    <w:p w:rsidR="003D779E" w:rsidRDefault="003D779E" w:rsidP="003D779E">
      <w:pPr>
        <w:pStyle w:val="NoSpacing"/>
        <w:numPr>
          <w:ilvl w:val="0"/>
          <w:numId w:val="11"/>
        </w:numPr>
        <w:rPr>
          <w:noProof/>
        </w:rPr>
      </w:pPr>
      <w:r>
        <w:rPr>
          <w:noProof/>
        </w:rPr>
        <w:t>Streams (not captured in the screenshot, but can be seen whe you scroll downwards)</w:t>
      </w:r>
    </w:p>
    <w:p w:rsidR="003D779E" w:rsidRDefault="003D779E" w:rsidP="003D779E">
      <w:pPr>
        <w:pStyle w:val="NoSpacing"/>
        <w:numPr>
          <w:ilvl w:val="0"/>
          <w:numId w:val="11"/>
        </w:numPr>
        <w:rPr>
          <w:noProof/>
        </w:rPr>
      </w:pPr>
      <w:r>
        <w:rPr>
          <w:noProof/>
        </w:rPr>
        <w:t>Various mertices, etc.</w:t>
      </w:r>
    </w:p>
    <w:p w:rsidR="003D779E" w:rsidRDefault="003D779E" w:rsidP="003D779E">
      <w:pPr>
        <w:rPr>
          <w:noProof/>
        </w:rPr>
      </w:pPr>
    </w:p>
    <w:p w:rsidR="003D779E" w:rsidRDefault="003D779E" w:rsidP="003D779E">
      <w:pPr>
        <w:rPr>
          <w:noProof/>
        </w:rPr>
      </w:pPr>
      <w:r>
        <w:rPr>
          <w:noProof/>
        </w:rPr>
        <w:t>Additionally, you can select additional widgets as well as rearrange the widgets as per your wish.</w:t>
      </w:r>
    </w:p>
    <w:p w:rsidR="003D779E" w:rsidRDefault="003D779E" w:rsidP="00A45338">
      <w:pPr>
        <w:pStyle w:val="ListParagraph"/>
        <w:numPr>
          <w:ilvl w:val="0"/>
          <w:numId w:val="10"/>
        </w:numPr>
        <w:ind w:left="0" w:firstLine="0"/>
        <w:rPr>
          <w:noProof/>
        </w:rPr>
      </w:pPr>
      <w:r>
        <w:rPr>
          <w:noProof/>
        </w:rPr>
        <w:t xml:space="preserve">Clicking on any of the operators will give you the details for that particular operator. For example, the screenshot below is for the </w:t>
      </w:r>
      <w:r w:rsidR="00DC7AC5">
        <w:rPr>
          <w:noProof/>
        </w:rPr>
        <w:t>‘StockTickInput’</w:t>
      </w:r>
      <w:r>
        <w:rPr>
          <w:noProof/>
        </w:rPr>
        <w:t xml:space="preserve"> operator.</w:t>
      </w:r>
    </w:p>
    <w:p w:rsidR="003D779E" w:rsidRDefault="000B5FC8" w:rsidP="003D779E">
      <w:pPr>
        <w:rPr>
          <w:noProof/>
        </w:rPr>
      </w:pPr>
      <w:r>
        <w:rPr>
          <w:noProof/>
        </w:rPr>
        <w:drawing>
          <wp:inline distT="0" distB="0" distL="0" distR="0" wp14:anchorId="76138D94" wp14:editId="601EFA29">
            <wp:extent cx="5943600" cy="3012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2440"/>
                    </a:xfrm>
                    <a:prstGeom prst="rect">
                      <a:avLst/>
                    </a:prstGeom>
                  </pic:spPr>
                </pic:pic>
              </a:graphicData>
            </a:graphic>
          </wp:inline>
        </w:drawing>
      </w:r>
    </w:p>
    <w:p w:rsidR="003D779E" w:rsidRDefault="003D779E" w:rsidP="003D779E">
      <w:pPr>
        <w:rPr>
          <w:noProof/>
        </w:rPr>
      </w:pPr>
      <w:r>
        <w:rPr>
          <w:noProof/>
        </w:rPr>
        <w:t>You can see detailed information about –</w:t>
      </w:r>
    </w:p>
    <w:p w:rsidR="003D779E" w:rsidRDefault="003D779E" w:rsidP="003D779E">
      <w:pPr>
        <w:pStyle w:val="NoSpacing"/>
        <w:numPr>
          <w:ilvl w:val="0"/>
          <w:numId w:val="12"/>
        </w:numPr>
        <w:rPr>
          <w:noProof/>
        </w:rPr>
      </w:pPr>
      <w:r>
        <w:rPr>
          <w:noProof/>
        </w:rPr>
        <w:t>partitions</w:t>
      </w:r>
    </w:p>
    <w:p w:rsidR="003D779E" w:rsidRDefault="003D779E" w:rsidP="003D779E">
      <w:pPr>
        <w:pStyle w:val="NoSpacing"/>
        <w:numPr>
          <w:ilvl w:val="0"/>
          <w:numId w:val="12"/>
        </w:numPr>
        <w:rPr>
          <w:noProof/>
        </w:rPr>
      </w:pPr>
      <w:r>
        <w:rPr>
          <w:noProof/>
        </w:rPr>
        <w:t>Metrices</w:t>
      </w:r>
    </w:p>
    <w:p w:rsidR="003D779E" w:rsidRDefault="003D779E" w:rsidP="003D779E">
      <w:pPr>
        <w:pStyle w:val="NoSpacing"/>
        <w:numPr>
          <w:ilvl w:val="0"/>
          <w:numId w:val="12"/>
        </w:numPr>
        <w:rPr>
          <w:noProof/>
        </w:rPr>
      </w:pPr>
      <w:r>
        <w:rPr>
          <w:noProof/>
        </w:rPr>
        <w:t>Properties</w:t>
      </w:r>
    </w:p>
    <w:p w:rsidR="003D779E" w:rsidRDefault="003D779E" w:rsidP="003D779E">
      <w:pPr>
        <w:pStyle w:val="NoSpacing"/>
        <w:ind w:left="720"/>
        <w:rPr>
          <w:noProof/>
        </w:rPr>
      </w:pPr>
    </w:p>
    <w:p w:rsidR="003D779E" w:rsidRDefault="003D779E" w:rsidP="003D779E">
      <w:pPr>
        <w:rPr>
          <w:noProof/>
        </w:rPr>
      </w:pPr>
      <w:r>
        <w:rPr>
          <w:noProof/>
        </w:rPr>
        <w:t>You can add more widgets here as well</w:t>
      </w:r>
    </w:p>
    <w:p w:rsidR="003D779E" w:rsidRDefault="003D779E" w:rsidP="003D779E">
      <w:pPr>
        <w:rPr>
          <w:noProof/>
        </w:rPr>
      </w:pPr>
    </w:p>
    <w:p w:rsidR="003D779E" w:rsidRDefault="00A45338" w:rsidP="00A45338">
      <w:pPr>
        <w:pStyle w:val="ListParagraph"/>
        <w:numPr>
          <w:ilvl w:val="0"/>
          <w:numId w:val="10"/>
        </w:numPr>
        <w:rPr>
          <w:noProof/>
        </w:rPr>
      </w:pPr>
      <w:r>
        <w:rPr>
          <w:noProof/>
        </w:rPr>
        <w:t>Selecting an application from the list of applications also enables the operations to control the application viz. inspect, shutdown, kill. The user can click on any of the buttons to perform the corresponding operation.</w:t>
      </w:r>
    </w:p>
    <w:p w:rsidR="00A45338" w:rsidRDefault="00A54CDE" w:rsidP="00A45338">
      <w:pPr>
        <w:rPr>
          <w:noProof/>
        </w:rPr>
      </w:pPr>
      <w:r>
        <w:rPr>
          <w:noProof/>
        </w:rPr>
        <w:lastRenderedPageBreak/>
        <w:drawing>
          <wp:inline distT="0" distB="0" distL="0" distR="0" wp14:anchorId="1C491279" wp14:editId="3299C709">
            <wp:extent cx="5943600" cy="30060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6090"/>
                    </a:xfrm>
                    <a:prstGeom prst="rect">
                      <a:avLst/>
                    </a:prstGeom>
                  </pic:spPr>
                </pic:pic>
              </a:graphicData>
            </a:graphic>
          </wp:inline>
        </w:drawing>
      </w:r>
    </w:p>
    <w:p w:rsidR="003D779E" w:rsidRDefault="003D779E" w:rsidP="003D779E">
      <w:pPr>
        <w:rPr>
          <w:noProof/>
        </w:rPr>
      </w:pPr>
    </w:p>
    <w:p w:rsidR="006A7D8F" w:rsidRDefault="006A7D8F" w:rsidP="00125D5B">
      <w:pPr>
        <w:pStyle w:val="Heading1"/>
      </w:pPr>
      <w:bookmarkStart w:id="23" w:name="_Toc382326440"/>
      <w:r>
        <w:t>Stopping the application</w:t>
      </w:r>
      <w:bookmarkEnd w:id="23"/>
    </w:p>
    <w:p w:rsidR="00B75E7E" w:rsidRDefault="00B75E7E" w:rsidP="00B75E7E"/>
    <w:p w:rsidR="00B75E7E" w:rsidRDefault="00E95CF0" w:rsidP="00B75E7E">
      <w:r>
        <w:t>From dtcli</w:t>
      </w:r>
    </w:p>
    <w:p w:rsidR="00E95CF0" w:rsidRDefault="00E95CF0" w:rsidP="00B75E7E">
      <w:r>
        <w:t>The user can use the ‘shutdown-app’ command to shut down the application from the dtcli.</w:t>
      </w:r>
    </w:p>
    <w:p w:rsidR="00E95CF0" w:rsidRDefault="00E95CF0" w:rsidP="00B75E7E">
      <w:r>
        <w:t>Since this is a platform for streaming applications, in most of the cases, the application would not be shutting down The user will have to kill the application. In order to achieve this, a kill-app command is provided which can be used.</w:t>
      </w:r>
    </w:p>
    <w:p w:rsidR="00E95CF0" w:rsidRPr="00322CA8" w:rsidRDefault="00A54CDE" w:rsidP="00B75E7E">
      <w:r>
        <w:rPr>
          <w:noProof/>
        </w:rPr>
        <w:drawing>
          <wp:inline distT="0" distB="0" distL="0" distR="0" wp14:anchorId="3608D634" wp14:editId="71A5E848">
            <wp:extent cx="5943600" cy="38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7350"/>
                    </a:xfrm>
                    <a:prstGeom prst="rect">
                      <a:avLst/>
                    </a:prstGeom>
                  </pic:spPr>
                </pic:pic>
              </a:graphicData>
            </a:graphic>
          </wp:inline>
        </w:drawing>
      </w:r>
    </w:p>
    <w:p w:rsidR="00E95CF0" w:rsidRDefault="00E95CF0" w:rsidP="00B75E7E">
      <w:r>
        <w:t xml:space="preserve">From DT Gateway Console </w:t>
      </w:r>
    </w:p>
    <w:p w:rsidR="00E95CF0" w:rsidRDefault="00E95CF0" w:rsidP="00B75E7E">
      <w:r>
        <w:t>An application can be either shutdown or killed from the DT Gateway console. You can do so when you select an application from the list of applications. Once the user does this, the ‘shutdown’ and ‘kill buttons get activated along with the ‘inspect’ button. The user can then shutdown or kill the application using these buttons.</w:t>
      </w:r>
    </w:p>
    <w:p w:rsidR="00E95CF0" w:rsidRPr="00B75E7E" w:rsidRDefault="00A54CDE" w:rsidP="00B75E7E">
      <w:r>
        <w:rPr>
          <w:noProof/>
        </w:rPr>
        <w:lastRenderedPageBreak/>
        <w:drawing>
          <wp:inline distT="0" distB="0" distL="0" distR="0" wp14:anchorId="0B8FF306" wp14:editId="3EDF16CA">
            <wp:extent cx="5943600" cy="3006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6090"/>
                    </a:xfrm>
                    <a:prstGeom prst="rect">
                      <a:avLst/>
                    </a:prstGeom>
                  </pic:spPr>
                </pic:pic>
              </a:graphicData>
            </a:graphic>
          </wp:inline>
        </w:drawing>
      </w:r>
    </w:p>
    <w:p w:rsidR="00E95CF0" w:rsidRDefault="00E95CF0" w:rsidP="00125D5B">
      <w:pPr>
        <w:pStyle w:val="Heading1"/>
      </w:pPr>
    </w:p>
    <w:p w:rsidR="006A7D8F" w:rsidRDefault="006A7D8F" w:rsidP="00125D5B">
      <w:pPr>
        <w:pStyle w:val="Heading1"/>
      </w:pPr>
      <w:bookmarkStart w:id="24" w:name="_Toc382326441"/>
      <w:r>
        <w:t>Conclusions</w:t>
      </w:r>
      <w:bookmarkEnd w:id="24"/>
    </w:p>
    <w:p w:rsidR="008D02F1" w:rsidRDefault="005E7420" w:rsidP="009E03C2">
      <w:pPr>
        <w:spacing w:after="0" w:line="240" w:lineRule="auto"/>
        <w:jc w:val="both"/>
      </w:pPr>
      <w:r>
        <w:t>This application demonstrates the ability of the DataTorrent platform to perform massive number of varied computations in real time.</w:t>
      </w:r>
    </w:p>
    <w:p w:rsidR="00FF40A1" w:rsidRDefault="00FF40A1" w:rsidP="009E03C2">
      <w:pPr>
        <w:spacing w:after="0" w:line="240" w:lineRule="auto"/>
        <w:jc w:val="both"/>
      </w:pPr>
    </w:p>
    <w:p w:rsidR="00FF40A1" w:rsidRDefault="00FF40A1" w:rsidP="009E03C2">
      <w:pPr>
        <w:spacing w:after="0" w:line="240" w:lineRule="auto"/>
        <w:jc w:val="both"/>
      </w:pPr>
      <w:r>
        <w:t>The output is displayed on the console as shown in the screenshot below –</w:t>
      </w:r>
    </w:p>
    <w:p w:rsidR="00FF40A1" w:rsidRDefault="00FF40A1" w:rsidP="009E03C2">
      <w:pPr>
        <w:spacing w:after="0" w:line="240" w:lineRule="auto"/>
        <w:jc w:val="both"/>
      </w:pPr>
    </w:p>
    <w:p w:rsidR="00FF40A1" w:rsidRDefault="00FF40A1" w:rsidP="009E03C2">
      <w:pPr>
        <w:spacing w:after="0" w:line="240" w:lineRule="auto"/>
        <w:jc w:val="both"/>
      </w:pPr>
    </w:p>
    <w:p w:rsidR="00FF40A1" w:rsidRPr="00CB00A8" w:rsidRDefault="00FF40A1" w:rsidP="009E03C2">
      <w:pPr>
        <w:spacing w:after="0" w:line="240" w:lineRule="auto"/>
        <w:jc w:val="both"/>
      </w:pPr>
      <w:r>
        <w:rPr>
          <w:noProof/>
        </w:rPr>
        <w:drawing>
          <wp:inline distT="0" distB="0" distL="0" distR="0" wp14:anchorId="5D163066" wp14:editId="406FAB77">
            <wp:extent cx="6412079" cy="327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6177" cy="3278694"/>
                    </a:xfrm>
                    <a:prstGeom prst="rect">
                      <a:avLst/>
                    </a:prstGeom>
                  </pic:spPr>
                </pic:pic>
              </a:graphicData>
            </a:graphic>
          </wp:inline>
        </w:drawing>
      </w:r>
    </w:p>
    <w:sectPr w:rsidR="00FF40A1" w:rsidRPr="00CB00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6BF" w:rsidRDefault="004C26BF" w:rsidP="001E21DD">
      <w:pPr>
        <w:spacing w:after="0" w:line="240" w:lineRule="auto"/>
      </w:pPr>
      <w:r>
        <w:separator/>
      </w:r>
    </w:p>
  </w:endnote>
  <w:endnote w:type="continuationSeparator" w:id="0">
    <w:p w:rsidR="004C26BF" w:rsidRDefault="004C26BF" w:rsidP="001E2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6BF" w:rsidRDefault="004C26BF" w:rsidP="001E21DD">
      <w:pPr>
        <w:spacing w:after="0" w:line="240" w:lineRule="auto"/>
      </w:pPr>
      <w:r>
        <w:separator/>
      </w:r>
    </w:p>
  </w:footnote>
  <w:footnote w:type="continuationSeparator" w:id="0">
    <w:p w:rsidR="004C26BF" w:rsidRDefault="004C26BF" w:rsidP="001E21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13AC"/>
    <w:multiLevelType w:val="hybridMultilevel"/>
    <w:tmpl w:val="C040F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60965"/>
    <w:multiLevelType w:val="hybridMultilevel"/>
    <w:tmpl w:val="3D6C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415382"/>
    <w:multiLevelType w:val="hybridMultilevel"/>
    <w:tmpl w:val="B6E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6E5960"/>
    <w:multiLevelType w:val="hybridMultilevel"/>
    <w:tmpl w:val="F392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A45EE4"/>
    <w:multiLevelType w:val="hybridMultilevel"/>
    <w:tmpl w:val="5C84C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65768"/>
    <w:multiLevelType w:val="hybridMultilevel"/>
    <w:tmpl w:val="6E30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860395"/>
    <w:multiLevelType w:val="hybridMultilevel"/>
    <w:tmpl w:val="49E0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C43459"/>
    <w:multiLevelType w:val="hybridMultilevel"/>
    <w:tmpl w:val="EE0E4ABA"/>
    <w:lvl w:ilvl="0" w:tplc="5680DF5A">
      <w:start w:val="1"/>
      <w:numFmt w:val="bullet"/>
      <w:lvlText w:val=""/>
      <w:lvlJc w:val="left"/>
      <w:pPr>
        <w:tabs>
          <w:tab w:val="num" w:pos="720"/>
        </w:tabs>
        <w:ind w:left="720" w:hanging="360"/>
      </w:pPr>
      <w:rPr>
        <w:rFonts w:ascii="Wingdings 2" w:hAnsi="Wingdings 2" w:hint="default"/>
      </w:rPr>
    </w:lvl>
    <w:lvl w:ilvl="1" w:tplc="1E8420DA" w:tentative="1">
      <w:start w:val="1"/>
      <w:numFmt w:val="bullet"/>
      <w:lvlText w:val=""/>
      <w:lvlJc w:val="left"/>
      <w:pPr>
        <w:tabs>
          <w:tab w:val="num" w:pos="1440"/>
        </w:tabs>
        <w:ind w:left="1440" w:hanging="360"/>
      </w:pPr>
      <w:rPr>
        <w:rFonts w:ascii="Wingdings 2" w:hAnsi="Wingdings 2" w:hint="default"/>
      </w:rPr>
    </w:lvl>
    <w:lvl w:ilvl="2" w:tplc="CE5423D6" w:tentative="1">
      <w:start w:val="1"/>
      <w:numFmt w:val="bullet"/>
      <w:lvlText w:val=""/>
      <w:lvlJc w:val="left"/>
      <w:pPr>
        <w:tabs>
          <w:tab w:val="num" w:pos="2160"/>
        </w:tabs>
        <w:ind w:left="2160" w:hanging="360"/>
      </w:pPr>
      <w:rPr>
        <w:rFonts w:ascii="Wingdings 2" w:hAnsi="Wingdings 2" w:hint="default"/>
      </w:rPr>
    </w:lvl>
    <w:lvl w:ilvl="3" w:tplc="26841960" w:tentative="1">
      <w:start w:val="1"/>
      <w:numFmt w:val="bullet"/>
      <w:lvlText w:val=""/>
      <w:lvlJc w:val="left"/>
      <w:pPr>
        <w:tabs>
          <w:tab w:val="num" w:pos="2880"/>
        </w:tabs>
        <w:ind w:left="2880" w:hanging="360"/>
      </w:pPr>
      <w:rPr>
        <w:rFonts w:ascii="Wingdings 2" w:hAnsi="Wingdings 2" w:hint="default"/>
      </w:rPr>
    </w:lvl>
    <w:lvl w:ilvl="4" w:tplc="B90A45E4" w:tentative="1">
      <w:start w:val="1"/>
      <w:numFmt w:val="bullet"/>
      <w:lvlText w:val=""/>
      <w:lvlJc w:val="left"/>
      <w:pPr>
        <w:tabs>
          <w:tab w:val="num" w:pos="3600"/>
        </w:tabs>
        <w:ind w:left="3600" w:hanging="360"/>
      </w:pPr>
      <w:rPr>
        <w:rFonts w:ascii="Wingdings 2" w:hAnsi="Wingdings 2" w:hint="default"/>
      </w:rPr>
    </w:lvl>
    <w:lvl w:ilvl="5" w:tplc="CC4888F4" w:tentative="1">
      <w:start w:val="1"/>
      <w:numFmt w:val="bullet"/>
      <w:lvlText w:val=""/>
      <w:lvlJc w:val="left"/>
      <w:pPr>
        <w:tabs>
          <w:tab w:val="num" w:pos="4320"/>
        </w:tabs>
        <w:ind w:left="4320" w:hanging="360"/>
      </w:pPr>
      <w:rPr>
        <w:rFonts w:ascii="Wingdings 2" w:hAnsi="Wingdings 2" w:hint="default"/>
      </w:rPr>
    </w:lvl>
    <w:lvl w:ilvl="6" w:tplc="9AAAE7D6" w:tentative="1">
      <w:start w:val="1"/>
      <w:numFmt w:val="bullet"/>
      <w:lvlText w:val=""/>
      <w:lvlJc w:val="left"/>
      <w:pPr>
        <w:tabs>
          <w:tab w:val="num" w:pos="5040"/>
        </w:tabs>
        <w:ind w:left="5040" w:hanging="360"/>
      </w:pPr>
      <w:rPr>
        <w:rFonts w:ascii="Wingdings 2" w:hAnsi="Wingdings 2" w:hint="default"/>
      </w:rPr>
    </w:lvl>
    <w:lvl w:ilvl="7" w:tplc="93D6F704" w:tentative="1">
      <w:start w:val="1"/>
      <w:numFmt w:val="bullet"/>
      <w:lvlText w:val=""/>
      <w:lvlJc w:val="left"/>
      <w:pPr>
        <w:tabs>
          <w:tab w:val="num" w:pos="5760"/>
        </w:tabs>
        <w:ind w:left="5760" w:hanging="360"/>
      </w:pPr>
      <w:rPr>
        <w:rFonts w:ascii="Wingdings 2" w:hAnsi="Wingdings 2" w:hint="default"/>
      </w:rPr>
    </w:lvl>
    <w:lvl w:ilvl="8" w:tplc="07CA0A64" w:tentative="1">
      <w:start w:val="1"/>
      <w:numFmt w:val="bullet"/>
      <w:lvlText w:val=""/>
      <w:lvlJc w:val="left"/>
      <w:pPr>
        <w:tabs>
          <w:tab w:val="num" w:pos="6480"/>
        </w:tabs>
        <w:ind w:left="6480" w:hanging="360"/>
      </w:pPr>
      <w:rPr>
        <w:rFonts w:ascii="Wingdings 2" w:hAnsi="Wingdings 2" w:hint="default"/>
      </w:rPr>
    </w:lvl>
  </w:abstractNum>
  <w:abstractNum w:abstractNumId="8">
    <w:nsid w:val="38B4133F"/>
    <w:multiLevelType w:val="hybridMultilevel"/>
    <w:tmpl w:val="FCA8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412726"/>
    <w:multiLevelType w:val="hybridMultilevel"/>
    <w:tmpl w:val="05A0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BE5FED"/>
    <w:multiLevelType w:val="hybridMultilevel"/>
    <w:tmpl w:val="B312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141D3D"/>
    <w:multiLevelType w:val="hybridMultilevel"/>
    <w:tmpl w:val="4C06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D231D3"/>
    <w:multiLevelType w:val="hybridMultilevel"/>
    <w:tmpl w:val="9F1EB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554AFC"/>
    <w:multiLevelType w:val="hybridMultilevel"/>
    <w:tmpl w:val="B724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CA4A66"/>
    <w:multiLevelType w:val="hybridMultilevel"/>
    <w:tmpl w:val="E0780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601A107A"/>
    <w:multiLevelType w:val="hybridMultilevel"/>
    <w:tmpl w:val="8A1E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171092"/>
    <w:multiLevelType w:val="hybridMultilevel"/>
    <w:tmpl w:val="C338B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EC4A2E"/>
    <w:multiLevelType w:val="hybridMultilevel"/>
    <w:tmpl w:val="F4DC1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1B4595"/>
    <w:multiLevelType w:val="hybridMultilevel"/>
    <w:tmpl w:val="3668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7"/>
  </w:num>
  <w:num w:numId="4">
    <w:abstractNumId w:val="3"/>
  </w:num>
  <w:num w:numId="5">
    <w:abstractNumId w:val="2"/>
  </w:num>
  <w:num w:numId="6">
    <w:abstractNumId w:val="5"/>
  </w:num>
  <w:num w:numId="7">
    <w:abstractNumId w:val="9"/>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1"/>
  </w:num>
  <w:num w:numId="11">
    <w:abstractNumId w:val="8"/>
  </w:num>
  <w:num w:numId="12">
    <w:abstractNumId w:val="13"/>
  </w:num>
  <w:num w:numId="13">
    <w:abstractNumId w:val="12"/>
  </w:num>
  <w:num w:numId="14">
    <w:abstractNumId w:val="4"/>
  </w:num>
  <w:num w:numId="15">
    <w:abstractNumId w:val="0"/>
  </w:num>
  <w:num w:numId="16">
    <w:abstractNumId w:val="10"/>
  </w:num>
  <w:num w:numId="17">
    <w:abstractNumId w:val="17"/>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87A"/>
    <w:rsid w:val="0000294C"/>
    <w:rsid w:val="00015D51"/>
    <w:rsid w:val="00027E29"/>
    <w:rsid w:val="000459D6"/>
    <w:rsid w:val="00046731"/>
    <w:rsid w:val="00050B9D"/>
    <w:rsid w:val="00054316"/>
    <w:rsid w:val="00054EA8"/>
    <w:rsid w:val="00057B79"/>
    <w:rsid w:val="00061F11"/>
    <w:rsid w:val="00083722"/>
    <w:rsid w:val="00097A67"/>
    <w:rsid w:val="000A0BC7"/>
    <w:rsid w:val="000B00ED"/>
    <w:rsid w:val="000B1A1F"/>
    <w:rsid w:val="000B4F92"/>
    <w:rsid w:val="000B5FC8"/>
    <w:rsid w:val="000C2555"/>
    <w:rsid w:val="000C6A2F"/>
    <w:rsid w:val="000D3B78"/>
    <w:rsid w:val="000D501D"/>
    <w:rsid w:val="000E03ED"/>
    <w:rsid w:val="000E3E7E"/>
    <w:rsid w:val="000E7E9E"/>
    <w:rsid w:val="000F0009"/>
    <w:rsid w:val="000F0611"/>
    <w:rsid w:val="000F26D7"/>
    <w:rsid w:val="000F3A90"/>
    <w:rsid w:val="00102FDF"/>
    <w:rsid w:val="001114CF"/>
    <w:rsid w:val="001122CE"/>
    <w:rsid w:val="00113053"/>
    <w:rsid w:val="00117802"/>
    <w:rsid w:val="00117D9C"/>
    <w:rsid w:val="00125D5B"/>
    <w:rsid w:val="00146805"/>
    <w:rsid w:val="00160D58"/>
    <w:rsid w:val="00163E93"/>
    <w:rsid w:val="0017077E"/>
    <w:rsid w:val="00175654"/>
    <w:rsid w:val="00177975"/>
    <w:rsid w:val="001D5D20"/>
    <w:rsid w:val="001E1611"/>
    <w:rsid w:val="001E1F42"/>
    <w:rsid w:val="001E21DD"/>
    <w:rsid w:val="0020050E"/>
    <w:rsid w:val="00201714"/>
    <w:rsid w:val="002453C4"/>
    <w:rsid w:val="00247791"/>
    <w:rsid w:val="00250C1D"/>
    <w:rsid w:val="00252A37"/>
    <w:rsid w:val="0026377A"/>
    <w:rsid w:val="0027096D"/>
    <w:rsid w:val="00293674"/>
    <w:rsid w:val="00295859"/>
    <w:rsid w:val="002A3153"/>
    <w:rsid w:val="002C4CC5"/>
    <w:rsid w:val="002D4510"/>
    <w:rsid w:val="002D526A"/>
    <w:rsid w:val="00303DD4"/>
    <w:rsid w:val="00312D21"/>
    <w:rsid w:val="00314167"/>
    <w:rsid w:val="00322CA8"/>
    <w:rsid w:val="00327B2B"/>
    <w:rsid w:val="00335234"/>
    <w:rsid w:val="003536E3"/>
    <w:rsid w:val="00353BD4"/>
    <w:rsid w:val="00373FC5"/>
    <w:rsid w:val="0037471F"/>
    <w:rsid w:val="00387865"/>
    <w:rsid w:val="00387997"/>
    <w:rsid w:val="003A2654"/>
    <w:rsid w:val="003B333B"/>
    <w:rsid w:val="003B4DE7"/>
    <w:rsid w:val="003D24B5"/>
    <w:rsid w:val="003D779E"/>
    <w:rsid w:val="003E170A"/>
    <w:rsid w:val="003E317C"/>
    <w:rsid w:val="003F78C1"/>
    <w:rsid w:val="00401D93"/>
    <w:rsid w:val="004073A5"/>
    <w:rsid w:val="00414AD9"/>
    <w:rsid w:val="004155AF"/>
    <w:rsid w:val="004157A4"/>
    <w:rsid w:val="00416D29"/>
    <w:rsid w:val="00421A4D"/>
    <w:rsid w:val="0042333A"/>
    <w:rsid w:val="00431DFB"/>
    <w:rsid w:val="0044292C"/>
    <w:rsid w:val="00443598"/>
    <w:rsid w:val="00461D12"/>
    <w:rsid w:val="00477BC8"/>
    <w:rsid w:val="004C26BF"/>
    <w:rsid w:val="004C3941"/>
    <w:rsid w:val="004D3FEC"/>
    <w:rsid w:val="004D67A6"/>
    <w:rsid w:val="004E2D72"/>
    <w:rsid w:val="00522744"/>
    <w:rsid w:val="0052630C"/>
    <w:rsid w:val="00531316"/>
    <w:rsid w:val="00535EDD"/>
    <w:rsid w:val="00566074"/>
    <w:rsid w:val="0058502C"/>
    <w:rsid w:val="00587F05"/>
    <w:rsid w:val="005A2D9C"/>
    <w:rsid w:val="005B6997"/>
    <w:rsid w:val="005D03C2"/>
    <w:rsid w:val="005E3BD3"/>
    <w:rsid w:val="005E7420"/>
    <w:rsid w:val="005F078B"/>
    <w:rsid w:val="005F3F93"/>
    <w:rsid w:val="00605AE6"/>
    <w:rsid w:val="00612607"/>
    <w:rsid w:val="00614503"/>
    <w:rsid w:val="00621063"/>
    <w:rsid w:val="00636273"/>
    <w:rsid w:val="00641B26"/>
    <w:rsid w:val="006723F5"/>
    <w:rsid w:val="0067744A"/>
    <w:rsid w:val="00683BF2"/>
    <w:rsid w:val="00685320"/>
    <w:rsid w:val="006A7D8F"/>
    <w:rsid w:val="006C0A5D"/>
    <w:rsid w:val="006C3C94"/>
    <w:rsid w:val="006E25A6"/>
    <w:rsid w:val="006E2FD7"/>
    <w:rsid w:val="006E5F19"/>
    <w:rsid w:val="00700102"/>
    <w:rsid w:val="00700257"/>
    <w:rsid w:val="007100AA"/>
    <w:rsid w:val="00734188"/>
    <w:rsid w:val="007348BB"/>
    <w:rsid w:val="00750872"/>
    <w:rsid w:val="007614A5"/>
    <w:rsid w:val="00761A56"/>
    <w:rsid w:val="00765A2A"/>
    <w:rsid w:val="00776A05"/>
    <w:rsid w:val="007948DE"/>
    <w:rsid w:val="007A5B0C"/>
    <w:rsid w:val="007B0EDA"/>
    <w:rsid w:val="007C794D"/>
    <w:rsid w:val="007E7AA8"/>
    <w:rsid w:val="008305CF"/>
    <w:rsid w:val="00841988"/>
    <w:rsid w:val="008A4376"/>
    <w:rsid w:val="008A71AD"/>
    <w:rsid w:val="008B23A3"/>
    <w:rsid w:val="008B3754"/>
    <w:rsid w:val="008B6F1B"/>
    <w:rsid w:val="008D02F1"/>
    <w:rsid w:val="008D4F53"/>
    <w:rsid w:val="008E2588"/>
    <w:rsid w:val="008E48C6"/>
    <w:rsid w:val="008F176D"/>
    <w:rsid w:val="008F48A7"/>
    <w:rsid w:val="008F6162"/>
    <w:rsid w:val="00900E94"/>
    <w:rsid w:val="00914A91"/>
    <w:rsid w:val="009178B2"/>
    <w:rsid w:val="009222C4"/>
    <w:rsid w:val="009271B1"/>
    <w:rsid w:val="00932C25"/>
    <w:rsid w:val="0093680E"/>
    <w:rsid w:val="00945D0B"/>
    <w:rsid w:val="00950B0A"/>
    <w:rsid w:val="00956E41"/>
    <w:rsid w:val="00962109"/>
    <w:rsid w:val="0097473F"/>
    <w:rsid w:val="00983567"/>
    <w:rsid w:val="009B1045"/>
    <w:rsid w:val="009D08F1"/>
    <w:rsid w:val="009D2EBF"/>
    <w:rsid w:val="009D2FAD"/>
    <w:rsid w:val="009D3DA0"/>
    <w:rsid w:val="009E03C2"/>
    <w:rsid w:val="009E4C3D"/>
    <w:rsid w:val="009F2E2F"/>
    <w:rsid w:val="00A049C7"/>
    <w:rsid w:val="00A07CD0"/>
    <w:rsid w:val="00A178E2"/>
    <w:rsid w:val="00A242BC"/>
    <w:rsid w:val="00A366A1"/>
    <w:rsid w:val="00A45338"/>
    <w:rsid w:val="00A54CDE"/>
    <w:rsid w:val="00A60FB5"/>
    <w:rsid w:val="00A67F56"/>
    <w:rsid w:val="00A74E37"/>
    <w:rsid w:val="00AB7BBC"/>
    <w:rsid w:val="00AD0917"/>
    <w:rsid w:val="00AD15E4"/>
    <w:rsid w:val="00AD5E8F"/>
    <w:rsid w:val="00AD6A81"/>
    <w:rsid w:val="00AD6C80"/>
    <w:rsid w:val="00AE54AE"/>
    <w:rsid w:val="00AF064F"/>
    <w:rsid w:val="00AF22D5"/>
    <w:rsid w:val="00AF5A32"/>
    <w:rsid w:val="00AF6E32"/>
    <w:rsid w:val="00B02E41"/>
    <w:rsid w:val="00B204A0"/>
    <w:rsid w:val="00B20E9B"/>
    <w:rsid w:val="00B26E0B"/>
    <w:rsid w:val="00B274A2"/>
    <w:rsid w:val="00B34779"/>
    <w:rsid w:val="00B37B46"/>
    <w:rsid w:val="00B402C4"/>
    <w:rsid w:val="00B451BC"/>
    <w:rsid w:val="00B45933"/>
    <w:rsid w:val="00B67218"/>
    <w:rsid w:val="00B75E7E"/>
    <w:rsid w:val="00B76F81"/>
    <w:rsid w:val="00B84EDF"/>
    <w:rsid w:val="00B917D9"/>
    <w:rsid w:val="00BB1614"/>
    <w:rsid w:val="00C07F99"/>
    <w:rsid w:val="00C44AC9"/>
    <w:rsid w:val="00C53E3D"/>
    <w:rsid w:val="00C60111"/>
    <w:rsid w:val="00C62E55"/>
    <w:rsid w:val="00C6312B"/>
    <w:rsid w:val="00C77D20"/>
    <w:rsid w:val="00C83926"/>
    <w:rsid w:val="00C83D03"/>
    <w:rsid w:val="00C933C2"/>
    <w:rsid w:val="00CA140D"/>
    <w:rsid w:val="00CA1F95"/>
    <w:rsid w:val="00CB00A8"/>
    <w:rsid w:val="00CB709A"/>
    <w:rsid w:val="00CC4766"/>
    <w:rsid w:val="00CD19D8"/>
    <w:rsid w:val="00CD3A2F"/>
    <w:rsid w:val="00CD5D38"/>
    <w:rsid w:val="00CE1B99"/>
    <w:rsid w:val="00CF238F"/>
    <w:rsid w:val="00D0767F"/>
    <w:rsid w:val="00D1089E"/>
    <w:rsid w:val="00D2526C"/>
    <w:rsid w:val="00D40FB5"/>
    <w:rsid w:val="00D45FAE"/>
    <w:rsid w:val="00D462D8"/>
    <w:rsid w:val="00D51B00"/>
    <w:rsid w:val="00D617D2"/>
    <w:rsid w:val="00D671DF"/>
    <w:rsid w:val="00D7687A"/>
    <w:rsid w:val="00D9406E"/>
    <w:rsid w:val="00D96FE1"/>
    <w:rsid w:val="00DA1937"/>
    <w:rsid w:val="00DA7A19"/>
    <w:rsid w:val="00DC3830"/>
    <w:rsid w:val="00DC7027"/>
    <w:rsid w:val="00DC7AC5"/>
    <w:rsid w:val="00DD7707"/>
    <w:rsid w:val="00DD7F14"/>
    <w:rsid w:val="00DF1364"/>
    <w:rsid w:val="00E006EC"/>
    <w:rsid w:val="00E104F1"/>
    <w:rsid w:val="00E13BE2"/>
    <w:rsid w:val="00E17817"/>
    <w:rsid w:val="00E206B6"/>
    <w:rsid w:val="00E24832"/>
    <w:rsid w:val="00E26F28"/>
    <w:rsid w:val="00E43AD9"/>
    <w:rsid w:val="00E639D1"/>
    <w:rsid w:val="00E93FD9"/>
    <w:rsid w:val="00E95A75"/>
    <w:rsid w:val="00E95CF0"/>
    <w:rsid w:val="00EA2BFD"/>
    <w:rsid w:val="00EA61D2"/>
    <w:rsid w:val="00EB107C"/>
    <w:rsid w:val="00EC3E21"/>
    <w:rsid w:val="00ED017F"/>
    <w:rsid w:val="00ED53F7"/>
    <w:rsid w:val="00EE2013"/>
    <w:rsid w:val="00EE2934"/>
    <w:rsid w:val="00EF1F25"/>
    <w:rsid w:val="00EF5697"/>
    <w:rsid w:val="00F03634"/>
    <w:rsid w:val="00F04C4B"/>
    <w:rsid w:val="00F066B4"/>
    <w:rsid w:val="00F12D05"/>
    <w:rsid w:val="00F13C58"/>
    <w:rsid w:val="00F44992"/>
    <w:rsid w:val="00F46481"/>
    <w:rsid w:val="00F529AF"/>
    <w:rsid w:val="00F67098"/>
    <w:rsid w:val="00F7356A"/>
    <w:rsid w:val="00F74FC0"/>
    <w:rsid w:val="00F86978"/>
    <w:rsid w:val="00F870AB"/>
    <w:rsid w:val="00F91195"/>
    <w:rsid w:val="00F96236"/>
    <w:rsid w:val="00F9677C"/>
    <w:rsid w:val="00FA1F1B"/>
    <w:rsid w:val="00FB2183"/>
    <w:rsid w:val="00FC1AF5"/>
    <w:rsid w:val="00FD5F20"/>
    <w:rsid w:val="00FD7405"/>
    <w:rsid w:val="00FE687B"/>
    <w:rsid w:val="00FF40A1"/>
    <w:rsid w:val="00FF54A3"/>
    <w:rsid w:val="00FF54B1"/>
    <w:rsid w:val="00FF5DB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CF1B00-48FF-4617-90ED-2FFD3D819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B26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6E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7F05"/>
    <w:rPr>
      <w:color w:val="954F72" w:themeColor="followedHyperlink"/>
      <w:u w:val="single"/>
    </w:rPr>
  </w:style>
  <w:style w:type="character" w:customStyle="1" w:styleId="cm">
    <w:name w:val="cm"/>
    <w:basedOn w:val="DefaultParagraphFont"/>
    <w:rsid w:val="00EF5697"/>
  </w:style>
  <w:style w:type="character" w:styleId="PlaceholderText">
    <w:name w:val="Placeholder Text"/>
    <w:basedOn w:val="DefaultParagraphFont"/>
    <w:uiPriority w:val="99"/>
    <w:semiHidden/>
    <w:rsid w:val="00C933C2"/>
    <w:rPr>
      <w:color w:val="808080"/>
    </w:rPr>
  </w:style>
  <w:style w:type="paragraph" w:styleId="Header">
    <w:name w:val="header"/>
    <w:basedOn w:val="Normal"/>
    <w:link w:val="HeaderChar"/>
    <w:uiPriority w:val="99"/>
    <w:unhideWhenUsed/>
    <w:rsid w:val="001E2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1DD"/>
  </w:style>
  <w:style w:type="paragraph" w:styleId="Footer">
    <w:name w:val="footer"/>
    <w:basedOn w:val="Normal"/>
    <w:link w:val="FooterChar"/>
    <w:uiPriority w:val="99"/>
    <w:unhideWhenUsed/>
    <w:rsid w:val="001E21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086984">
      <w:bodyDiv w:val="1"/>
      <w:marLeft w:val="0"/>
      <w:marRight w:val="0"/>
      <w:marTop w:val="0"/>
      <w:marBottom w:val="0"/>
      <w:divBdr>
        <w:top w:val="none" w:sz="0" w:space="0" w:color="auto"/>
        <w:left w:val="none" w:sz="0" w:space="0" w:color="auto"/>
        <w:bottom w:val="none" w:sz="0" w:space="0" w:color="auto"/>
        <w:right w:val="none" w:sz="0" w:space="0" w:color="auto"/>
      </w:divBdr>
    </w:div>
    <w:div w:id="554202107">
      <w:bodyDiv w:val="1"/>
      <w:marLeft w:val="0"/>
      <w:marRight w:val="0"/>
      <w:marTop w:val="0"/>
      <w:marBottom w:val="0"/>
      <w:divBdr>
        <w:top w:val="none" w:sz="0" w:space="0" w:color="auto"/>
        <w:left w:val="none" w:sz="0" w:space="0" w:color="auto"/>
        <w:bottom w:val="none" w:sz="0" w:space="0" w:color="auto"/>
        <w:right w:val="none" w:sz="0" w:space="0" w:color="auto"/>
      </w:divBdr>
    </w:div>
    <w:div w:id="1207912183">
      <w:bodyDiv w:val="1"/>
      <w:marLeft w:val="0"/>
      <w:marRight w:val="0"/>
      <w:marTop w:val="0"/>
      <w:marBottom w:val="0"/>
      <w:divBdr>
        <w:top w:val="none" w:sz="0" w:space="0" w:color="auto"/>
        <w:left w:val="none" w:sz="0" w:space="0" w:color="auto"/>
        <w:bottom w:val="none" w:sz="0" w:space="0" w:color="auto"/>
        <w:right w:val="none" w:sz="0" w:space="0" w:color="auto"/>
      </w:divBdr>
      <w:divsChild>
        <w:div w:id="1895236994">
          <w:marLeft w:val="475"/>
          <w:marRight w:val="0"/>
          <w:marTop w:val="82"/>
          <w:marBottom w:val="0"/>
          <w:divBdr>
            <w:top w:val="none" w:sz="0" w:space="0" w:color="auto"/>
            <w:left w:val="none" w:sz="0" w:space="0" w:color="auto"/>
            <w:bottom w:val="none" w:sz="0" w:space="0" w:color="auto"/>
            <w:right w:val="none" w:sz="0" w:space="0" w:color="auto"/>
          </w:divBdr>
        </w:div>
        <w:div w:id="1131098670">
          <w:marLeft w:val="475"/>
          <w:marRight w:val="0"/>
          <w:marTop w:val="82"/>
          <w:marBottom w:val="0"/>
          <w:divBdr>
            <w:top w:val="none" w:sz="0" w:space="0" w:color="auto"/>
            <w:left w:val="none" w:sz="0" w:space="0" w:color="auto"/>
            <w:bottom w:val="none" w:sz="0" w:space="0" w:color="auto"/>
            <w:right w:val="none" w:sz="0" w:space="0" w:color="auto"/>
          </w:divBdr>
        </w:div>
        <w:div w:id="1498154635">
          <w:marLeft w:val="475"/>
          <w:marRight w:val="0"/>
          <w:marTop w:val="82"/>
          <w:marBottom w:val="0"/>
          <w:divBdr>
            <w:top w:val="none" w:sz="0" w:space="0" w:color="auto"/>
            <w:left w:val="none" w:sz="0" w:space="0" w:color="auto"/>
            <w:bottom w:val="none" w:sz="0" w:space="0" w:color="auto"/>
            <w:right w:val="none" w:sz="0" w:space="0" w:color="auto"/>
          </w:divBdr>
        </w:div>
        <w:div w:id="365568668">
          <w:marLeft w:val="475"/>
          <w:marRight w:val="0"/>
          <w:marTop w:val="82"/>
          <w:marBottom w:val="0"/>
          <w:divBdr>
            <w:top w:val="none" w:sz="0" w:space="0" w:color="auto"/>
            <w:left w:val="none" w:sz="0" w:space="0" w:color="auto"/>
            <w:bottom w:val="none" w:sz="0" w:space="0" w:color="auto"/>
            <w:right w:val="none" w:sz="0" w:space="0" w:color="auto"/>
          </w:divBdr>
        </w:div>
      </w:divsChild>
    </w:div>
    <w:div w:id="1271744091">
      <w:bodyDiv w:val="1"/>
      <w:marLeft w:val="0"/>
      <w:marRight w:val="0"/>
      <w:marTop w:val="0"/>
      <w:marBottom w:val="0"/>
      <w:divBdr>
        <w:top w:val="none" w:sz="0" w:space="0" w:color="auto"/>
        <w:left w:val="none" w:sz="0" w:space="0" w:color="auto"/>
        <w:bottom w:val="none" w:sz="0" w:space="0" w:color="auto"/>
        <w:right w:val="none" w:sz="0" w:space="0" w:color="auto"/>
      </w:divBdr>
    </w:div>
    <w:div w:id="1503230718">
      <w:bodyDiv w:val="1"/>
      <w:marLeft w:val="0"/>
      <w:marRight w:val="0"/>
      <w:marTop w:val="0"/>
      <w:marBottom w:val="0"/>
      <w:divBdr>
        <w:top w:val="none" w:sz="0" w:space="0" w:color="auto"/>
        <w:left w:val="none" w:sz="0" w:space="0" w:color="auto"/>
        <w:bottom w:val="none" w:sz="0" w:space="0" w:color="auto"/>
        <w:right w:val="none" w:sz="0" w:space="0" w:color="auto"/>
      </w:divBdr>
    </w:div>
    <w:div w:id="1525904846">
      <w:bodyDiv w:val="1"/>
      <w:marLeft w:val="0"/>
      <w:marRight w:val="0"/>
      <w:marTop w:val="0"/>
      <w:marBottom w:val="0"/>
      <w:divBdr>
        <w:top w:val="none" w:sz="0" w:space="0" w:color="auto"/>
        <w:left w:val="none" w:sz="0" w:space="0" w:color="auto"/>
        <w:bottom w:val="none" w:sz="0" w:space="0" w:color="auto"/>
        <w:right w:val="none" w:sz="0" w:space="0" w:color="auto"/>
      </w:divBdr>
    </w:div>
    <w:div w:id="2100174227">
      <w:bodyDiv w:val="1"/>
      <w:marLeft w:val="0"/>
      <w:marRight w:val="0"/>
      <w:marTop w:val="0"/>
      <w:marBottom w:val="0"/>
      <w:divBdr>
        <w:top w:val="none" w:sz="0" w:space="0" w:color="auto"/>
        <w:left w:val="none" w:sz="0" w:space="0" w:color="auto"/>
        <w:bottom w:val="none" w:sz="0" w:space="0" w:color="auto"/>
        <w:right w:val="none" w:sz="0" w:space="0" w:color="auto"/>
      </w:divBdr>
      <w:divsChild>
        <w:div w:id="146098580">
          <w:marLeft w:val="0"/>
          <w:marRight w:val="0"/>
          <w:marTop w:val="0"/>
          <w:marBottom w:val="0"/>
          <w:divBdr>
            <w:top w:val="none" w:sz="0" w:space="0" w:color="auto"/>
            <w:left w:val="none" w:sz="0" w:space="0" w:color="auto"/>
            <w:bottom w:val="none" w:sz="0" w:space="0" w:color="auto"/>
            <w:right w:val="none" w:sz="0" w:space="0" w:color="auto"/>
          </w:divBdr>
        </w:div>
        <w:div w:id="1370380298">
          <w:marLeft w:val="0"/>
          <w:marRight w:val="0"/>
          <w:marTop w:val="0"/>
          <w:marBottom w:val="0"/>
          <w:divBdr>
            <w:top w:val="none" w:sz="0" w:space="0" w:color="auto"/>
            <w:left w:val="none" w:sz="0" w:space="0" w:color="auto"/>
            <w:bottom w:val="none" w:sz="0" w:space="0" w:color="auto"/>
            <w:right w:val="none" w:sz="0" w:space="0" w:color="auto"/>
          </w:divBdr>
        </w:div>
        <w:div w:id="550961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ataTorrent/Malhar/library/src/main/java/com/datatorrent/lib/io/ConsoleOutputOperator.java"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C9FE5-8536-4413-85BE-00554F3AF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1</Pages>
  <Words>1549</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 Barve</dc:creator>
  <cp:keywords/>
  <dc:description/>
  <cp:lastModifiedBy>Milind Barve</cp:lastModifiedBy>
  <cp:revision>114</cp:revision>
  <dcterms:created xsi:type="dcterms:W3CDTF">2014-02-24T05:58:00Z</dcterms:created>
  <dcterms:modified xsi:type="dcterms:W3CDTF">2014-03-11T13:08:00Z</dcterms:modified>
</cp:coreProperties>
</file>