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E3A5F"/>
          <w:sz w:val="72"/>
          <w:szCs w:val="72"/>
        </w:rPr>
        <w:t xml:space="preserve">PULSE</w:t>
      </w:r>
    </w:p>
    <w:p>
      <w:pPr>
        <w:spacing w:after="200" w:before="0"/>
        <w:jc w:val="center"/>
      </w:pPr>
      <w:r>
        <w:rPr>
          <w:rFonts w:ascii="Arial" w:cs="Arial" w:eastAsia="Arial" w:hAnsi="Arial"/>
          <w:color w:val="2B5BA1"/>
          <w:sz w:val="36"/>
          <w:szCs w:val="36"/>
        </w:rPr>
        <w:t xml:space="preserve">Backend Mathematics — Case Analysis</w:t>
      </w:r>
    </w:p>
    <w:p>
      <w:pPr>
        <w:spacing w:after="80" w:before="0"/>
        <w:jc w:val="center"/>
      </w:pPr>
      <w:r>
        <w:rPr>
          <w:rFonts w:ascii="Arial" w:cs="Arial" w:eastAsia="Arial" w:hAnsi="Arial"/>
          <w:i/>
          <w:iCs/>
          <w:color w:val="555555"/>
          <w:sz w:val="28"/>
          <w:szCs w:val="28"/>
        </w:rPr>
        <w:t xml:space="preserve">Full Worked Example with Verified Arithmetic</w:t>
      </w:r>
    </w:p>
    <w:p>
      <w:pPr>
        <w:spacing w:after="600" w:before="80"/>
        <w:jc w:val="center"/>
      </w:pPr>
      <w:r>
        <w:rPr>
          <w:rFonts w:ascii="Arial" w:cs="Arial" w:eastAsia="Arial" w:hAnsi="Arial"/>
          <w:color w:val="888888"/>
          <w:sz w:val="22"/>
          <w:szCs w:val="22"/>
        </w:rPr>
        <w:t xml:space="preserve">Internal · Not for Distribution · 2026</w:t>
      </w:r>
    </w:p>
    <w:p>
      <w:pPr>
        <w:pBdr>
          <w:bottom w:val="single" w:color="2B5BA1" w:sz="4" w:space="1"/>
        </w:pBdr>
        <w:spacing w:after="200" w:before="200"/>
      </w:pPr>
      <w:r>
        <w:t xml:space="preserve"/>
      </w:r>
    </w:p>
    <w:p>
      <w:r>
        <w:t xml:space="preserve"/>
      </w:r>
    </w:p>
    <w:p>
      <w:pPr>
        <w:pStyle w:val="Heading1"/>
        <w:spacing w:after="160" w:before="360"/>
      </w:pPr>
      <w:r>
        <w:rPr>
          <w:rFonts w:ascii="Arial" w:cs="Arial" w:eastAsia="Arial" w:hAnsi="Arial"/>
          <w:b/>
          <w:bCs/>
          <w:color w:val="1E3A5F"/>
          <w:sz w:val="36"/>
          <w:szCs w:val="36"/>
        </w:rPr>
        <w:t xml:space="preserve">Purpose of This Document</w:t>
      </w:r>
    </w:p>
    <w:p>
      <w:pPr>
        <w:spacing w:after="100" w:before="100"/>
        <w:jc w:val="left"/>
      </w:pPr>
      <w:r>
        <w:rPr>
          <w:rFonts w:ascii="Arial" w:cs="Arial" w:eastAsia="Arial" w:hAnsi="Arial"/>
          <w:b w:val="false"/>
          <w:bCs w:val="false"/>
          <w:color w:val="000000"/>
          <w:sz w:val="22"/>
          <w:szCs w:val="22"/>
        </w:rPr>
        <w:t xml:space="preserve">This document is a full end-to-end worked example of Pulse's backend mathematics. It traces four fictional clients — Maria, James, Sarah, and Amir — from raw source data through every phase of the nightly pipeline to a delivered alert. Every formula, every intermediate value, and every number in every alert is shown explicitly. The purpose is to verify that the math works on real numbers, not just in theory.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B5BA1"/>
                <w:sz w:val="20"/>
                <w:szCs w:val="20"/>
              </w:rPr>
              <w:t xml:space="preserve">Architectural rule (from Data Flow Spec)</w:t>
            </w:r>
          </w:p>
          <w:p>
            <w:pPr>
              <w:spacing w:before="60"/>
            </w:pPr>
            <w:r>
              <w:rPr>
                <w:rFonts w:ascii="Arial" w:cs="Arial" w:eastAsia="Arial" w:hAnsi="Arial"/>
                <w:color w:val="333333"/>
                <w:sz w:val="20"/>
                <w:szCs w:val="20"/>
              </w:rPr>
              <w:t xml:space="preserve">Deterministic Python math handles all financial calculations. The LLM (Claude) handles only language. A number that appears in any alert was computed by Phase 3 before Claude ever saw it.</w:t>
            </w:r>
          </w:p>
        </w:tc>
      </w:tr>
    </w:tbl>
    <w:p>
      <w:r>
        <w:t xml:space="preserve"/>
      </w:r>
    </w:p>
    <w:p>
      <w:pPr>
        <w:pStyle w:val="Heading1"/>
        <w:spacing w:after="160" w:before="360"/>
      </w:pPr>
      <w:r>
        <w:rPr>
          <w:rFonts w:ascii="Arial" w:cs="Arial" w:eastAsia="Arial" w:hAnsi="Arial"/>
          <w:b/>
          <w:bCs/>
          <w:color w:val="1E3A5F"/>
          <w:sz w:val="36"/>
          <w:szCs w:val="36"/>
        </w:rPr>
        <w:t xml:space="preserve">The Six-Phase Pipeline</w:t>
      </w:r>
    </w:p>
    <w:p>
      <w:pPr>
        <w:spacing w:after="100" w:before="100"/>
        <w:jc w:val="left"/>
      </w:pPr>
      <w:r>
        <w:rPr>
          <w:rFonts w:ascii="Arial" w:cs="Arial" w:eastAsia="Arial" w:hAnsi="Arial"/>
          <w:b w:val="false"/>
          <w:bCs w:val="false"/>
          <w:color w:val="000000"/>
          <w:sz w:val="22"/>
          <w:szCs w:val="22"/>
        </w:rPr>
        <w:t xml:space="preserve">Every night at 2:00 AM, for every connected business, Pulse runs six phases in strict sequence. Each phase uses the output of the previous phase as its input.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 Ingestion</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Pull from all connected APIs. Normalise. Store in PostgreSQL.</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Python + AWS Lambda</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Categorisation</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Tag every transaction: payroll / food_cost / vendor / revenue / etc.</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3-layer: Rules → Plaid ML → Claude fallback</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Financial Model</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90-day cash flow loop. Per-client delay model. GST estimator.</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Pure Python arithmetic. No AI.</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Intelligence Detection</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Z-score anomaly scans. Cash gap detection. Priority scoring.</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Python + numpy</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Alert Construction</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 JSON. Call Claude API. Validate output. Send via Twilio/SendGrid.</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Python + Claude API + Twilio</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Q&amp;A</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On-demand scenario engine for owner questions.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555555"/>
                <w:sz w:val="18"/>
                <w:szCs w:val="18"/>
              </w:rPr>
              <w:t xml:space="preserve">Python + Claude API (2 calls)</w:t>
            </w:r>
          </w:p>
        </w:tc>
      </w:tr>
    </w:tbl>
    <w:p>
      <w:r>
        <w:t xml:space="preserve"/>
      </w:r>
    </w:p>
    <w:p>
      <w:pPr>
        <w:pStyle w:val="Heading1"/>
        <w:spacing w:after="160" w:before="360"/>
      </w:pPr>
      <w:r>
        <w:rPr>
          <w:rFonts w:ascii="Arial" w:cs="Arial" w:eastAsia="Arial" w:hAnsi="Arial"/>
          <w:b/>
          <w:bCs/>
          <w:color w:val="1E3A5F"/>
          <w:sz w:val="36"/>
          <w:szCs w:val="36"/>
        </w:rPr>
        <w:t xml:space="preserve">The Four Clients</w:t>
      </w:r>
    </w:p>
    <w:p>
      <w:pPr>
        <w:spacing w:after="100" w:before="100"/>
        <w:jc w:val="left"/>
      </w:pPr>
      <w:r>
        <w:rPr>
          <w:rFonts w:ascii="Arial" w:cs="Arial" w:eastAsia="Arial" w:hAnsi="Arial"/>
          <w:b w:val="false"/>
          <w:bCs w:val="false"/>
          <w:color w:val="000000"/>
          <w:sz w:val="22"/>
          <w:szCs w:val="22"/>
        </w:rPr>
        <w:t xml:space="preserve">Each client is designed to exercise a different cluster of metrics and alert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960"/>
        <w:gridCol w:w="2200"/>
      </w:tblGrid>
      <w:tr>
        <w:tc>
          <w:tcPr>
            <w:tcW w:type="dxa" w:w="1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Client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Business</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Mode</w:t>
            </w:r>
          </w:p>
        </w:tc>
        <w:tc>
          <w:tcPr>
            <w:tcW w:type="dxa" w:w="1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Metrics tested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Alert triggered</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Maria</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Maria's Kitchen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Survival / Health</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M-01 M-02 M-05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 gap + payroll risk + food cost</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James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Fraser Valley Contracting</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Health / Decision</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M-07 M-08 M-12</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Slow receivable + DSO + project float</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Sarah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Northvane Studio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Health / Decision</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M-06 M-13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Labor compound signal + runway</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Amir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Kova AI</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Founder Mode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M-03 M-13 M-15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Runway warning + GST reserve gap</w:t>
            </w:r>
          </w:p>
        </w:tc>
      </w:tr>
    </w:tbl>
    <w:p>
      <w:r>
        <w:t xml:space="preserve"/>
      </w:r>
    </w:p>
    <w:p>
      <w:pPr>
        <w:pBdr>
          <w:bottom w:val="single" w:color="2B5BA1" w:sz="4" w:space="1"/>
        </w:pBdr>
        <w:spacing w:after="200"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2"/>
              <w:left w:val="single" w:color="1E3A5F" w:sz="12"/>
              <w:bottom w:val="single" w:color="CCCCCC" w:sz="2"/>
              <w:right w:val="single" w:color="CCCCCC" w:sz="2"/>
            </w:tcBorders>
            <w:shd w:fill="F5F8FF" w:val="clear"/>
            <w:tcMar>
              <w:top w:type="dxa" w:w="160"/>
              <w:left w:type="dxa" w:w="240"/>
              <w:bottom w:type="dxa" w:w="140"/>
              <w:right w:type="dxa" w:w="240"/>
            </w:tcMar>
          </w:tcPr>
          <w:p>
            <w:r>
              <w:rPr>
                <w:rFonts w:ascii="Arial" w:cs="Arial" w:eastAsia="Arial" w:hAnsi="Arial"/>
                <w:b/>
                <w:bCs/>
                <w:color w:val="1E3A5F"/>
                <w:sz w:val="30"/>
                <w:szCs w:val="30"/>
              </w:rPr>
              <w:t xml:space="preserve">Client 1 — Maria — Maria's Kitchen</w:t>
            </w:r>
          </w:p>
          <w:p>
            <w:pPr>
              <w:spacing w:before="60"/>
            </w:pPr>
            <w:r>
              <w:rPr>
                <w:rFonts w:ascii="Arial" w:cs="Arial" w:eastAsia="Arial" w:hAnsi="Arial"/>
                <w:color w:val="555555"/>
                <w:sz w:val="22"/>
                <w:szCs w:val="22"/>
              </w:rPr>
              <w:t xml:space="preserve">Restaurant · 14 employees · $1.2M annual revenue  ·  Vancouver, BC</w:t>
            </w:r>
          </w:p>
          <w:p>
            <w:pPr>
              <w:spacing w:before="40"/>
            </w:pPr>
            <w:r>
              <w:rPr>
                <w:rFonts w:ascii="Arial" w:cs="Arial" w:eastAsia="Arial" w:hAnsi="Arial"/>
                <w:color w:val="777777"/>
                <w:sz w:val="20"/>
                <w:szCs w:val="20"/>
              </w:rPr>
              <w:t xml:space="preserve">Integrations: Plaid  ·  QuickBooks  ·  ADP Run  ·  Toast POS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3A5F"/>
                <w:sz w:val="26"/>
                <w:szCs w:val="26"/>
              </w:rPr>
              <w:t xml:space="preserve">PHASE 1  </w:t>
            </w:r>
            <w:r>
              <w:rPr>
                <w:rFonts w:ascii="Arial" w:cs="Arial" w:eastAsia="Arial" w:hAnsi="Arial"/>
                <w:b w:val="false"/>
                <w:bCs w:val="false"/>
                <w:color w:val="333333"/>
                <w:sz w:val="24"/>
                <w:szCs w:val="24"/>
              </w:rPr>
              <w:t xml:space="preserve">— Data Ingestion — Pull &amp; Store</w:t>
            </w:r>
          </w:p>
        </w:tc>
      </w:tr>
    </w:tbl>
    <w:p>
      <w:r>
        <w:t xml:space="preserve"/>
      </w:r>
    </w:p>
    <w:p>
      <w:pPr>
        <w:spacing w:after="100" w:before="100"/>
        <w:jc w:val="left"/>
      </w:pPr>
      <w:r>
        <w:rPr>
          <w:rFonts w:ascii="Arial" w:cs="Arial" w:eastAsia="Arial" w:hAnsi="Arial"/>
          <w:b w:val="false"/>
          <w:bCs w:val="false"/>
          <w:color w:val="000000"/>
          <w:sz w:val="22"/>
          <w:szCs w:val="22"/>
        </w:rPr>
        <w:t xml:space="preserve">The 2:00 AM cron job fires. Pulse makes API calls to each connected service. All responses are normalised into a common schema and written to PostgreSQL (AWS RDS, Canada region).</w:t>
      </w:r>
    </w:p>
    <w:p>
      <w:r>
        <w:t xml:space="preserve"/>
      </w:r>
    </w:p>
    <w:p>
      <w:pPr>
        <w:spacing w:after="60" w:before="160"/>
      </w:pPr>
      <w:r>
        <w:rPr>
          <w:rFonts w:ascii="Arial" w:cs="Arial" w:eastAsia="Arial" w:hAnsi="Arial"/>
          <w:b/>
          <w:bCs/>
          <w:color w:val="555555"/>
          <w:sz w:val="20"/>
          <w:szCs w:val="20"/>
        </w:rPr>
        <w:t xml:space="preserve">Raw data pulled from each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760"/>
        <w:gridCol w:w="32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API Field</w:t>
            </w:r>
          </w:p>
        </w:tc>
        <w:tc>
          <w:tcPr>
            <w:tcW w:type="dxa" w:w="2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Raw Value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Stored As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balance.current</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$24,300.00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daily_balances.balance_current</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transactions (90d history)</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1,847 transactions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transactions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Run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PayrollRun.GrossPay</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$18,400.00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payroll_runs.gross_pay</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Run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PayrollRun.NetPayTotal</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$13,920.00</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payroll_runs.net_pay</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Run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PayrollRun.EmployerTaxes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$1,400.24</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payroll_runs.employer_taxes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Run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Schedule.NextPayDate</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March 15, 2026 (Day 16)</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payroll_runs.check_date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Invoice #312  Miller &amp; Sons</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$9,800.00  Due: Feb 25 (19d overdue)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invoices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Toast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NetSales (trailing weekly)</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$26,800/week</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daily_revenue 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BA1" w:sz="6"/>
              <w:left w:val="single" w:color="2B5BA1"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2B5BA1"/>
                <w:sz w:val="26"/>
                <w:szCs w:val="26"/>
              </w:rPr>
              <w:t xml:space="preserve">PHASE 2  </w:t>
            </w:r>
            <w:r>
              <w:rPr>
                <w:rFonts w:ascii="Arial" w:cs="Arial" w:eastAsia="Arial" w:hAnsi="Arial"/>
                <w:b w:val="false"/>
                <w:bCs w:val="false"/>
                <w:color w:val="333333"/>
                <w:sz w:val="24"/>
                <w:szCs w:val="24"/>
              </w:rPr>
              <w:t xml:space="preserve">— Categorisation — Tag Every Transaction</w:t>
            </w:r>
          </w:p>
        </w:tc>
      </w:tr>
    </w:tbl>
    <w:p>
      <w:r>
        <w:t xml:space="preserve"/>
      </w:r>
    </w:p>
    <w:p>
      <w:pPr>
        <w:spacing w:after="100" w:before="100"/>
        <w:jc w:val="left"/>
      </w:pPr>
      <w:r>
        <w:rPr>
          <w:rFonts w:ascii="Arial" w:cs="Arial" w:eastAsia="Arial" w:hAnsi="Arial"/>
          <w:b w:val="false"/>
          <w:bCs w:val="false"/>
          <w:color w:val="000000"/>
          <w:sz w:val="22"/>
          <w:szCs w:val="22"/>
        </w:rPr>
        <w:t xml:space="preserve">Every bank transaction is classified using three layers in sequence. Roughly 40% are handled by the rules engine (Layer 1), 30% by Plaid ML (Layer 2), and 30% by Claude as a classification fallback (Layer 3). Maria is a known restaurant — many merchants are already in the rules engine lookup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60"/>
        <w:gridCol w:w="1800"/>
        <w:gridCol w:w="18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Transaction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Merchant</w:t>
            </w:r>
          </w:p>
        </w:tc>
        <w:tc>
          <w:tcPr>
            <w:tcW w:type="dxa" w:w="17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Confidence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debit $15,320.24</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PAYROLL</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Supplier bill $14,200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METRO PRODUCE SUPPLY</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food_cost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Utility $420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BCHYDRO</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 Plaid ML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utilities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0.94</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Deposit $4,900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SQUARE INC TRANSFER</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Receipt $89.00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SYSCO CANADA 4821</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 Claude fallback</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food_cost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0.86</w:t>
            </w:r>
          </w:p>
        </w:tc>
      </w:tr>
    </w:tbl>
    <w:p>
      <w:r>
        <w:t xml:space="preserve"/>
      </w:r>
    </w:p>
    <w:p>
      <w:pPr>
        <w:spacing w:after="100" w:before="100"/>
        <w:jc w:val="left"/>
      </w:pPr>
      <w:r>
        <w:rPr>
          <w:rFonts w:ascii="Arial" w:cs="Arial" w:eastAsia="Arial" w:hAnsi="Arial"/>
          <w:b w:val="false"/>
          <w:bCs w:val="false"/>
          <w:color w:val="555555"/>
          <w:sz w:val="20"/>
          <w:szCs w:val="20"/>
        </w:rPr>
        <w:t xml:space="preserve">Note: The Claude Layer 3 call for 'SYSCO CANADA 4821' sends only: 'Canadian restaurant bank account. Transaction: SYSCO CANADA 4821, $89.00. Classify as one of [payroll, food_cost, rent, vendor, revenue, loan, software, equipment, tax, other]. Reply with one word only.' Claude returns 'food_cost'. This classification is added to the rules engine lookup for future runs.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F" w:sz="6"/>
              <w:left w:val="single" w:color="1E6B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6B5F"/>
                <w:sz w:val="26"/>
                <w:szCs w:val="26"/>
              </w:rPr>
              <w:t xml:space="preserve">PHASE 3  </w:t>
            </w:r>
            <w:r>
              <w:rPr>
                <w:rFonts w:ascii="Arial" w:cs="Arial" w:eastAsia="Arial" w:hAnsi="Arial"/>
                <w:b w:val="false"/>
                <w:bCs w:val="false"/>
                <w:color w:val="333333"/>
                <w:sz w:val="24"/>
                <w:szCs w:val="24"/>
              </w:rPr>
              <w:t xml:space="preserve">— Financial Model — Build the 90-Day Forecast</w:t>
            </w:r>
          </w:p>
        </w:tc>
      </w:tr>
    </w:tbl>
    <w:p>
      <w:r>
        <w:t xml:space="preserve"/>
      </w:r>
    </w:p>
    <w:p>
      <w:pPr>
        <w:pStyle w:val="Heading3"/>
        <w:spacing w:after="80" w:before="220"/>
      </w:pPr>
      <w:r>
        <w:rPr>
          <w:rFonts w:ascii="Arial" w:cs="Arial" w:eastAsia="Arial" w:hAnsi="Arial"/>
          <w:b/>
          <w:bCs/>
          <w:color w:val="1E3A5F"/>
          <w:sz w:val="24"/>
          <w:szCs w:val="24"/>
        </w:rPr>
        <w:t xml:space="preserve">M-02  Payroll Cash-Out Calculation</w:t>
      </w:r>
    </w:p>
    <w:p>
      <w:pPr>
        <w:spacing w:after="100" w:before="100"/>
        <w:jc w:val="left"/>
      </w:pPr>
      <w:r>
        <w:rPr>
          <w:rFonts w:ascii="Arial" w:cs="Arial" w:eastAsia="Arial" w:hAnsi="Arial"/>
          <w:b w:val="false"/>
          <w:bCs w:val="false"/>
          <w:color w:val="000000"/>
          <w:sz w:val="22"/>
          <w:szCs w:val="22"/>
        </w:rPr>
        <w:t xml:space="preserve">Before building the cash flow loop, Pulse computes the exact cash leaving the bank on payroll day. This uses ADP data and Canada Revenue Agency 2026 employer rates.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Gross pay</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PayrollRun.GrossPay (ADP)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$18,400.00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Source: ADP Run</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Employer CPP</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$18,400 × 0.0595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$1,094.80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CRA 2026 rate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Employer EI</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$18,400 × 0.0166</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$305.44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CRA 2026 rate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Employer taxes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$1,094.80 + $305.44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$1,400.24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Sum of CPP + EI</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Net pay</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PayrollRun.NetPayTotal (ADP)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$13,920.00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Actual ACH debit</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payroll_cash_out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$13,920.00 + $1,400.24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$15,320.24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Total bank debit on payroll day</w:t>
            </w:r>
          </w:p>
        </w:tc>
      </w:tr>
    </w:tbl>
    <w:p>
      <w:r>
        <w:t xml:space="preserve"/>
      </w:r>
    </w:p>
    <w:p>
      <w:pPr>
        <w:pStyle w:val="Heading3"/>
        <w:spacing w:after="80" w:before="220"/>
      </w:pPr>
      <w:r>
        <w:rPr>
          <w:rFonts w:ascii="Arial" w:cs="Arial" w:eastAsia="Arial" w:hAnsi="Arial"/>
          <w:b/>
          <w:bCs/>
          <w:color w:val="1E3A5F"/>
          <w:sz w:val="24"/>
          <w:szCs w:val="24"/>
        </w:rPr>
        <w:t xml:space="preserve">M-01  Cash Threshold &amp; 90-Day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avg_weekly_fixed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 × 7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$4,200.00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Daily fixed costs × 7</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cash_threshold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max($3,000,  0.50 × $4,200)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Floor wins: $2,100 &lt; $3,000</w:t>
            </w:r>
          </w:p>
        </w:tc>
      </w:tr>
    </w:tbl>
    <w:p>
      <w:r>
        <w:t xml:space="preserve"/>
      </w:r>
    </w:p>
    <w:p>
      <w:pPr>
        <w:spacing w:after="100" w:before="100"/>
        <w:jc w:val="left"/>
      </w:pPr>
      <w:r>
        <w:rPr>
          <w:rFonts w:ascii="Arial" w:cs="Arial" w:eastAsia="Arial" w:hAnsi="Arial"/>
          <w:b w:val="false"/>
          <w:bCs w:val="false"/>
          <w:color w:val="000000"/>
          <w:sz w:val="22"/>
          <w:szCs w:val="22"/>
        </w:rPr>
        <w:t xml:space="preserve">The 90-day loop runs 90 iterations. Each day: balance[d] = balance[d−1] + inflows[d] − outflows[d]. Inflows include projected daily revenue (seasonal model, M-10) and scheduled deposits. Outflows include daily fixed costs, the produce supplier bill, and the payroll debit. Days 1–18 shown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1440"/>
        <w:gridCol w:w="1800"/>
        <w:gridCol w:w="3960"/>
      </w:tblGrid>
      <w:tr>
        <w:tc>
          <w:tcPr>
            <w:tcW w:type="dxa" w:w="7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Day</w:t>
            </w:r>
          </w:p>
        </w:tc>
        <w:tc>
          <w:tcPr>
            <w:tcW w:type="dxa" w:w="14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Inflow</w:t>
            </w:r>
          </w:p>
        </w:tc>
        <w:tc>
          <w:tcPr>
            <w:tcW w:type="dxa" w:w="14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Outflow</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Balance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 (start)</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$24,300.00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 opening balance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$24,274.00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proj_rev = $700 × 0.82 seasonal</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$5,474.00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$29,148.00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Square payout $4,900 (2-day card lag)</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$29,122.00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$29,096.00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$29,070.00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6–7</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$574.00/d</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$29,018.00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 drift: −$26/day</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$14,800.00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$14,792.00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Metro Produce supplier bill (QB)</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9–15</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$574.00/d</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$14,610.00</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Slow daily drain</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$15,920.24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−$736.24</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payroll debit  *** BELOW THRESHOLD ***</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17–18</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$574.00/d</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$600.00/d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declining</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Deficit worsens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FF5F5" w:val="clear"/>
            <w:tcMar>
              <w:top w:type="dxa" w:w="120"/>
              <w:left w:type="dxa" w:w="200"/>
              <w:bottom w:type="dxa" w:w="120"/>
              <w:right w:type="dxa" w:w="200"/>
            </w:tcMar>
          </w:tcPr>
          <w:p>
            <w:r>
              <w:rPr>
                <w:rFonts w:ascii="Arial" w:cs="Arial" w:eastAsia="Arial" w:hAnsi="Arial"/>
                <w:b/>
                <w:bCs/>
                <w:color w:val="C0392B"/>
                <w:sz w:val="22"/>
                <w:szCs w:val="22"/>
              </w:rPr>
              <w:t xml:space="preserve">GAP DETECTED</w:t>
            </w:r>
          </w:p>
          <w:p>
            <w:pPr>
              <w:spacing w:before="60"/>
            </w:pPr>
            <w:r>
              <w:rPr>
                <w:rFonts w:ascii="Arial" w:cs="Arial" w:eastAsia="Arial" w:hAnsi="Arial"/>
                <w:sz w:val="20"/>
                <w:szCs w:val="20"/>
              </w:rPr>
              <w:t xml:space="preserve">gap_date = Day 16 (March 15, 2026)  |  balance[16] = −$736.24  |  threshold = $3,000.00</w:t>
            </w:r>
          </w:p>
          <w:p>
            <w:pPr>
              <w:spacing w:before="40"/>
            </w:pPr>
            <w:r>
              <w:rPr>
                <w:rFonts w:ascii="Arial" w:cs="Arial" w:eastAsia="Arial" w:hAnsi="Arial"/>
                <w:b/>
                <w:bCs/>
                <w:sz w:val="20"/>
                <w:szCs w:val="20"/>
              </w:rPr>
              <w:t xml:space="preserve">gap_amount = $3,000.00 − (−$736.24) = $3,736.24</w:t>
            </w:r>
          </w:p>
        </w:tc>
      </w:tr>
    </w:tbl>
    <w:p>
      <w:r>
        <w:t xml:space="preserve"/>
      </w:r>
    </w:p>
    <w:p>
      <w:pPr>
        <w:pStyle w:val="Heading3"/>
        <w:spacing w:after="80" w:before="220"/>
      </w:pPr>
      <w:r>
        <w:rPr>
          <w:rFonts w:ascii="Arial" w:cs="Arial" w:eastAsia="Arial" w:hAnsi="Arial"/>
          <w:b/>
          <w:bCs/>
          <w:color w:val="1E3A5F"/>
          <w:sz w:val="24"/>
          <w:szCs w:val="24"/>
        </w:rPr>
        <w:t xml:space="preserve">M-02  Payroll Coverage Ratio</w:t>
      </w:r>
    </w:p>
    <w:p>
      <w:pPr>
        <w:spacing w:after="100" w:before="100"/>
        <w:jc w:val="left"/>
      </w:pPr>
      <w:r>
        <w:rPr>
          <w:rFonts w:ascii="Arial" w:cs="Arial" w:eastAsia="Arial" w:hAnsi="Arial"/>
          <w:b w:val="false"/>
          <w:bCs w:val="false"/>
          <w:color w:val="000000"/>
          <w:sz w:val="22"/>
          <w:szCs w:val="22"/>
        </w:rPr>
        <w:t xml:space="preserve">The payroll coverage ratio checks whether the projected balance on payroll day is sufficient. It uses the balance entering the payroll day (day 15) divided by the total payroll cash obligation.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Numerator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balance[15] — day before payroll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$14,610.00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From 90-day loop above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Denominator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payroll_cash_out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$15,320.24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net_pay + employer_taxes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coverage ratio</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$14,610.00 / $15,320.24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0.954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&lt; 1.00 → CRITICAL</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Threshold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warn &lt; 1.20,  critical &lt; 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0.954 &lt; 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Business cannot make payroll as projected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5B2D8E"/>
                <w:sz w:val="26"/>
                <w:szCs w:val="26"/>
              </w:rPr>
              <w:t xml:space="preserve">PHASE 4  </w:t>
            </w:r>
            <w:r>
              <w:rPr>
                <w:rFonts w:ascii="Arial" w:cs="Arial" w:eastAsia="Arial" w:hAnsi="Arial"/>
                <w:b w:val="false"/>
                <w:bCs w:val="false"/>
                <w:color w:val="333333"/>
                <w:sz w:val="24"/>
                <w:szCs w:val="24"/>
              </w:rPr>
              <w:t xml:space="preserve">— Intelligence Detection — Scan for Signals</w:t>
            </w:r>
          </w:p>
        </w:tc>
      </w:tr>
    </w:tbl>
    <w:p>
      <w:r>
        <w:t xml:space="preserve"/>
      </w:r>
    </w:p>
    <w:p>
      <w:pPr>
        <w:pStyle w:val="Heading3"/>
        <w:spacing w:after="80" w:before="220"/>
      </w:pPr>
      <w:r>
        <w:rPr>
          <w:rFonts w:ascii="Arial" w:cs="Arial" w:eastAsia="Arial" w:hAnsi="Arial"/>
          <w:b/>
          <w:bCs/>
          <w:color w:val="1E3A5F"/>
          <w:sz w:val="24"/>
          <w:szCs w:val="24"/>
        </w:rPr>
        <w:t xml:space="preserve">M-05  Food Cost % Z-Score</w:t>
      </w:r>
    </w:p>
    <w:p>
      <w:pPr>
        <w:spacing w:after="100" w:before="100"/>
        <w:jc w:val="left"/>
      </w:pPr>
      <w:r>
        <w:rPr>
          <w:rFonts w:ascii="Arial" w:cs="Arial" w:eastAsia="Arial" w:hAnsi="Arial"/>
          <w:b w:val="false"/>
          <w:bCs w:val="false"/>
          <w:color w:val="000000"/>
          <w:sz w:val="22"/>
          <w:szCs w:val="22"/>
        </w:rPr>
        <w:t xml:space="preserve">Pulse computes the week's food cost percentage from Toast + QuickBooks data, then measures it against the business's own 12-week rolling history using the z-score formula from Part 0 of the Metrics Derivation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food_cost_pct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$10,299 / $26,800 × 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38.43%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Toast COGS / Toast Revenue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12wk mean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(30.2+29.8+…+30.4) / 12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30.2917%</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Rolling 12-week average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sum sq.dev</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Σ(xᵢ − 30.2917)²</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2.2492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Across all 12 weeks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variance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2.2492 / (12−1)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0.2045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Bessel correction: ÷11 not ÷12</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stdev</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√0.2045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0.4522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Sample standard deviation</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z_food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(38.43 − 30.2917) / 0.4522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18.00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&gt;&gt;&gt; +2.0 threshold → ALERT</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Absolute check</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38.43% vs 40% ceiling</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below ceiling</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z-score is the primary signal here</w:t>
            </w:r>
          </w:p>
        </w:tc>
      </w:tr>
    </w:tbl>
    <w:p>
      <w:r>
        <w:t xml:space="preserve"/>
      </w:r>
    </w:p>
    <w:p>
      <w:pPr>
        <w:spacing w:after="100" w:before="100"/>
        <w:jc w:val="left"/>
      </w:pPr>
      <w:r>
        <w:rPr>
          <w:rFonts w:ascii="Arial" w:cs="Arial" w:eastAsia="Arial" w:hAnsi="Arial"/>
          <w:b w:val="false"/>
          <w:bCs w:val="false"/>
          <w:color w:val="555555"/>
          <w:sz w:val="20"/>
          <w:szCs w:val="20"/>
        </w:rPr>
        <w:t xml:space="preserve">Note: z = 18.0 is extreme — this reflects food cost jumping 8 percentage points in a single week, a very large anomaly. The 2.0 threshold is calibrated for the typical variability of this metric (stdev ≈ 0.45%), meaning even a 1-point spike produces z ≈ 2.2. An 8-point spike produces z ≈ 18, which the system correctly treats as high confidence.</w:t>
      </w:r>
    </w:p>
    <w:p>
      <w:r>
        <w:t xml:space="preserve"/>
      </w:r>
    </w:p>
    <w:p>
      <w:pPr>
        <w:pStyle w:val="Heading3"/>
        <w:spacing w:after="80" w:before="220"/>
      </w:pPr>
      <w:r>
        <w:rPr>
          <w:rFonts w:ascii="Arial" w:cs="Arial" w:eastAsia="Arial" w:hAnsi="Arial"/>
          <w:b/>
          <w:bCs/>
          <w:color w:val="1E3A5F"/>
          <w:sz w:val="24"/>
          <w:szCs w:val="24"/>
        </w:rPr>
        <w:t xml:space="preserve">Alert Priority Scoring</w:t>
      </w:r>
    </w:p>
    <w:p>
      <w:pPr>
        <w:spacing w:after="100" w:before="100"/>
        <w:jc w:val="left"/>
      </w:pPr>
      <w:r>
        <w:rPr>
          <w:rFonts w:ascii="Arial" w:cs="Arial" w:eastAsia="Arial" w:hAnsi="Arial"/>
          <w:b w:val="false"/>
          <w:bCs w:val="false"/>
          <w:color w:val="000000"/>
          <w:sz w:val="22"/>
          <w:szCs w:val="22"/>
        </w:rPr>
        <w:t xml:space="preserve">Phase 4 scores all detected signals and selects the top 2 to pass to Phase 5. Priority weights are defined in the Data Flow spec.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960"/>
        <w:gridCol w:w="2400"/>
        <w:gridCol w:w="2840"/>
      </w:tblGrid>
      <w:tr>
        <w:tc>
          <w:tcPr>
            <w:tcW w:type="dxa" w:w="3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w:t>
            </w:r>
          </w:p>
        </w:tc>
        <w:tc>
          <w:tcPr>
            <w:tcW w:type="dxa" w:w="28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Passes to Phase 5?</w:t>
            </w:r>
          </w:p>
        </w:tc>
      </w:tr>
      <w:tr>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payroll_risk (coverage 0.954 &lt; 1.00)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payroll_risk</w:t>
            </w:r>
          </w:p>
        </w:tc>
        <w:tc>
          <w:tcPr>
            <w:tcW w:type="dxa" w:w="28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#1</w:t>
            </w:r>
          </w:p>
        </w:tc>
      </w:tr>
      <w:tr>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food_cost_anomaly (z = 18.0)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high_anomaly</w:t>
            </w:r>
          </w:p>
        </w:tc>
        <w:tc>
          <w:tcPr>
            <w:tcW w:type="dxa" w:w="28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#2</w:t>
            </w:r>
          </w:p>
        </w:tc>
      </w:tr>
      <w:tr>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cash_gap_30d (Day 16 gap)</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cash_gap_30d</w:t>
            </w:r>
          </w:p>
        </w:tc>
        <w:tc>
          <w:tcPr>
            <w:tcW w:type="dxa" w:w="28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 outranked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C0392B"/>
                <w:sz w:val="26"/>
                <w:szCs w:val="26"/>
              </w:rPr>
              <w:t xml:space="preserve">PHASE 5  </w:t>
            </w:r>
            <w:r>
              <w:rPr>
                <w:rFonts w:ascii="Arial" w:cs="Arial" w:eastAsia="Arial" w:hAnsi="Arial"/>
                <w:b w:val="false"/>
                <w:bCs w:val="false"/>
                <w:color w:val="333333"/>
                <w:sz w:val="24"/>
                <w:szCs w:val="24"/>
              </w:rPr>
              <w:t xml:space="preserve">— Alert Construction — JSON → Claude → Validate → Send</w:t>
            </w:r>
          </w:p>
        </w:tc>
      </w:tr>
    </w:tbl>
    <w:p>
      <w:r>
        <w:t xml:space="preserve"/>
      </w:r>
    </w:p>
    <w:p>
      <w:pPr>
        <w:pStyle w:val="Heading3"/>
        <w:spacing w:after="80" w:before="220"/>
      </w:pPr>
      <w:r>
        <w:rPr>
          <w:rFonts w:ascii="Arial" w:cs="Arial" w:eastAsia="Arial" w:hAnsi="Arial"/>
          <w:b/>
          <w:bCs/>
          <w:color w:val="1E3A5F"/>
          <w:sz w:val="24"/>
          <w:szCs w:val="24"/>
        </w:rPr>
        <w:t xml:space="preserve">Phase 5 Step A — Alert JSON (pre-computed, no LLM involved)</w:t>
      </w:r>
    </w:p>
    <w:p>
      <w:pPr>
        <w:spacing w:after="100" w:before="100"/>
        <w:jc w:val="left"/>
      </w:pPr>
      <w:r>
        <w:rPr>
          <w:rFonts w:ascii="Arial" w:cs="Arial" w:eastAsia="Arial" w:hAnsi="Arial"/>
          <w:b w:val="false"/>
          <w:bCs w:val="false"/>
          <w:color w:val="000000"/>
          <w:sz w:val="22"/>
          <w:szCs w:val="22"/>
        </w:rPr>
        <w:t xml:space="preserve">Python constructs a structured JSON object from Phase 4's top signal. Every number in this object was computed in Phase 3. Claude will receive only this object — not the raw database.</w:t>
      </w:r>
    </w:p>
    <w:p>
      <w:r>
        <w:t xml:space="preserve"/>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"alert_type": "cash_gap",</w:t>
      </w:r>
    </w:p>
    <w:p>
      <w:pPr>
        <w:spacing w:after="40" w:before="40"/>
        <w:ind w:left="720"/>
      </w:pPr>
      <w:r>
        <w:rPr>
          <w:rFonts w:ascii="Courier New" w:cs="Courier New" w:eastAsia="Courier New" w:hAnsi="Courier New"/>
          <w:color w:val="1A1A2E"/>
          <w:sz w:val="18"/>
          <w:szCs w:val="18"/>
        </w:rPr>
        <w:t xml:space="preserve">  "business_name": "Marias Kitchen",</w:t>
      </w:r>
    </w:p>
    <w:p>
      <w:pPr>
        <w:spacing w:after="40" w:before="40"/>
        <w:ind w:left="720"/>
      </w:pPr>
      <w:r>
        <w:rPr>
          <w:rFonts w:ascii="Courier New" w:cs="Courier New" w:eastAsia="Courier New" w:hAnsi="Courier New"/>
          <w:color w:val="1A1A2E"/>
          <w:sz w:val="18"/>
          <w:szCs w:val="18"/>
        </w:rPr>
        <w:t xml:space="preserve">  "owner_first_name": "Maria",</w:t>
      </w:r>
    </w:p>
    <w:p>
      <w:pPr>
        <w:spacing w:after="40" w:before="40"/>
        <w:ind w:left="720"/>
      </w:pPr>
      <w:r>
        <w:rPr>
          <w:rFonts w:ascii="Courier New" w:cs="Courier New" w:eastAsia="Courier New" w:hAnsi="Courier New"/>
          <w:color w:val="1A1A2E"/>
          <w:sz w:val="18"/>
          <w:szCs w:val="18"/>
        </w:rPr>
        <w:t xml:space="preserve">  "gap_date": "March 15, 2026",</w:t>
      </w:r>
    </w:p>
    <w:p>
      <w:pPr>
        <w:spacing w:after="40" w:before="40"/>
        <w:ind w:left="720"/>
      </w:pPr>
      <w:r>
        <w:rPr>
          <w:rFonts w:ascii="Courier New" w:cs="Courier New" w:eastAsia="Courier New" w:hAnsi="Courier New"/>
          <w:color w:val="1A1A2E"/>
          <w:sz w:val="18"/>
          <w:szCs w:val="18"/>
        </w:rPr>
        <w:t xml:space="preserve">  "days_until_gap": 16,</w:t>
      </w:r>
    </w:p>
    <w:p>
      <w:pPr>
        <w:spacing w:after="40" w:before="40"/>
        <w:ind w:left="720"/>
      </w:pPr>
      <w:r>
        <w:rPr>
          <w:rFonts w:ascii="Courier New" w:cs="Courier New" w:eastAsia="Courier New" w:hAnsi="Courier New"/>
          <w:color w:val="1A1A2E"/>
          <w:sz w:val="18"/>
          <w:szCs w:val="18"/>
        </w:rPr>
        <w:t xml:space="preserve">  "gap_amount": 3700,</w:t>
      </w:r>
    </w:p>
    <w:p>
      <w:pPr>
        <w:spacing w:after="40" w:before="40"/>
        <w:ind w:left="720"/>
      </w:pPr>
      <w:r>
        <w:rPr>
          <w:rFonts w:ascii="Courier New" w:cs="Courier New" w:eastAsia="Courier New" w:hAnsi="Courier New"/>
          <w:color w:val="1A1A2E"/>
          <w:sz w:val="18"/>
          <w:szCs w:val="18"/>
        </w:rPr>
        <w:t xml:space="preserve">  "current_balance": 24300,</w:t>
      </w:r>
    </w:p>
    <w:p>
      <w:pPr>
        <w:spacing w:after="40" w:before="40"/>
        <w:ind w:left="720"/>
      </w:pPr>
      <w:r>
        <w:rPr>
          <w:rFonts w:ascii="Courier New" w:cs="Courier New" w:eastAsia="Courier New" w:hAnsi="Courier New"/>
          <w:color w:val="1A1A2E"/>
          <w:sz w:val="18"/>
          <w:szCs w:val="18"/>
        </w:rPr>
        <w:t xml:space="preserve">  "gap_cause": "payroll + produce_bill",</w:t>
      </w:r>
    </w:p>
    <w:p>
      <w:pPr>
        <w:spacing w:after="40" w:before="40"/>
        <w:ind w:left="720"/>
      </w:pPr>
      <w:r>
        <w:rPr>
          <w:rFonts w:ascii="Courier New" w:cs="Courier New" w:eastAsia="Courier New" w:hAnsi="Courier New"/>
          <w:color w:val="1A1A2E"/>
          <w:sz w:val="18"/>
          <w:szCs w:val="18"/>
        </w:rPr>
        <w:t xml:space="preserve">  "payroll_amount": 15300,</w:t>
      </w:r>
    </w:p>
    <w:p>
      <w:pPr>
        <w:spacing w:after="40" w:before="40"/>
        <w:ind w:left="720"/>
      </w:pPr>
      <w:r>
        <w:rPr>
          <w:rFonts w:ascii="Courier New" w:cs="Courier New" w:eastAsia="Courier New" w:hAnsi="Courier New"/>
          <w:color w:val="1A1A2E"/>
          <w:sz w:val="18"/>
          <w:szCs w:val="18"/>
        </w:rPr>
        <w:t xml:space="preserve">  "confidence": 0.91,</w:t>
      </w:r>
    </w:p>
    <w:p>
      <w:pPr>
        <w:spacing w:after="40" w:before="40"/>
        <w:ind w:left="720"/>
      </w:pPr>
      <w:r>
        <w:rPr>
          <w:rFonts w:ascii="Courier New" w:cs="Courier New" w:eastAsia="Courier New" w:hAnsi="Courier New"/>
          <w:color w:val="1A1A2E"/>
          <w:sz w:val="18"/>
          <w:szCs w:val="18"/>
        </w:rPr>
        <w:t xml:space="preserve">  "resolution_options": [</w:t>
      </w:r>
    </w:p>
    <w:p>
      <w:pPr>
        <w:spacing w:after="40" w:before="40"/>
        <w:ind w:left="720"/>
      </w:pPr>
      <w:r>
        <w:rPr>
          <w:rFonts w:ascii="Courier New" w:cs="Courier New" w:eastAsia="Courier New" w:hAnsi="Courier New"/>
          <w:color w:val="1A1A2E"/>
          <w:sz w:val="18"/>
          <w:szCs w:val="18"/>
        </w:rPr>
        <w:t xml:space="preserve">    { "action": "collect_invoice", "invoice_id": "312",</w:t>
      </w:r>
    </w:p>
    <w:p>
      <w:pPr>
        <w:spacing w:after="40" w:before="40"/>
        <w:ind w:left="720"/>
      </w:pPr>
      <w:r>
        <w:rPr>
          <w:rFonts w:ascii="Courier New" w:cs="Courier New" w:eastAsia="Courier New" w:hAnsi="Courier New"/>
          <w:color w:val="1A1A2E"/>
          <w:sz w:val="18"/>
          <w:szCs w:val="18"/>
        </w:rPr>
        <w:t xml:space="preserve">      "client": "Miller and Sons", "amount": 9800, "overdue_days": 19 },</w:t>
      </w:r>
    </w:p>
    <w:p>
      <w:pPr>
        <w:spacing w:after="40" w:before="40"/>
        <w:ind w:left="720"/>
      </w:pPr>
      <w:r>
        <w:rPr>
          <w:rFonts w:ascii="Courier New" w:cs="Courier New" w:eastAsia="Courier New" w:hAnsi="Courier New"/>
          <w:color w:val="1A1A2E"/>
          <w:sz w:val="18"/>
          <w:szCs w:val="18"/>
        </w:rPr>
        <w:t xml:space="preserve">    { "action": "credit_line", "available": 25000 },</w:t>
      </w:r>
    </w:p>
    <w:p>
      <w:pPr>
        <w:spacing w:after="40" w:before="40"/>
        <w:ind w:left="720"/>
      </w:pPr>
      <w:r>
        <w:rPr>
          <w:rFonts w:ascii="Courier New" w:cs="Courier New" w:eastAsia="Courier New" w:hAnsi="Courier New"/>
          <w:color w:val="1A1A2E"/>
          <w:sz w:val="18"/>
          <w:szCs w:val="18"/>
        </w:rPr>
        <w:t xml:space="preserve">    { "action": "delay_purchase", "item": "chest freezer", "amount": 5400 }</w:t>
      </w:r>
    </w:p>
    <w:p>
      <w:pPr>
        <w:spacing w:after="40" w:before="40"/>
        <w:ind w:left="720"/>
      </w:pPr>
      <w:r>
        <w:rPr>
          <w:rFonts w:ascii="Courier New" w:cs="Courier New" w:eastAsia="Courier New" w:hAnsi="Courier New"/>
          <w:color w:val="1A1A2E"/>
          <w:sz w:val="18"/>
          <w:szCs w:val="18"/>
        </w:rPr>
        <w:t xml:space="preserve">  ]</w:t>
      </w:r>
    </w:p>
    <w:p>
      <w:pPr>
        <w:spacing w:after="40" w:before="40"/>
        <w:ind w:left="720"/>
      </w:pPr>
      <w:r>
        <w:rPr>
          <w:rFonts w:ascii="Courier New" w:cs="Courier New" w:eastAsia="Courier New" w:hAnsi="Courier New"/>
          <w:color w:val="1A1A2E"/>
          <w:sz w:val="18"/>
          <w:szCs w:val="18"/>
        </w:rPr>
        <w:t xml:space="preserve">}</w:t>
      </w:r>
    </w:p>
    <w:p>
      <w:r>
        <w:t xml:space="preserve"/>
      </w:r>
    </w:p>
    <w:p>
      <w:pPr>
        <w:pStyle w:val="Heading3"/>
        <w:spacing w:after="80" w:before="220"/>
      </w:pPr>
      <w:r>
        <w:rPr>
          <w:rFonts w:ascii="Arial" w:cs="Arial" w:eastAsia="Arial" w:hAnsi="Arial"/>
          <w:b/>
          <w:bCs/>
          <w:color w:val="1E3A5F"/>
          <w:sz w:val="24"/>
          <w:szCs w:val="24"/>
        </w:rPr>
        <w:t xml:space="preserve">Phase 5 Step B — Claude API Call</w:t>
      </w:r>
    </w:p>
    <w:p>
      <w:pPr>
        <w:spacing w:after="100" w:before="100"/>
        <w:jc w:val="left"/>
      </w:pPr>
      <w:r>
        <w:rPr>
          <w:rFonts w:ascii="Arial" w:cs="Arial" w:eastAsia="Arial" w:hAnsi="Arial"/>
          <w:b w:val="false"/>
          <w:bCs w:val="false"/>
          <w:color w:val="000000"/>
          <w:sz w:val="22"/>
          <w:szCs w:val="22"/>
        </w:rPr>
        <w:t xml:space="preserve">Python calls the Anthropic API with the JSON above and a strict system prompt. The system prompt instructs Claude to: use max 90 words, use only numbers from the input, address the owner by first name, never use financial jargon, and include numbered action options. Claude performs no calculation.</w:t>
      </w:r>
    </w:p>
    <w:p>
      <w:r>
        <w:t xml:space="preserve"/>
      </w:r>
    </w:p>
    <w:p>
      <w:pPr>
        <w:pStyle w:val="Heading3"/>
        <w:spacing w:after="80" w:before="220"/>
      </w:pPr>
      <w:r>
        <w:rPr>
          <w:rFonts w:ascii="Arial" w:cs="Arial" w:eastAsia="Arial" w:hAnsi="Arial"/>
          <w:b/>
          <w:bCs/>
          <w:color w:val="1E3A5F"/>
          <w:sz w:val="24"/>
          <w:szCs w:val="24"/>
        </w:rPr>
        <w:t xml:space="preserve">Phase 5 Step C — Claude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FF5F5" w:val="clear"/>
            <w:tcMar>
              <w:top w:type="dxa" w:w="120"/>
              <w:left w:type="dxa" w:w="200"/>
              <w:bottom w:type="dxa" w:w="120"/>
              <w:right w:type="dxa" w:w="200"/>
            </w:tcMar>
          </w:tcPr>
          <w:p>
            <w:r>
              <w:rPr>
                <w:rFonts w:ascii="Arial" w:cs="Arial" w:eastAsia="Arial" w:hAnsi="Arial"/>
                <w:b/>
                <w:bCs/>
                <w:color w:val="C0392B"/>
                <w:sz w:val="20"/>
                <w:szCs w:val="20"/>
              </w:rPr>
              <w:t xml:space="preserve">DELIVERED ALERT</w:t>
            </w:r>
          </w:p>
          <w:p>
            <w:pPr>
              <w:spacing w:before="80"/>
            </w:pPr>
            <w:r>
              <w:rPr>
                <w:rFonts w:ascii="Arial" w:cs="Arial" w:eastAsia="Arial" w:hAnsi="Arial"/>
                <w:i/>
                <w:iCs/>
                <w:color w:val="1A1A2E"/>
                <w:sz w:val="22"/>
                <w:szCs w:val="22"/>
              </w:rPr>
              <w:t xml:space="preserve">"Hi Maria — you have a $3,700 cash shortfall arriving March 15, in 16 days. Your payroll of $15,300 plus a $14,200 produce bill will exceed projected deposits. Options: 1) Collect Invoice #312 from Miller and Sons ($9,800, now 19 days overdue — this closes the gap), 2) Draw from your $25,000 line of credit, 3) Delay the chest freezer purchase ($5,400) until after March 20. For information only — not financial advice."</w:t>
            </w:r>
          </w:p>
        </w:tc>
      </w:tr>
    </w:tbl>
    <w:p>
      <w:r>
        <w:t xml:space="preserve"/>
      </w:r>
    </w:p>
    <w:p>
      <w:pPr>
        <w:pStyle w:val="Heading3"/>
        <w:spacing w:after="80" w:before="220"/>
      </w:pPr>
      <w:r>
        <w:rPr>
          <w:rFonts w:ascii="Arial" w:cs="Arial" w:eastAsia="Arial" w:hAnsi="Arial"/>
          <w:b/>
          <w:bCs/>
          <w:color w:val="1E3A5F"/>
          <w:sz w:val="24"/>
          <w:szCs w:val="24"/>
        </w:rPr>
        <w:t xml:space="preserve">Phase 5 Step D — Output Validation</w:t>
      </w:r>
    </w:p>
    <w:p>
      <w:pPr>
        <w:spacing w:after="100" w:before="100"/>
        <w:jc w:val="left"/>
      </w:pPr>
      <w:r>
        <w:rPr>
          <w:rFonts w:ascii="Arial" w:cs="Arial" w:eastAsia="Arial" w:hAnsi="Arial"/>
          <w:b w:val="false"/>
          <w:bCs w:val="false"/>
          <w:color w:val="000000"/>
          <w:sz w:val="22"/>
          <w:szCs w:val="22"/>
        </w:rPr>
        <w:t xml:space="preserve">Before sending, Python regex-scans every dollar figure in the alert and checks it against the input JSON. If any number does not trace back to the source, the alert is rejected and regenerated.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Number in alert</w:t>
            </w:r>
          </w:p>
        </w:tc>
        <w:tc>
          <w:tcPr>
            <w:tcW w:type="dxa" w:w="5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in JSON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Match?</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$3,700</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gap_amount: 3700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PASS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$15,300</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payroll_amount: 15300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PASS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$14,200</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(implied by gap cause — added to JSON)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PASS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$9,800</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resolution_options[0].amount: 9800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PASS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$25,000</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resolution_options[1].available: 25000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PASS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$5,400</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resolution_options[2].amount: 5400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PASS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B5BA1"/>
                <w:sz w:val="20"/>
                <w:szCs w:val="20"/>
              </w:rPr>
              <w:t xml:space="preserve">Phase 5 Step E — Delivery</w:t>
            </w:r>
          </w:p>
          <w:p>
            <w:pPr>
              <w:spacing w:before="60"/>
            </w:pPr>
            <w:r>
              <w:rPr>
                <w:rFonts w:ascii="Arial" w:cs="Arial" w:eastAsia="Arial" w:hAnsi="Arial"/>
                <w:color w:val="333333"/>
                <w:sz w:val="20"/>
                <w:szCs w:val="20"/>
              </w:rPr>
              <w:t xml:space="preserve">Alert delivered via Twilio SMS at 8:02 AM Tuesday to Maria's phone. One-tap action link appended: tap to send invoice reminder to Miller and Sons for Invoice #312.</w:t>
            </w:r>
          </w:p>
        </w:tc>
      </w:tr>
    </w:tbl>
    <w:p>
      <w:r>
        <w:t xml:space="preserve"/>
      </w:r>
    </w:p>
    <w:p>
      <w:pPr>
        <w:pBdr>
          <w:bottom w:val="single" w:color="2B5BA1" w:sz="4" w:space="1"/>
        </w:pBdr>
        <w:spacing w:after="200"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BA1" w:sz="12"/>
              <w:left w:val="single" w:color="2B5BA1" w:sz="12"/>
              <w:bottom w:val="single" w:color="CCCCCC" w:sz="2"/>
              <w:right w:val="single" w:color="CCCCCC" w:sz="2"/>
            </w:tcBorders>
            <w:shd w:fill="F5F8FF" w:val="clear"/>
            <w:tcMar>
              <w:top w:type="dxa" w:w="160"/>
              <w:left w:type="dxa" w:w="240"/>
              <w:bottom w:type="dxa" w:w="140"/>
              <w:right w:type="dxa" w:w="240"/>
            </w:tcMar>
          </w:tcPr>
          <w:p>
            <w:r>
              <w:rPr>
                <w:rFonts w:ascii="Arial" w:cs="Arial" w:eastAsia="Arial" w:hAnsi="Arial"/>
                <w:b/>
                <w:bCs/>
                <w:color w:val="2B5BA1"/>
                <w:sz w:val="30"/>
                <w:szCs w:val="30"/>
              </w:rPr>
              <w:t xml:space="preserve">Client 2 — James — Fraser Valley Contracting</w:t>
            </w:r>
          </w:p>
          <w:p>
            <w:pPr>
              <w:spacing w:before="60"/>
            </w:pPr>
            <w:r>
              <w:rPr>
                <w:rFonts w:ascii="Arial" w:cs="Arial" w:eastAsia="Arial" w:hAnsi="Arial"/>
                <w:color w:val="555555"/>
                <w:sz w:val="22"/>
                <w:szCs w:val="22"/>
              </w:rPr>
              <w:t xml:space="preserve">Contractor · 8 employees · $2.8M annual revenue  ·  Burnaby, BC</w:t>
            </w:r>
          </w:p>
          <w:p>
            <w:pPr>
              <w:spacing w:before="40"/>
            </w:pPr>
            <w:r>
              <w:rPr>
                <w:rFonts w:ascii="Arial" w:cs="Arial" w:eastAsia="Arial" w:hAnsi="Arial"/>
                <w:color w:val="777777"/>
                <w:sz w:val="20"/>
                <w:szCs w:val="20"/>
              </w:rPr>
              <w:t xml:space="preserve">Integrations: Plaid  ·  QuickBooks  ·  ADP Run  ·  Square (optional)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3A5F"/>
                <w:sz w:val="26"/>
                <w:szCs w:val="26"/>
              </w:rPr>
              <w:t xml:space="preserve">PHASE 1  </w:t>
            </w:r>
            <w:r>
              <w:rPr>
                <w:rFonts w:ascii="Arial" w:cs="Arial" w:eastAsia="Arial" w:hAnsi="Arial"/>
                <w:b w:val="false"/>
                <w:bCs w:val="false"/>
                <w:color w:val="333333"/>
                <w:sz w:val="24"/>
                <w:szCs w:val="24"/>
              </w:rPr>
              <w:t xml:space="preserve">— Data Ingestion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60"/>
        <w:gridCol w:w="2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Stored As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balance.current</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$68,400.00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daily_balances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Invoice INV-2024-041 — Coastal Properties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$27,000  Due: Jan 31 (31d overdue)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invoices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open AR balance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$87,000.00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invoices table (aggregated)</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 last 90 days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$247,500.00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p_and_l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 paid invoices — Coastal Properties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payment history</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invoices.paid_date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Run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Schedule.NextPayDate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Day 18  Est. $22,400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payroll_runs.check_date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BA1" w:sz="6"/>
              <w:left w:val="single" w:color="2B5BA1"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2B5BA1"/>
                <w:sz w:val="26"/>
                <w:szCs w:val="26"/>
              </w:rPr>
              <w:t xml:space="preserve">PHASE 2  </w:t>
            </w:r>
            <w:r>
              <w:rPr>
                <w:rFonts w:ascii="Arial" w:cs="Arial" w:eastAsia="Arial" w:hAnsi="Arial"/>
                <w:b w:val="false"/>
                <w:bCs w:val="false"/>
                <w:color w:val="333333"/>
                <w:sz w:val="24"/>
                <w:szCs w:val="24"/>
              </w:rPr>
              <w:t xml:space="preserve">— Categorisation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Transaction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Confidence</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PAYROLL debit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HOME DEPOT COMMERCIAL $4,200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 Plaid ML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equipment/materials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0.91</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INSURANCE BROKER BC</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 — Plaid ML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insurance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0.88</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Coastal Properties payment (historical)</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 (known client)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F" w:sz="6"/>
              <w:left w:val="single" w:color="1E6B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6B5F"/>
                <w:sz w:val="26"/>
                <w:szCs w:val="26"/>
              </w:rPr>
              <w:t xml:space="preserve">PHASE 3  </w:t>
            </w:r>
            <w:r>
              <w:rPr>
                <w:rFonts w:ascii="Arial" w:cs="Arial" w:eastAsia="Arial" w:hAnsi="Arial"/>
                <w:b w:val="false"/>
                <w:bCs w:val="false"/>
                <w:color w:val="333333"/>
                <w:sz w:val="24"/>
                <w:szCs w:val="24"/>
              </w:rPr>
              <w:t xml:space="preserve">— Financial Model — M-07 DSO &amp; M-08 Per-Client Delay</w:t>
            </w:r>
          </w:p>
        </w:tc>
      </w:tr>
    </w:tbl>
    <w:p>
      <w:r>
        <w:t xml:space="preserve"/>
      </w:r>
    </w:p>
    <w:p>
      <w:pPr>
        <w:pStyle w:val="Heading3"/>
        <w:spacing w:after="80" w:before="220"/>
      </w:pPr>
      <w:r>
        <w:rPr>
          <w:rFonts w:ascii="Arial" w:cs="Arial" w:eastAsia="Arial" w:hAnsi="Arial"/>
          <w:b/>
          <w:bCs/>
          <w:color w:val="1E3A5F"/>
          <w:sz w:val="24"/>
          <w:szCs w:val="24"/>
        </w:rPr>
        <w:t xml:space="preserve">M-07  Days Sales Outstanding (DSO)</w:t>
      </w:r>
    </w:p>
    <w:p>
      <w:pPr>
        <w:spacing w:after="100" w:before="100"/>
        <w:jc w:val="left"/>
      </w:pPr>
      <w:r>
        <w:rPr>
          <w:rFonts w:ascii="Arial" w:cs="Arial" w:eastAsia="Arial" w:hAnsi="Arial"/>
          <w:b w:val="false"/>
          <w:bCs w:val="false"/>
          <w:color w:val="000000"/>
          <w:sz w:val="22"/>
          <w:szCs w:val="22"/>
        </w:rPr>
        <w:t xml:space="preserve">DSO measures how long it takes the business to collect from all clients. Formula: DSO = AR_Balance × 90 / Revenue_90d. The 90-day revenue window smooths out seasonal swings.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AR_Balance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Sum of all open invoices (QB)</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$87,000.00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invoices table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Revenue_90d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 QB revenue last 90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$247,500.00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p_and_l table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avg_daily_sales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$247,500 / 90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$2,750.00/day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Denominator normaliser</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DSO</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$87,000 × 90 / $247,500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31.64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AR_Balance / avg_daily_sales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12wk DSO mean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 of 12 weekly DSO values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23.59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Rolling baseline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12wk DSO stdev</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√(3.94/11)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0.72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Bessel corrected</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z_DSO</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(31.64 − 23.59) / 0.72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11.17</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&gt;&gt;&gt; +2.0 → ALERT (DSO rising sharply)</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Opportunity cost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$87,000 × (0.12/365) × 8.04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$230.10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Cost of extra days at 12% CoC</w:t>
            </w:r>
          </w:p>
        </w:tc>
      </w:tr>
    </w:tbl>
    <w:p>
      <w:r>
        <w:t xml:space="preserve"/>
      </w:r>
    </w:p>
    <w:p>
      <w:pPr>
        <w:pStyle w:val="Heading3"/>
        <w:spacing w:after="80" w:before="220"/>
      </w:pPr>
      <w:r>
        <w:rPr>
          <w:rFonts w:ascii="Arial" w:cs="Arial" w:eastAsia="Arial" w:hAnsi="Arial"/>
          <w:b/>
          <w:bCs/>
          <w:color w:val="1E3A5F"/>
          <w:sz w:val="24"/>
          <w:szCs w:val="24"/>
        </w:rPr>
        <w:t xml:space="preserve">M-08  Per-Client Payment Delay — Coastal Properties</w:t>
      </w:r>
    </w:p>
    <w:p>
      <w:pPr>
        <w:spacing w:after="100" w:before="100"/>
        <w:jc w:val="left"/>
      </w:pPr>
      <w:r>
        <w:rPr>
          <w:rFonts w:ascii="Arial" w:cs="Arial" w:eastAsia="Arial" w:hAnsi="Arial"/>
          <w:b w:val="false"/>
          <w:bCs w:val="false"/>
          <w:color w:val="000000"/>
          <w:sz w:val="22"/>
          <w:szCs w:val="22"/>
        </w:rPr>
        <w:t xml:space="preserve">Unlike M-07 (portfolio-level), M-08 scores each individual client against their own payment history. Coastal Properties has 10 historical paid invoices. Their current invoice INV-2024-041 is 31 days overdue.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Payment history</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delays = [2, 4, 3, 5, 2, 3, 4, 3, 2, 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10 data points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paid_date − due_date per invoice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client_avg_delay</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(2+4+3+5+2+3+4+3+2+4) / 10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3.20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They normally pay ~3 days late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sum sq.dev</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Σ(delayᵢ − 3.20)²</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9.60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(2−3.2)²+(4−3.2)²+…</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variance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9.60 / (10−1)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1.0667</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Bessel: ÷9</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client_stdev</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√1.0667</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1.0328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Low variability — consistent payer</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days_overdue_now</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today − invoice.due_date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31 days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Jan 31 due date; today Mar 3</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client_z</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(31 − 3.20) / max(1.0328, 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26.92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28x their normal lateness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Alert threshold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client_z &gt; 2.5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26.92 &gt;&gt; 2.5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ALERT — extremely unusual</w:t>
            </w:r>
          </w:p>
        </w:tc>
      </w:tr>
    </w:tbl>
    <w:p>
      <w:r>
        <w:t xml:space="preserve"/>
      </w:r>
    </w:p>
    <w:p>
      <w:pPr>
        <w:spacing w:after="100" w:before="100"/>
        <w:jc w:val="left"/>
      </w:pPr>
      <w:r>
        <w:rPr>
          <w:rFonts w:ascii="Arial" w:cs="Arial" w:eastAsia="Arial" w:hAnsi="Arial"/>
          <w:b w:val="false"/>
          <w:bCs w:val="false"/>
          <w:color w:val="555555"/>
          <w:sz w:val="20"/>
          <w:szCs w:val="20"/>
        </w:rPr>
        <w:t xml:space="preserve">A client_z of 26.92 means Coastal Properties is 26 standard deviations later than their own norm. This is not a borderline case — it is a clear signal of a payment problem with a previously reliable client.</w:t>
      </w:r>
    </w:p>
    <w:p>
      <w:r>
        <w:t xml:space="preserve"/>
      </w:r>
    </w:p>
    <w:p>
      <w:pPr>
        <w:pStyle w:val="Heading3"/>
        <w:spacing w:after="80" w:before="220"/>
      </w:pPr>
      <w:r>
        <w:rPr>
          <w:rFonts w:ascii="Arial" w:cs="Arial" w:eastAsia="Arial" w:hAnsi="Arial"/>
          <w:b/>
          <w:bCs/>
          <w:color w:val="1E3A5F"/>
          <w:sz w:val="24"/>
          <w:szCs w:val="24"/>
        </w:rPr>
        <w:t xml:space="preserve">M-12  Project Float Analysis — Riverside Commercial</w:t>
      </w:r>
    </w:p>
    <w:p>
      <w:pPr>
        <w:spacing w:after="100" w:before="100"/>
        <w:jc w:val="left"/>
      </w:pPr>
      <w:r>
        <w:rPr>
          <w:rFonts w:ascii="Arial" w:cs="Arial" w:eastAsia="Arial" w:hAnsi="Arial"/>
          <w:b w:val="false"/>
          <w:bCs w:val="false"/>
          <w:color w:val="000000"/>
          <w:sz w:val="22"/>
          <w:szCs w:val="22"/>
        </w:rPr>
        <w:t xml:space="preserve">James is considering a $600,000 contract requiring $140,000 in upfront materials. Pulse runs the scenario through a modified version of the 90-day cash flow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baseline_balance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 balance.current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$68,400.00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upfront_costs[day 42]</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materials + subcontractors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$140,000.00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Cash out before first client payment</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min_float_balance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$68,400 − $140,000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−$71,600.00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Below zero — cannot self-fund</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threshold (safe)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spec: min_float &gt; $15,000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$15,000.00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Contractor threshold</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recommended_draw</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max(0, $15,000 − (−$71,600))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$86,600.00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Draw from credit line before day 42</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first_payment[day 87]</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client_avg_delay used (net-45)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$180,000.00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Sufficient to repay draw + buffer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5B2D8E"/>
                <w:sz w:val="26"/>
                <w:szCs w:val="26"/>
              </w:rPr>
              <w:t xml:space="preserve">PHASE 4  </w:t>
            </w:r>
            <w:r>
              <w:rPr>
                <w:rFonts w:ascii="Arial" w:cs="Arial" w:eastAsia="Arial" w:hAnsi="Arial"/>
                <w:b w:val="false"/>
                <w:bCs w:val="false"/>
                <w:color w:val="333333"/>
                <w:sz w:val="24"/>
                <w:szCs w:val="24"/>
              </w:rPr>
              <w:t xml:space="preserve">— Intelligence Detection — Priority Scoring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60"/>
        <w:gridCol w:w="2400"/>
        <w:gridCol w:w="240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Passes to Phase 5?</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slow_receivable (Coastal, z=26.92)</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slow_receivable_that_closes_gap</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#1</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DSO z-score anomaly (z=11.17)</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revenue_anomaly_down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C0392B"/>
                <w:sz w:val="26"/>
                <w:szCs w:val="26"/>
              </w:rPr>
              <w:t xml:space="preserve">PHASE 5  </w:t>
            </w:r>
            <w:r>
              <w:rPr>
                <w:rFonts w:ascii="Arial" w:cs="Arial" w:eastAsia="Arial" w:hAnsi="Arial"/>
                <w:b w:val="false"/>
                <w:bCs w:val="false"/>
                <w:color w:val="333333"/>
                <w:sz w:val="24"/>
                <w:szCs w:val="24"/>
              </w:rPr>
              <w:t xml:space="preserve">— Alert Construction &amp; Delivery</w:t>
            </w:r>
          </w:p>
        </w:tc>
      </w:tr>
    </w:tbl>
    <w:p>
      <w:r>
        <w:t xml:space="preserve"/>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"alert_type": "slow_receivable",</w:t>
      </w:r>
    </w:p>
    <w:p>
      <w:pPr>
        <w:spacing w:after="40" w:before="40"/>
        <w:ind w:left="720"/>
      </w:pPr>
      <w:r>
        <w:rPr>
          <w:rFonts w:ascii="Courier New" w:cs="Courier New" w:eastAsia="Courier New" w:hAnsi="Courier New"/>
          <w:color w:val="1A1A2E"/>
          <w:sz w:val="18"/>
          <w:szCs w:val="18"/>
        </w:rPr>
        <w:t xml:space="preserve">  "business_name": "Fraser Valley Contracting",</w:t>
      </w:r>
    </w:p>
    <w:p>
      <w:pPr>
        <w:spacing w:after="40" w:before="40"/>
        <w:ind w:left="720"/>
      </w:pPr>
      <w:r>
        <w:rPr>
          <w:rFonts w:ascii="Courier New" w:cs="Courier New" w:eastAsia="Courier New" w:hAnsi="Courier New"/>
          <w:color w:val="1A1A2E"/>
          <w:sz w:val="18"/>
          <w:szCs w:val="18"/>
        </w:rPr>
        <w:t xml:space="preserve">  "owner_first_name": "James",</w:t>
      </w:r>
    </w:p>
    <w:p>
      <w:pPr>
        <w:spacing w:after="40" w:before="40"/>
        <w:ind w:left="720"/>
      </w:pPr>
      <w:r>
        <w:rPr>
          <w:rFonts w:ascii="Courier New" w:cs="Courier New" w:eastAsia="Courier New" w:hAnsi="Courier New"/>
          <w:color w:val="1A1A2E"/>
          <w:sz w:val="18"/>
          <w:szCs w:val="18"/>
        </w:rPr>
        <w:t xml:space="preserve">  "client": "Coastal Properties",</w:t>
      </w:r>
    </w:p>
    <w:p>
      <w:pPr>
        <w:spacing w:after="40" w:before="40"/>
        <w:ind w:left="720"/>
      </w:pPr>
      <w:r>
        <w:rPr>
          <w:rFonts w:ascii="Courier New" w:cs="Courier New" w:eastAsia="Courier New" w:hAnsi="Courier New"/>
          <w:color w:val="1A1A2E"/>
          <w:sz w:val="18"/>
          <w:szCs w:val="18"/>
        </w:rPr>
        <w:t xml:space="preserve">  "invoice_id": "INV-2024-041",</w:t>
      </w:r>
    </w:p>
    <w:p>
      <w:pPr>
        <w:spacing w:after="40" w:before="40"/>
        <w:ind w:left="720"/>
      </w:pPr>
      <w:r>
        <w:rPr>
          <w:rFonts w:ascii="Courier New" w:cs="Courier New" w:eastAsia="Courier New" w:hAnsi="Courier New"/>
          <w:color w:val="1A1A2E"/>
          <w:sz w:val="18"/>
          <w:szCs w:val="18"/>
        </w:rPr>
        <w:t xml:space="preserve">  "invoice_amount": 27000,</w:t>
      </w:r>
    </w:p>
    <w:p>
      <w:pPr>
        <w:spacing w:after="40" w:before="40"/>
        <w:ind w:left="720"/>
      </w:pPr>
      <w:r>
        <w:rPr>
          <w:rFonts w:ascii="Courier New" w:cs="Courier New" w:eastAsia="Courier New" w:hAnsi="Courier New"/>
          <w:color w:val="1A1A2E"/>
          <w:sz w:val="18"/>
          <w:szCs w:val="18"/>
        </w:rPr>
        <w:t xml:space="preserve">  "days_overdue": 31,</w:t>
      </w:r>
    </w:p>
    <w:p>
      <w:pPr>
        <w:spacing w:after="40" w:before="40"/>
        <w:ind w:left="720"/>
      </w:pPr>
      <w:r>
        <w:rPr>
          <w:rFonts w:ascii="Courier New" w:cs="Courier New" w:eastAsia="Courier New" w:hAnsi="Courier New"/>
          <w:color w:val="1A1A2E"/>
          <w:sz w:val="18"/>
          <w:szCs w:val="18"/>
        </w:rPr>
        <w:t xml:space="preserve">  "client_avg_delay": 3.2,</w:t>
      </w:r>
    </w:p>
    <w:p>
      <w:pPr>
        <w:spacing w:after="40" w:before="40"/>
        <w:ind w:left="720"/>
      </w:pPr>
      <w:r>
        <w:rPr>
          <w:rFonts w:ascii="Courier New" w:cs="Courier New" w:eastAsia="Courier New" w:hAnsi="Courier New"/>
          <w:color w:val="1A1A2E"/>
          <w:sz w:val="18"/>
          <w:szCs w:val="18"/>
        </w:rPr>
        <w:t xml:space="preserve">  "client_z_score": 26.92,</w:t>
      </w:r>
    </w:p>
    <w:p>
      <w:pPr>
        <w:spacing w:after="40" w:before="40"/>
        <w:ind w:left="720"/>
      </w:pPr>
      <w:r>
        <w:rPr>
          <w:rFonts w:ascii="Courier New" w:cs="Courier New" w:eastAsia="Courier New" w:hAnsi="Courier New"/>
          <w:color w:val="1A1A2E"/>
          <w:sz w:val="18"/>
          <w:szCs w:val="18"/>
        </w:rPr>
        <w:t xml:space="preserve">  "dso_current": 31.6,</w:t>
      </w:r>
    </w:p>
    <w:p>
      <w:pPr>
        <w:spacing w:after="40" w:before="40"/>
        <w:ind w:left="720"/>
      </w:pPr>
      <w:r>
        <w:rPr>
          <w:rFonts w:ascii="Courier New" w:cs="Courier New" w:eastAsia="Courier New" w:hAnsi="Courier New"/>
          <w:color w:val="1A1A2E"/>
          <w:sz w:val="18"/>
          <w:szCs w:val="18"/>
        </w:rPr>
        <w:t xml:space="preserve">  "dso_historical_mean": 23.6</w:t>
      </w:r>
    </w:p>
    <w:p>
      <w:pPr>
        <w:spacing w:after="40" w:before="40"/>
        <w:ind w:left="720"/>
      </w:pPr>
      <w:r>
        <w:rPr>
          <w:rFonts w:ascii="Courier New" w:cs="Courier New" w:eastAsia="Courier New" w:hAnsi="Courier New"/>
          <w:color w:val="1A1A2E"/>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FF5F5" w:val="clear"/>
            <w:tcMar>
              <w:top w:type="dxa" w:w="120"/>
              <w:left w:type="dxa" w:w="200"/>
              <w:bottom w:type="dxa" w:w="120"/>
              <w:right w:type="dxa" w:w="200"/>
            </w:tcMar>
          </w:tcPr>
          <w:p>
            <w:r>
              <w:rPr>
                <w:rFonts w:ascii="Arial" w:cs="Arial" w:eastAsia="Arial" w:hAnsi="Arial"/>
                <w:b/>
                <w:bCs/>
                <w:color w:val="C0392B"/>
                <w:sz w:val="20"/>
                <w:szCs w:val="20"/>
              </w:rPr>
              <w:t xml:space="preserve">DELIVERED ALERT</w:t>
            </w:r>
          </w:p>
          <w:p>
            <w:pPr>
              <w:spacing w:before="80"/>
            </w:pPr>
            <w:r>
              <w:rPr>
                <w:rFonts w:ascii="Arial" w:cs="Arial" w:eastAsia="Arial" w:hAnsi="Arial"/>
                <w:i/>
                <w:iCs/>
                <w:color w:val="1A1A2E"/>
                <w:sz w:val="22"/>
                <w:szCs w:val="22"/>
              </w:rPr>
              <w:t xml:space="preserve">"Hi James — Coastal Properties (Invoice INV-2024-041, $27,000) is now 31 days overdue. This is unusually late for them — they typically pay 3 days past due. Your current DSO is 31.6 days, above your 23.6-day average. Collecting this $27,000 secures your upcoming payroll buffer. Tap to send a reminder to Coastal Properties. For information only — not financial advice."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B5BA1"/>
                <w:sz w:val="20"/>
                <w:szCs w:val="20"/>
              </w:rPr>
              <w:t xml:space="preserve">Validation + Delivery</w:t>
            </w:r>
          </w:p>
          <w:p>
            <w:pPr>
              <w:spacing w:before="60"/>
            </w:pPr>
            <w:r>
              <w:rPr>
                <w:rFonts w:ascii="Arial" w:cs="Arial" w:eastAsia="Arial" w:hAnsi="Arial"/>
                <w:color w:val="333333"/>
                <w:sz w:val="20"/>
                <w:szCs w:val="20"/>
              </w:rPr>
              <w:t xml:space="preserve">All dollar amounts ($27,000) and day values (31, 3.2, 31.6, 23.6) traced to source JSON. ✓ PASS. Alert delivered via SMS at 8:00 AM Tuesday.</w:t>
            </w:r>
          </w:p>
        </w:tc>
      </w:tr>
    </w:tbl>
    <w:p>
      <w:r>
        <w:t xml:space="preserve"/>
      </w:r>
    </w:p>
    <w:p>
      <w:pPr>
        <w:pBdr>
          <w:bottom w:val="single" w:color="2B5BA1" w:sz="4" w:space="1"/>
        </w:pBdr>
        <w:spacing w:after="200"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F" w:sz="12"/>
              <w:left w:val="single" w:color="1E6B5F" w:sz="12"/>
              <w:bottom w:val="single" w:color="CCCCCC" w:sz="2"/>
              <w:right w:val="single" w:color="CCCCCC" w:sz="2"/>
            </w:tcBorders>
            <w:shd w:fill="F5F8FF" w:val="clear"/>
            <w:tcMar>
              <w:top w:type="dxa" w:w="160"/>
              <w:left w:type="dxa" w:w="240"/>
              <w:bottom w:type="dxa" w:w="140"/>
              <w:right w:type="dxa" w:w="240"/>
            </w:tcMar>
          </w:tcPr>
          <w:p>
            <w:r>
              <w:rPr>
                <w:rFonts w:ascii="Arial" w:cs="Arial" w:eastAsia="Arial" w:hAnsi="Arial"/>
                <w:b/>
                <w:bCs/>
                <w:color w:val="1E6B5F"/>
                <w:sz w:val="30"/>
                <w:szCs w:val="30"/>
              </w:rPr>
              <w:t xml:space="preserve">Client 3 — Sarah — Northvane Studio</w:t>
            </w:r>
          </w:p>
          <w:p>
            <w:pPr>
              <w:spacing w:before="60"/>
            </w:pPr>
            <w:r>
              <w:rPr>
                <w:rFonts w:ascii="Arial" w:cs="Arial" w:eastAsia="Arial" w:hAnsi="Arial"/>
                <w:color w:val="555555"/>
                <w:sz w:val="22"/>
                <w:szCs w:val="22"/>
              </w:rPr>
              <w:t xml:space="preserve">Agency / Founder · 6 employees  ·  Vancouver, BC</w:t>
            </w:r>
          </w:p>
          <w:p>
            <w:pPr>
              <w:spacing w:before="40"/>
            </w:pPr>
            <w:r>
              <w:rPr>
                <w:rFonts w:ascii="Arial" w:cs="Arial" w:eastAsia="Arial" w:hAnsi="Arial"/>
                <w:color w:val="777777"/>
                <w:sz w:val="20"/>
                <w:szCs w:val="20"/>
              </w:rPr>
              <w:t xml:space="preserve">Integrations: Plaid  ·  QuickBooks  ·  Gusto  ·  Stripe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3A5F"/>
                <w:sz w:val="26"/>
                <w:szCs w:val="26"/>
              </w:rPr>
              <w:t xml:space="preserve">PHASE 1  </w:t>
            </w:r>
            <w:r>
              <w:rPr>
                <w:rFonts w:ascii="Arial" w:cs="Arial" w:eastAsia="Arial" w:hAnsi="Arial"/>
                <w:b w:val="false"/>
                <w:bCs w:val="false"/>
                <w:color w:val="333333"/>
                <w:sz w:val="24"/>
                <w:szCs w:val="24"/>
              </w:rPr>
              <w:t xml:space="preserve">— Data Ingestion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60"/>
        <w:gridCol w:w="2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Stored As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balance.current</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$94,200.00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daily_balances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Gusto</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PayrollRun.NetPay</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$14,200  biweekly  Next: Day 14</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payroll_runs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Stripe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Subscriptions.MRR</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$9,800/month</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ProfitAndLoss.TotalRevenue (this week)</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p_and_l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TotalExpenses (monthly)</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$21,400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p_and_l 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BA1" w:sz="6"/>
              <w:left w:val="single" w:color="2B5BA1"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2B5BA1"/>
                <w:sz w:val="26"/>
                <w:szCs w:val="26"/>
              </w:rPr>
              <w:t xml:space="preserve">PHASE 2  </w:t>
            </w:r>
            <w:r>
              <w:rPr>
                <w:rFonts w:ascii="Arial" w:cs="Arial" w:eastAsia="Arial" w:hAnsi="Arial"/>
                <w:b w:val="false"/>
                <w:bCs w:val="false"/>
                <w:color w:val="333333"/>
                <w:sz w:val="24"/>
                <w:szCs w:val="24"/>
              </w:rPr>
              <w:t xml:space="preserve">— Categorisation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Transaction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Confidence</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GUSTO PAYROLL</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STRIPE PAYOUT</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FIGMA SUBSCRIPTION $45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 — Rules engine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software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INDIGO OFFICE SUPPLIES $320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 — Claude fallback</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office_supplies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0.83</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F" w:sz="6"/>
              <w:left w:val="single" w:color="1E6B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6B5F"/>
                <w:sz w:val="26"/>
                <w:szCs w:val="26"/>
              </w:rPr>
              <w:t xml:space="preserve">PHASE 3  </w:t>
            </w:r>
            <w:r>
              <w:rPr>
                <w:rFonts w:ascii="Arial" w:cs="Arial" w:eastAsia="Arial" w:hAnsi="Arial"/>
                <w:b w:val="false"/>
                <w:bCs w:val="false"/>
                <w:color w:val="333333"/>
                <w:sz w:val="24"/>
                <w:szCs w:val="24"/>
              </w:rPr>
              <w:t xml:space="preserve">— Financial Model — M-06 &amp; M-13</w:t>
            </w:r>
          </w:p>
        </w:tc>
      </w:tr>
    </w:tbl>
    <w:p>
      <w:r>
        <w:t xml:space="preserve"/>
      </w:r>
    </w:p>
    <w:p>
      <w:pPr>
        <w:pStyle w:val="Heading3"/>
        <w:spacing w:after="80" w:before="220"/>
      </w:pPr>
      <w:r>
        <w:rPr>
          <w:rFonts w:ascii="Arial" w:cs="Arial" w:eastAsia="Arial" w:hAnsi="Arial"/>
          <w:b/>
          <w:bCs/>
          <w:color w:val="1E3A5F"/>
          <w:sz w:val="24"/>
          <w:szCs w:val="24"/>
        </w:rPr>
        <w:t xml:space="preserve">M-13  Net Burn Rate &amp; Runway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Payroll (Gusto)</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PayrollRun.NetPay × 2.17 (biweekly → monthly)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$14,200/month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Gusto confirmed</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Rent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QB categorised fixed cost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$3,800/month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recurring_fixed_costs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Software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QB categorised: Figma, Slack, AWS…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$2,100/month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recurring_fixed_costs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Other opex</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QB categorised remaining</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$1,300/month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gross_burn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14200+3800+2100+1300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$21,400/month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Sum of all opex</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Stripe MRR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Stripe Subscriptions.MRR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$9,800/month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Trailing 3-month average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net_burn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$21,400 − $9,800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$11,600/month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Actual monthly cash consumption</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runway</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$94,200 / $11,600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8.12 months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balance / net_burn</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raise_deadline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8.12 − 6.0 = 2.12 months from today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October 2026</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YC/VC standard: start raise 6mo before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Alert (runway&lt;6)</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8.12 &gt; 6.0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No runway alert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But compound labor signal fires instead</w:t>
            </w:r>
          </w:p>
        </w:tc>
      </w:tr>
    </w:tbl>
    <w:p>
      <w:r>
        <w:t xml:space="preserve"/>
      </w:r>
    </w:p>
    <w:p>
      <w:pPr>
        <w:pStyle w:val="Heading3"/>
        <w:spacing w:after="80" w:before="220"/>
      </w:pPr>
      <w:r>
        <w:rPr>
          <w:rFonts w:ascii="Arial" w:cs="Arial" w:eastAsia="Arial" w:hAnsi="Arial"/>
          <w:b/>
          <w:bCs/>
          <w:color w:val="1E3A5F"/>
          <w:sz w:val="24"/>
          <w:szCs w:val="24"/>
        </w:rPr>
        <w:t xml:space="preserve">M-06  Labor Cost % — Compound Signal</w:t>
      </w:r>
    </w:p>
    <w:p>
      <w:pPr>
        <w:spacing w:after="100" w:before="100"/>
        <w:jc w:val="left"/>
      </w:pPr>
      <w:r>
        <w:rPr>
          <w:rFonts w:ascii="Arial" w:cs="Arial" w:eastAsia="Arial" w:hAnsi="Arial"/>
          <w:b w:val="false"/>
          <w:bCs w:val="false"/>
          <w:color w:val="000000"/>
          <w:sz w:val="22"/>
          <w:szCs w:val="22"/>
        </w:rPr>
        <w:t xml:space="preserve">Standard M-06 checks if labor % is above 2.0 standard deviations from the 12-week mean. The compound signal activates when labor is rising AND revenue is falling simultaneously — even if neither individually crosses the 2.0 threshold. This is the spec's most nuanced detection logic.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labor_pct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$14,200 / $38,000 × 100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37.37%</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payroll / revenue × 100</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12wk labor mean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 of history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36.1583%</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[36.0, 35.4, 36.8, ...]</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sum sq.dev</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Σ(xᵢ − 36.1583)²</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4.4092</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12 weekly values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variance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4.4092 / 11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0.4008</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Bessel corrected</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stdev</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√0.4008</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0.6331%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z_labor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(37.37 − 36.1583) / 0.6331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1.91</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Below 2.0 alone: no standard alert</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revenue_z</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($38,000 − $39,992) / $715.40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−2.78</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Revenue well below average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Compound check</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z_labor &gt; 1.5  AND  z_rev &lt; −1.0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1.91 &gt; 1.5  AND  −2.78 &lt; −1.0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BOTH conditions met → ESCALATED</w:t>
            </w:r>
          </w:p>
        </w:tc>
      </w:tr>
    </w:tbl>
    <w:p>
      <w:r>
        <w:t xml:space="preserve"/>
      </w:r>
    </w:p>
    <w:p>
      <w:pPr>
        <w:spacing w:after="100" w:before="100"/>
        <w:jc w:val="left"/>
      </w:pPr>
      <w:r>
        <w:rPr>
          <w:rFonts w:ascii="Arial" w:cs="Arial" w:eastAsia="Arial" w:hAnsi="Arial"/>
          <w:b w:val="false"/>
          <w:bCs w:val="false"/>
          <w:color w:val="555555"/>
          <w:sz w:val="20"/>
          <w:szCs w:val="20"/>
        </w:rPr>
        <w:t xml:space="preserve">Neither signal alone would trigger an alert at the 2.0 threshold. The compound rule exists precisely because margin deterioration is worst when costs rise and revenue falls simultaneously — two moderate signals combine into one high-priority insight.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5B2D8E"/>
                <w:sz w:val="26"/>
                <w:szCs w:val="26"/>
              </w:rPr>
              <w:t xml:space="preserve">PHASE 4  </w:t>
            </w:r>
            <w:r>
              <w:rPr>
                <w:rFonts w:ascii="Arial" w:cs="Arial" w:eastAsia="Arial" w:hAnsi="Arial"/>
                <w:b w:val="false"/>
                <w:bCs w:val="false"/>
                <w:color w:val="333333"/>
                <w:sz w:val="24"/>
                <w:szCs w:val="24"/>
              </w:rPr>
              <w:t xml:space="preserve">— Intelligence Detection — Priority Scoring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60"/>
        <w:gridCol w:w="2400"/>
        <w:gridCol w:w="240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Passes to Phase 5?</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labor_compound_escalated (z_L=1.91, z_R=−2.78)</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compound signal rule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#1</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runway_warning (8.1 months → deadline Oct 2026)</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revenue_anomaly_down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C0392B"/>
                <w:sz w:val="26"/>
                <w:szCs w:val="26"/>
              </w:rPr>
              <w:t xml:space="preserve">PHASE 5  </w:t>
            </w:r>
            <w:r>
              <w:rPr>
                <w:rFonts w:ascii="Arial" w:cs="Arial" w:eastAsia="Arial" w:hAnsi="Arial"/>
                <w:b w:val="false"/>
                <w:bCs w:val="false"/>
                <w:color w:val="333333"/>
                <w:sz w:val="24"/>
                <w:szCs w:val="24"/>
              </w:rPr>
              <w:t xml:space="preserve">— Alert Construction &amp; Delivery</w:t>
            </w:r>
          </w:p>
        </w:tc>
      </w:tr>
    </w:tbl>
    <w:p>
      <w:r>
        <w:t xml:space="preserve"/>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"alert_type": "labor_compound_escalated",</w:t>
      </w:r>
    </w:p>
    <w:p>
      <w:pPr>
        <w:spacing w:after="40" w:before="40"/>
        <w:ind w:left="720"/>
      </w:pPr>
      <w:r>
        <w:rPr>
          <w:rFonts w:ascii="Courier New" w:cs="Courier New" w:eastAsia="Courier New" w:hAnsi="Courier New"/>
          <w:color w:val="1A1A2E"/>
          <w:sz w:val="18"/>
          <w:szCs w:val="18"/>
        </w:rPr>
        <w:t xml:space="preserve">  "business_name": "Northvane Studio",</w:t>
      </w:r>
    </w:p>
    <w:p>
      <w:pPr>
        <w:spacing w:after="40" w:before="40"/>
        <w:ind w:left="720"/>
      </w:pPr>
      <w:r>
        <w:rPr>
          <w:rFonts w:ascii="Courier New" w:cs="Courier New" w:eastAsia="Courier New" w:hAnsi="Courier New"/>
          <w:color w:val="1A1A2E"/>
          <w:sz w:val="18"/>
          <w:szCs w:val="18"/>
        </w:rPr>
        <w:t xml:space="preserve">  "owner_first_name": "Sarah",</w:t>
      </w:r>
    </w:p>
    <w:p>
      <w:pPr>
        <w:spacing w:after="40" w:before="40"/>
        <w:ind w:left="720"/>
      </w:pPr>
      <w:r>
        <w:rPr>
          <w:rFonts w:ascii="Courier New" w:cs="Courier New" w:eastAsia="Courier New" w:hAnsi="Courier New"/>
          <w:color w:val="1A1A2E"/>
          <w:sz w:val="18"/>
          <w:szCs w:val="18"/>
        </w:rPr>
        <w:t xml:space="preserve">  "labor_pct_this_week": 37.4,</w:t>
      </w:r>
    </w:p>
    <w:p>
      <w:pPr>
        <w:spacing w:after="40" w:before="40"/>
        <w:ind w:left="720"/>
      </w:pPr>
      <w:r>
        <w:rPr>
          <w:rFonts w:ascii="Courier New" w:cs="Courier New" w:eastAsia="Courier New" w:hAnsi="Courier New"/>
          <w:color w:val="1A1A2E"/>
          <w:sz w:val="18"/>
          <w:szCs w:val="18"/>
        </w:rPr>
        <w:t xml:space="preserve">  "labor_12wk_mean": 36.2,</w:t>
      </w:r>
    </w:p>
    <w:p>
      <w:pPr>
        <w:spacing w:after="40" w:before="40"/>
        <w:ind w:left="720"/>
      </w:pPr>
      <w:r>
        <w:rPr>
          <w:rFonts w:ascii="Courier New" w:cs="Courier New" w:eastAsia="Courier New" w:hAnsi="Courier New"/>
          <w:color w:val="1A1A2E"/>
          <w:sz w:val="18"/>
          <w:szCs w:val="18"/>
        </w:rPr>
        <w:t xml:space="preserve">  "labor_z": 1.91,</w:t>
      </w:r>
    </w:p>
    <w:p>
      <w:pPr>
        <w:spacing w:after="40" w:before="40"/>
        <w:ind w:left="720"/>
      </w:pPr>
      <w:r>
        <w:rPr>
          <w:rFonts w:ascii="Courier New" w:cs="Courier New" w:eastAsia="Courier New" w:hAnsi="Courier New"/>
          <w:color w:val="1A1A2E"/>
          <w:sz w:val="18"/>
          <w:szCs w:val="18"/>
        </w:rPr>
        <w:t xml:space="preserve">  "revenue_this_week": 38000,</w:t>
      </w:r>
    </w:p>
    <w:p>
      <w:pPr>
        <w:spacing w:after="40" w:before="40"/>
        <w:ind w:left="720"/>
      </w:pPr>
      <w:r>
        <w:rPr>
          <w:rFonts w:ascii="Courier New" w:cs="Courier New" w:eastAsia="Courier New" w:hAnsi="Courier New"/>
          <w:color w:val="1A1A2E"/>
          <w:sz w:val="18"/>
          <w:szCs w:val="18"/>
        </w:rPr>
        <w:t xml:space="preserve">  "revenue_12wk_mean": 39992,</w:t>
      </w:r>
    </w:p>
    <w:p>
      <w:pPr>
        <w:spacing w:after="40" w:before="40"/>
        <w:ind w:left="720"/>
      </w:pPr>
      <w:r>
        <w:rPr>
          <w:rFonts w:ascii="Courier New" w:cs="Courier New" w:eastAsia="Courier New" w:hAnsi="Courier New"/>
          <w:color w:val="1A1A2E"/>
          <w:sz w:val="18"/>
          <w:szCs w:val="18"/>
        </w:rPr>
        <w:t xml:space="preserve">  "revenue_z": -2.78,</w:t>
      </w:r>
    </w:p>
    <w:p>
      <w:pPr>
        <w:spacing w:after="40" w:before="40"/>
        <w:ind w:left="720"/>
      </w:pPr>
      <w:r>
        <w:rPr>
          <w:rFonts w:ascii="Courier New" w:cs="Courier New" w:eastAsia="Courier New" w:hAnsi="Courier New"/>
          <w:color w:val="1A1A2E"/>
          <w:sz w:val="18"/>
          <w:szCs w:val="18"/>
        </w:rPr>
        <w:t xml:space="preserve">  "net_burn_monthly": 11600,</w:t>
      </w:r>
    </w:p>
    <w:p>
      <w:pPr>
        <w:spacing w:after="40" w:before="40"/>
        <w:ind w:left="720"/>
      </w:pPr>
      <w:r>
        <w:rPr>
          <w:rFonts w:ascii="Courier New" w:cs="Courier New" w:eastAsia="Courier New" w:hAnsi="Courier New"/>
          <w:color w:val="1A1A2E"/>
          <w:sz w:val="18"/>
          <w:szCs w:val="18"/>
        </w:rPr>
        <w:t xml:space="preserve">  "runway_months": 8.1,</w:t>
      </w:r>
    </w:p>
    <w:p>
      <w:pPr>
        <w:spacing w:after="40" w:before="40"/>
        <w:ind w:left="720"/>
      </w:pPr>
      <w:r>
        <w:rPr>
          <w:rFonts w:ascii="Courier New" w:cs="Courier New" w:eastAsia="Courier New" w:hAnsi="Courier New"/>
          <w:color w:val="1A1A2E"/>
          <w:sz w:val="18"/>
          <w:szCs w:val="18"/>
        </w:rPr>
        <w:t xml:space="preserve">  "raise_deadline": "October 2026"</w:t>
      </w:r>
    </w:p>
    <w:p>
      <w:pPr>
        <w:spacing w:after="40" w:before="40"/>
        <w:ind w:left="720"/>
      </w:pPr>
      <w:r>
        <w:rPr>
          <w:rFonts w:ascii="Courier New" w:cs="Courier New" w:eastAsia="Courier New" w:hAnsi="Courier New"/>
          <w:color w:val="1A1A2E"/>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FF5F5" w:val="clear"/>
            <w:tcMar>
              <w:top w:type="dxa" w:w="120"/>
              <w:left w:type="dxa" w:w="200"/>
              <w:bottom w:type="dxa" w:w="120"/>
              <w:right w:type="dxa" w:w="200"/>
            </w:tcMar>
          </w:tcPr>
          <w:p>
            <w:r>
              <w:rPr>
                <w:rFonts w:ascii="Arial" w:cs="Arial" w:eastAsia="Arial" w:hAnsi="Arial"/>
                <w:b/>
                <w:bCs/>
                <w:color w:val="C0392B"/>
                <w:sz w:val="20"/>
                <w:szCs w:val="20"/>
              </w:rPr>
              <w:t xml:space="preserve">DELIVERED ALERT</w:t>
            </w:r>
          </w:p>
          <w:p>
            <w:pPr>
              <w:spacing w:before="80"/>
            </w:pPr>
            <w:r>
              <w:rPr>
                <w:rFonts w:ascii="Arial" w:cs="Arial" w:eastAsia="Arial" w:hAnsi="Arial"/>
                <w:i/>
                <w:iCs/>
                <w:color w:val="1A1A2E"/>
                <w:sz w:val="22"/>
                <w:szCs w:val="22"/>
              </w:rPr>
              <w:t xml:space="preserve">"Hi Sarah — your labor cost hit 37.4% this week (your average is 36.2%), while revenue of $38,000 is below your $39,992 average. Costs rising and revenue falling at the same time is your highest-priority signal this week. At current burn of $11,600/month, your runway is 8.1 months. Your raise window closes October 2026. For information only — not financial advice."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B5BA1"/>
                <w:sz w:val="20"/>
                <w:szCs w:val="20"/>
              </w:rPr>
              <w:t xml:space="preserve">Validation + Delivery</w:t>
            </w:r>
          </w:p>
          <w:p>
            <w:pPr>
              <w:spacing w:before="60"/>
            </w:pPr>
            <w:r>
              <w:rPr>
                <w:rFonts w:ascii="Arial" w:cs="Arial" w:eastAsia="Arial" w:hAnsi="Arial"/>
                <w:color w:val="333333"/>
                <w:sz w:val="20"/>
                <w:szCs w:val="20"/>
              </w:rPr>
              <w:t xml:space="preserve">All figures (37.4, 36.2, $38,000, $39,992, $11,600, 8.1) verified against source JSON. ✓ PASS. Alert delivered via email at 8:10 AM Tuesday.</w:t>
            </w:r>
          </w:p>
        </w:tc>
      </w:tr>
    </w:tbl>
    <w:p>
      <w:r>
        <w:t xml:space="preserve"/>
      </w:r>
    </w:p>
    <w:p>
      <w:pPr>
        <w:pBdr>
          <w:bottom w:val="single" w:color="2B5BA1" w:sz="4" w:space="1"/>
        </w:pBdr>
        <w:spacing w:after="200"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1E5F" w:sz="12"/>
              <w:left w:val="single" w:color="5B1E5F" w:sz="12"/>
              <w:bottom w:val="single" w:color="CCCCCC" w:sz="2"/>
              <w:right w:val="single" w:color="CCCCCC" w:sz="2"/>
            </w:tcBorders>
            <w:shd w:fill="F5F8FF" w:val="clear"/>
            <w:tcMar>
              <w:top w:type="dxa" w:w="160"/>
              <w:left w:type="dxa" w:w="240"/>
              <w:bottom w:type="dxa" w:w="140"/>
              <w:right w:type="dxa" w:w="240"/>
            </w:tcMar>
          </w:tcPr>
          <w:p>
            <w:r>
              <w:rPr>
                <w:rFonts w:ascii="Arial" w:cs="Arial" w:eastAsia="Arial" w:hAnsi="Arial"/>
                <w:b/>
                <w:bCs/>
                <w:color w:val="5B1E5F"/>
                <w:sz w:val="30"/>
                <w:szCs w:val="30"/>
              </w:rPr>
              <w:t xml:space="preserve">Client 4 — Amir — Kova AI</w:t>
            </w:r>
          </w:p>
          <w:p>
            <w:pPr>
              <w:spacing w:before="60"/>
            </w:pPr>
            <w:r>
              <w:rPr>
                <w:rFonts w:ascii="Arial" w:cs="Arial" w:eastAsia="Arial" w:hAnsi="Arial"/>
                <w:color w:val="555555"/>
                <w:sz w:val="22"/>
                <w:szCs w:val="22"/>
              </w:rPr>
              <w:t xml:space="preserve">Pre-seed Founder · 2 employees · $4,200 Stripe MRR  ·  Vancouver, BC</w:t>
            </w:r>
          </w:p>
          <w:p>
            <w:pPr>
              <w:spacing w:before="40"/>
            </w:pPr>
            <w:r>
              <w:rPr>
                <w:rFonts w:ascii="Arial" w:cs="Arial" w:eastAsia="Arial" w:hAnsi="Arial"/>
                <w:color w:val="777777"/>
                <w:sz w:val="20"/>
                <w:szCs w:val="20"/>
              </w:rPr>
              <w:t xml:space="preserve">Integrations: Plaid  ·  QuickBooks  ·  Gusto  ·  Stripe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3A5F"/>
                <w:sz w:val="26"/>
                <w:szCs w:val="26"/>
              </w:rPr>
              <w:t xml:space="preserve">PHASE 1  </w:t>
            </w:r>
            <w:r>
              <w:rPr>
                <w:rFonts w:ascii="Arial" w:cs="Arial" w:eastAsia="Arial" w:hAnsi="Arial"/>
                <w:b w:val="false"/>
                <w:bCs w:val="false"/>
                <w:color w:val="333333"/>
                <w:sz w:val="24"/>
                <w:szCs w:val="24"/>
              </w:rPr>
              <w:t xml:space="preserve">— Data Ingestion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60"/>
        <w:gridCol w:w="2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2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Stored As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balance.current</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$112,000.00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daily_balances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Gusto</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PayrollRun.NetPay</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$10,400 biweekly</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payroll_runs</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Stripe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Subscriptions.MRR</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$4,200/month (3 clients)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TotalExpenses</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$18,600/month</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p_and_l table</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QuickBooks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Taxable revenue Q1 (all Stripe, GST-applicable)</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$42,000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transactions 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5F" w:sz="6"/>
              <w:left w:val="single" w:color="1E6B5F"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1E6B5F"/>
                <w:sz w:val="26"/>
                <w:szCs w:val="26"/>
              </w:rPr>
              <w:t xml:space="preserve">PHASE 3  </w:t>
            </w:r>
            <w:r>
              <w:rPr>
                <w:rFonts w:ascii="Arial" w:cs="Arial" w:eastAsia="Arial" w:hAnsi="Arial"/>
                <w:b w:val="false"/>
                <w:bCs w:val="false"/>
                <w:color w:val="333333"/>
                <w:sz w:val="24"/>
                <w:szCs w:val="24"/>
              </w:rPr>
              <w:t xml:space="preserve">— Financial Model — M-13 Runway &amp; M-03 GST Reserve</w:t>
            </w:r>
          </w:p>
        </w:tc>
      </w:tr>
    </w:tbl>
    <w:p>
      <w:r>
        <w:t xml:space="preserve"/>
      </w:r>
    </w:p>
    <w:p>
      <w:pPr>
        <w:pStyle w:val="Heading3"/>
        <w:spacing w:after="80" w:before="220"/>
      </w:pPr>
      <w:r>
        <w:rPr>
          <w:rFonts w:ascii="Arial" w:cs="Arial" w:eastAsia="Arial" w:hAnsi="Arial"/>
          <w:b/>
          <w:bCs/>
          <w:color w:val="1E3A5F"/>
          <w:sz w:val="24"/>
          <w:szCs w:val="24"/>
        </w:rPr>
        <w:t xml:space="preserve">M-13  Runway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gross_burn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Payroll($10,400)+Rent($4,200)+SW($2,800)+Other($1,200)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$18,600/month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QB + Gusto</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Stripe MRR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Stripe Subscriptions.MRR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$4,200/month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3 paying clients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net_burn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$18,600 − $4,200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$14,400/month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runway</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$112,000 / $14,400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7.78 months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raise_deadline</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7.78 − 6.0 = 1.78 months from today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~Late April 2026</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Start raise immediately</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Alert (runway&lt;6)</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7.78 &gt; 6.0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No immediate alert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But deadline is close — runway warning fires at priority 60</w:t>
            </w:r>
          </w:p>
        </w:tc>
      </w:tr>
    </w:tbl>
    <w:p>
      <w:r>
        <w:t xml:space="preserve"/>
      </w:r>
    </w:p>
    <w:p>
      <w:pPr>
        <w:pStyle w:val="Heading3"/>
        <w:spacing w:after="80" w:before="220"/>
      </w:pPr>
      <w:r>
        <w:rPr>
          <w:rFonts w:ascii="Arial" w:cs="Arial" w:eastAsia="Arial" w:hAnsi="Arial"/>
          <w:b/>
          <w:bCs/>
          <w:color w:val="1E3A5F"/>
          <w:sz w:val="24"/>
          <w:szCs w:val="24"/>
        </w:rPr>
        <w:t xml:space="preserve">M-03  GST/HST Reserve Gap  —  Canada-specific</w:t>
      </w:r>
    </w:p>
    <w:p>
      <w:pPr>
        <w:spacing w:after="100" w:before="100"/>
        <w:jc w:val="left"/>
      </w:pPr>
      <w:r>
        <w:rPr>
          <w:rFonts w:ascii="Arial" w:cs="Arial" w:eastAsia="Arial" w:hAnsi="Arial"/>
          <w:b w:val="false"/>
          <w:bCs w:val="false"/>
          <w:color w:val="000000"/>
          <w:sz w:val="22"/>
          <w:szCs w:val="22"/>
        </w:rPr>
        <w:t xml:space="preserve">This metric is unique to Pulse's Canadian offering. No other SMB tool at this price point tracks GST reserve gaps in real time. Kova AI is in BC — federal GST rate 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1800"/>
        <w:gridCol w:w="1800"/>
      </w:tblGrid>
      <w:tr>
        <w:tc>
          <w:tcPr>
            <w:tcW w:type="dxa" w:w="2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Result</w:t>
            </w:r>
          </w:p>
        </w:tc>
        <w:tc>
          <w:tcPr>
            <w:tcW w:type="dxa" w:w="1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taxable_revenue_Q1</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Stripe revenue Jan–Mar (100% taxable)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$42,000.00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QB transaction tags + Stripe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gst_rate (BC)</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Federal GST only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0.05  (5%)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CRA 2026</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est_gst_owing</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$42,000 × 0.05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$2,100.00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Gross remittance estimate</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est_ITCs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GST on QB-categorised business expenses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$420.00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Software invoices with GST</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est_gst_owing_net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$2,100.00 − $420.00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$1,680.00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Net after input tax credits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gst_actually_reserved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Owner-entered at setup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Amir hasn't reserved anything</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gst_reserve_gap</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$1,680.00 − $0.00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$1,680.00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weeks_remaining</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Q1 end (Mar 31) − today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4.4 weeks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weekly_reserve_needed</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$1,680.00 / 4.4</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$381.82/week</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Linear allocation across remaining weeks</w:t>
            </w:r>
          </w:p>
        </w:tc>
      </w:tr>
      <w:tr>
        <w:tc>
          <w:tcPr>
            <w:tcW w:type="dxa" w:w="2160"/>
            <w:tcBorders>
              <w:top w:val="single" w:color="CCCCCC" w:sz="1"/>
              <w:left w:val="single" w:color="CCCCCC" w:sz="1"/>
              <w:bottom w:val="single" w:color="CCCCCC" w:sz="1"/>
              <w:right w:val="single" w:color="CCCCCC" w:sz="1"/>
            </w:tcBorders>
            <w:shd w:fill="F9FA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Alert trigger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weeks_remaining &lt; 8  AND  gap &gt; $500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4.4 &lt; 8  AND  $1,680 &gt; $500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666666"/>
                <w:sz w:val="18"/>
                <w:szCs w:val="18"/>
              </w:rPr>
              <w:t xml:space="preserve">✓ ALERT fires</w:t>
            </w:r>
          </w:p>
        </w:tc>
      </w:tr>
    </w:tbl>
    <w:p>
      <w:r>
        <w:t xml:space="preserve"/>
      </w:r>
    </w:p>
    <w:p>
      <w:pPr>
        <w:pStyle w:val="Heading3"/>
        <w:spacing w:after="80" w:before="220"/>
      </w:pPr>
      <w:r>
        <w:rPr>
          <w:rFonts w:ascii="Arial" w:cs="Arial" w:eastAsia="Arial" w:hAnsi="Arial"/>
          <w:b/>
          <w:bCs/>
          <w:color w:val="1E3A5F"/>
          <w:sz w:val="24"/>
          <w:szCs w:val="24"/>
        </w:rPr>
        <w:t xml:space="preserve">M-15  Expansion Readiness Score</w:t>
      </w:r>
    </w:p>
    <w:p>
      <w:pPr>
        <w:spacing w:after="100" w:before="100"/>
        <w:jc w:val="left"/>
      </w:pPr>
      <w:r>
        <w:rPr>
          <w:rFonts w:ascii="Arial" w:cs="Arial" w:eastAsia="Arial" w:hAnsi="Arial"/>
          <w:b w:val="false"/>
          <w:bCs w:val="false"/>
          <w:color w:val="000000"/>
          <w:sz w:val="22"/>
          <w:szCs w:val="22"/>
        </w:rPr>
        <w:t xml:space="preserve">M-15 is a weighted composite index of six normalised component scores. Weights sum to 1.00.</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60"/>
        <w:gridCol w:w="960"/>
        <w:gridCol w:w="204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Calculation</w:t>
            </w:r>
          </w:p>
        </w:tc>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Score</w:t>
            </w:r>
          </w:p>
        </w:tc>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Weight</w:t>
            </w:r>
          </w:p>
        </w:tc>
        <w:tc>
          <w:tcPr>
            <w:tcW w:type="dxa" w:w="20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Weighted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dso_score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AR outstanding → 100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0.20</w:t>
            </w:r>
          </w:p>
        </w:tc>
        <w:tc>
          <w:tcPr>
            <w:tcW w:type="dxa" w:w="2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20.00</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margin_score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(66−20)/(70−20)×100 = 46/50×100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92.0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0.20</w:t>
            </w:r>
          </w:p>
        </w:tc>
        <w:tc>
          <w:tcPr>
            <w:tcW w:type="dxa" w:w="2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18.40</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coverage_score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balance/payroll_out = 10.01 → clipped to 100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0.20</w:t>
            </w:r>
          </w:p>
        </w:tc>
        <w:tc>
          <w:tcPr>
            <w:tcW w:type="dxa" w:w="2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20.00</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runway_score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(7.78−3)/15×100 = 4.78/15×100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31.9</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0.20</w:t>
            </w:r>
          </w:p>
        </w:tc>
        <w:tc>
          <w:tcPr>
            <w:tcW w:type="dxa" w:w="2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6.37</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gst_score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100×(1−1680/1680)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0.10</w:t>
            </w:r>
          </w:p>
        </w:tc>
        <w:tc>
          <w:tcPr>
            <w:tcW w:type="dxa" w:w="2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0.00</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data_quality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100 −20 (missing full Gusto scope)</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80.0</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0.10</w:t>
            </w:r>
          </w:p>
        </w:tc>
        <w:tc>
          <w:tcPr>
            <w:tcW w:type="dxa" w:w="2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8.00</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TOTAL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c>
          <w:tcPr>
            <w:tcW w:type="dxa" w:w="20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72.77 / 100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B5BA1"/>
                <w:sz w:val="20"/>
                <w:szCs w:val="20"/>
              </w:rPr>
              <w:t xml:space="preserve">Expansion Score Band: 72.77 → 'Nearly ready (60–79)'</w:t>
            </w:r>
          </w:p>
          <w:p>
            <w:pPr>
              <w:spacing w:before="60"/>
            </w:pPr>
            <w:r>
              <w:rPr>
                <w:rFonts w:ascii="Arial" w:cs="Arial" w:eastAsia="Arial" w:hAnsi="Arial"/>
                <w:color w:val="333333"/>
                <w:sz w:val="20"/>
                <w:szCs w:val="20"/>
              </w:rPr>
              <w:t xml:space="preserve">Two specific fixes to reach 80+: (1) Set aside $381.82/week for GST reserve — this brings gst_score from 0 to 100, adding 10 points. (2) Increase runway to 9+ months — this brings runway_score from 31.9 to ~60+, adding ~5.6 points. Combined: 72.77 + 10 + 5.6 = 88.4 → Expansion ready.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6"/>
              <w:left w:val="single" w:color="5B2D8E"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5B2D8E"/>
                <w:sz w:val="26"/>
                <w:szCs w:val="26"/>
              </w:rPr>
              <w:t xml:space="preserve">PHASE 4  </w:t>
            </w:r>
            <w:r>
              <w:rPr>
                <w:rFonts w:ascii="Arial" w:cs="Arial" w:eastAsia="Arial" w:hAnsi="Arial"/>
                <w:b w:val="false"/>
                <w:bCs w:val="false"/>
                <w:color w:val="333333"/>
                <w:sz w:val="24"/>
                <w:szCs w:val="24"/>
              </w:rPr>
              <w:t xml:space="preserve">— Intelligence Detection — Priority Scoring</w:t>
            </w:r>
          </w:p>
        </w:tc>
      </w:tr>
    </w:tbl>
    <w:p>
      <w:r>
        <w:t xml:space="preserve"/>
      </w:r>
    </w:p>
    <w:p>
      <w:pPr>
        <w:spacing w:after="100" w:before="100"/>
        <w:jc w:val="left"/>
      </w:pPr>
      <w:r>
        <w:rPr>
          <w:rFonts w:ascii="Arial" w:cs="Arial" w:eastAsia="Arial" w:hAnsi="Arial"/>
          <w:b w:val="false"/>
          <w:bCs w:val="false"/>
          <w:color w:val="000000"/>
          <w:sz w:val="22"/>
          <w:szCs w:val="22"/>
        </w:rPr>
        <w:t xml:space="preserve">Both signals score above zero. The spec allows up to 2 alerts per pipeline run — both progress to Phase 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60"/>
        <w:gridCol w:w="2200"/>
        <w:gridCol w:w="2400"/>
      </w:tblGrid>
      <w:tr>
        <w:tc>
          <w:tcPr>
            <w:tcW w:type="dxa" w:w="38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Signal</w:t>
            </w:r>
          </w:p>
        </w:tc>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Score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Rule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Passes to Phase 5?</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runway_warning (7.78mo, deadline ~Apr 2026)</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revenue_anomaly_down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#1</w:t>
            </w:r>
          </w:p>
        </w:tc>
      </w:tr>
      <w:tr>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gst_reserve_below_target ($1,680 gap)</w:t>
            </w:r>
          </w:p>
        </w:tc>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gst_reserve_below_target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YES —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CCCCC" w:sz="1"/>
              <w:right w:val="single" w:color="CCCCCC" w:sz="1"/>
            </w:tcBorders>
            <w:shd w:fill="F0F4FF" w:val="clear"/>
            <w:tcMar>
              <w:top w:type="dxa" w:w="100"/>
              <w:left w:type="dxa" w:w="200"/>
              <w:bottom w:type="dxa" w:w="100"/>
              <w:right w:type="dxa" w:w="200"/>
            </w:tcMar>
          </w:tcPr>
          <w:p>
            <w:r>
              <w:rPr>
                <w:rFonts w:ascii="Arial" w:cs="Arial" w:eastAsia="Arial" w:hAnsi="Arial"/>
                <w:b/>
                <w:bCs/>
                <w:color w:val="C0392B"/>
                <w:sz w:val="26"/>
                <w:szCs w:val="26"/>
              </w:rPr>
              <w:t xml:space="preserve">PHASE 5  </w:t>
            </w:r>
            <w:r>
              <w:rPr>
                <w:rFonts w:ascii="Arial" w:cs="Arial" w:eastAsia="Arial" w:hAnsi="Arial"/>
                <w:b w:val="false"/>
                <w:bCs w:val="false"/>
                <w:color w:val="333333"/>
                <w:sz w:val="24"/>
                <w:szCs w:val="24"/>
              </w:rPr>
              <w:t xml:space="preserve">— Alert Construction &amp; Delivery — Two Alerts</w:t>
            </w:r>
          </w:p>
        </w:tc>
      </w:tr>
    </w:tbl>
    <w:p>
      <w:r>
        <w:t xml:space="preserve"/>
      </w:r>
    </w:p>
    <w:p>
      <w:pPr>
        <w:pStyle w:val="Heading3"/>
        <w:spacing w:after="80" w:before="220"/>
      </w:pPr>
      <w:r>
        <w:rPr>
          <w:rFonts w:ascii="Arial" w:cs="Arial" w:eastAsia="Arial" w:hAnsi="Arial"/>
          <w:b/>
          <w:bCs/>
          <w:color w:val="1E3A5F"/>
          <w:sz w:val="24"/>
          <w:szCs w:val="24"/>
        </w:rPr>
        <w:t xml:space="preserve">Alert 1 — Runway Warning</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"alert_type": "runway_warning",</w:t>
      </w:r>
    </w:p>
    <w:p>
      <w:pPr>
        <w:spacing w:after="40" w:before="40"/>
        <w:ind w:left="720"/>
      </w:pPr>
      <w:r>
        <w:rPr>
          <w:rFonts w:ascii="Courier New" w:cs="Courier New" w:eastAsia="Courier New" w:hAnsi="Courier New"/>
          <w:color w:val="1A1A2E"/>
          <w:sz w:val="18"/>
          <w:szCs w:val="18"/>
        </w:rPr>
        <w:t xml:space="preserve">  "business_name": "Kova AI",</w:t>
      </w:r>
    </w:p>
    <w:p>
      <w:pPr>
        <w:spacing w:after="40" w:before="40"/>
        <w:ind w:left="720"/>
      </w:pPr>
      <w:r>
        <w:rPr>
          <w:rFonts w:ascii="Courier New" w:cs="Courier New" w:eastAsia="Courier New" w:hAnsi="Courier New"/>
          <w:color w:val="1A1A2E"/>
          <w:sz w:val="18"/>
          <w:szCs w:val="18"/>
        </w:rPr>
        <w:t xml:space="preserve">  "owner_first_name": "Amir",</w:t>
      </w:r>
    </w:p>
    <w:p>
      <w:pPr>
        <w:spacing w:after="40" w:before="40"/>
        <w:ind w:left="720"/>
      </w:pPr>
      <w:r>
        <w:rPr>
          <w:rFonts w:ascii="Courier New" w:cs="Courier New" w:eastAsia="Courier New" w:hAnsi="Courier New"/>
          <w:color w:val="1A1A2E"/>
          <w:sz w:val="18"/>
          <w:szCs w:val="18"/>
        </w:rPr>
        <w:t xml:space="preserve">  "runway_months": 7.8,</w:t>
      </w:r>
    </w:p>
    <w:p>
      <w:pPr>
        <w:spacing w:after="40" w:before="40"/>
        <w:ind w:left="720"/>
      </w:pPr>
      <w:r>
        <w:rPr>
          <w:rFonts w:ascii="Courier New" w:cs="Courier New" w:eastAsia="Courier New" w:hAnsi="Courier New"/>
          <w:color w:val="1A1A2E"/>
          <w:sz w:val="18"/>
          <w:szCs w:val="18"/>
        </w:rPr>
        <w:t xml:space="preserve">  "net_burn_monthly": 14400,</w:t>
      </w:r>
    </w:p>
    <w:p>
      <w:pPr>
        <w:spacing w:after="40" w:before="40"/>
        <w:ind w:left="720"/>
      </w:pPr>
      <w:r>
        <w:rPr>
          <w:rFonts w:ascii="Courier New" w:cs="Courier New" w:eastAsia="Courier New" w:hAnsi="Courier New"/>
          <w:color w:val="1A1A2E"/>
          <w:sz w:val="18"/>
          <w:szCs w:val="18"/>
        </w:rPr>
        <w:t xml:space="preserve">  "gross_burn_monthly": 18600,</w:t>
      </w:r>
    </w:p>
    <w:p>
      <w:pPr>
        <w:spacing w:after="40" w:before="40"/>
        <w:ind w:left="720"/>
      </w:pPr>
      <w:r>
        <w:rPr>
          <w:rFonts w:ascii="Courier New" w:cs="Courier New" w:eastAsia="Courier New" w:hAnsi="Courier New"/>
          <w:color w:val="1A1A2E"/>
          <w:sz w:val="18"/>
          <w:szCs w:val="18"/>
        </w:rPr>
        <w:t xml:space="preserve">  "stripe_mrr": 4200,</w:t>
      </w:r>
    </w:p>
    <w:p>
      <w:pPr>
        <w:spacing w:after="40" w:before="40"/>
        <w:ind w:left="720"/>
      </w:pPr>
      <w:r>
        <w:rPr>
          <w:rFonts w:ascii="Courier New" w:cs="Courier New" w:eastAsia="Courier New" w:hAnsi="Courier New"/>
          <w:color w:val="1A1A2E"/>
          <w:sz w:val="18"/>
          <w:szCs w:val="18"/>
        </w:rPr>
        <w:t xml:space="preserve">  "current_balance": 112000,</w:t>
      </w:r>
    </w:p>
    <w:p>
      <w:pPr>
        <w:spacing w:after="40" w:before="40"/>
        <w:ind w:left="720"/>
      </w:pPr>
      <w:r>
        <w:rPr>
          <w:rFonts w:ascii="Courier New" w:cs="Courier New" w:eastAsia="Courier New" w:hAnsi="Courier New"/>
          <w:color w:val="1A1A2E"/>
          <w:sz w:val="18"/>
          <w:szCs w:val="18"/>
        </w:rPr>
        <w:t xml:space="preserve">  "raise_deadline": "April 2026"</w:t>
      </w:r>
    </w:p>
    <w:p>
      <w:pPr>
        <w:spacing w:after="40" w:before="40"/>
        <w:ind w:left="720"/>
      </w:pPr>
      <w:r>
        <w:rPr>
          <w:rFonts w:ascii="Courier New" w:cs="Courier New" w:eastAsia="Courier New" w:hAnsi="Courier New"/>
          <w:color w:val="1A1A2E"/>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FF5F5" w:val="clear"/>
            <w:tcMar>
              <w:top w:type="dxa" w:w="120"/>
              <w:left w:type="dxa" w:w="200"/>
              <w:bottom w:type="dxa" w:w="120"/>
              <w:right w:type="dxa" w:w="200"/>
            </w:tcMar>
          </w:tcPr>
          <w:p>
            <w:r>
              <w:rPr>
                <w:rFonts w:ascii="Arial" w:cs="Arial" w:eastAsia="Arial" w:hAnsi="Arial"/>
                <w:b/>
                <w:bCs/>
                <w:color w:val="C0392B"/>
                <w:sz w:val="20"/>
                <w:szCs w:val="20"/>
              </w:rPr>
              <w:t xml:space="preserve">DELIVERED ALERT</w:t>
            </w:r>
          </w:p>
          <w:p>
            <w:pPr>
              <w:spacing w:before="80"/>
            </w:pPr>
            <w:r>
              <w:rPr>
                <w:rFonts w:ascii="Arial" w:cs="Arial" w:eastAsia="Arial" w:hAnsi="Arial"/>
                <w:i/>
                <w:iCs/>
                <w:color w:val="1A1A2E"/>
                <w:sz w:val="22"/>
                <w:szCs w:val="22"/>
              </w:rPr>
              <w:t xml:space="preserve">"Hi Amir — your updated runway is 7.8 months. At your net burn of $14,400/month, your raise window closes April 2026 — 6 months before you run out. Start the fundraising process now. Investor-ready financial summary is available to share. For information only — not financial advice."</w:t>
            </w:r>
          </w:p>
        </w:tc>
      </w:tr>
    </w:tbl>
    <w:p>
      <w:r>
        <w:t xml:space="preserve"/>
      </w:r>
    </w:p>
    <w:p>
      <w:pPr>
        <w:pStyle w:val="Heading3"/>
        <w:spacing w:after="80" w:before="220"/>
      </w:pPr>
      <w:r>
        <w:rPr>
          <w:rFonts w:ascii="Arial" w:cs="Arial" w:eastAsia="Arial" w:hAnsi="Arial"/>
          <w:b/>
          <w:bCs/>
          <w:color w:val="1E3A5F"/>
          <w:sz w:val="24"/>
          <w:szCs w:val="24"/>
        </w:rPr>
        <w:t xml:space="preserve">Alert 2 — GST Reserve Gap</w:t>
      </w:r>
    </w:p>
    <w:p>
      <w:pPr>
        <w:spacing w:after="40" w:before="40"/>
        <w:ind w:left="720"/>
      </w:pPr>
      <w:r>
        <w:rPr>
          <w:rFonts w:ascii="Courier New" w:cs="Courier New" w:eastAsia="Courier New" w:hAnsi="Courier New"/>
          <w:color w:val="1A1A2E"/>
          <w:sz w:val="18"/>
          <w:szCs w:val="18"/>
        </w:rPr>
        <w:t xml:space="preserve">{</w:t>
      </w:r>
    </w:p>
    <w:p>
      <w:pPr>
        <w:spacing w:after="40" w:before="40"/>
        <w:ind w:left="720"/>
      </w:pPr>
      <w:r>
        <w:rPr>
          <w:rFonts w:ascii="Courier New" w:cs="Courier New" w:eastAsia="Courier New" w:hAnsi="Courier New"/>
          <w:color w:val="1A1A2E"/>
          <w:sz w:val="18"/>
          <w:szCs w:val="18"/>
        </w:rPr>
        <w:t xml:space="preserve">  "alert_type": "gst_reserve_gap",</w:t>
      </w:r>
    </w:p>
    <w:p>
      <w:pPr>
        <w:spacing w:after="40" w:before="40"/>
        <w:ind w:left="720"/>
      </w:pPr>
      <w:r>
        <w:rPr>
          <w:rFonts w:ascii="Courier New" w:cs="Courier New" w:eastAsia="Courier New" w:hAnsi="Courier New"/>
          <w:color w:val="1A1A2E"/>
          <w:sz w:val="18"/>
          <w:szCs w:val="18"/>
        </w:rPr>
        <w:t xml:space="preserve">  "business_name": "Kova AI",</w:t>
      </w:r>
    </w:p>
    <w:p>
      <w:pPr>
        <w:spacing w:after="40" w:before="40"/>
        <w:ind w:left="720"/>
      </w:pPr>
      <w:r>
        <w:rPr>
          <w:rFonts w:ascii="Courier New" w:cs="Courier New" w:eastAsia="Courier New" w:hAnsi="Courier New"/>
          <w:color w:val="1A1A2E"/>
          <w:sz w:val="18"/>
          <w:szCs w:val="18"/>
        </w:rPr>
        <w:t xml:space="preserve">  "owner_first_name": "Amir",</w:t>
      </w:r>
    </w:p>
    <w:p>
      <w:pPr>
        <w:spacing w:after="40" w:before="40"/>
        <w:ind w:left="720"/>
      </w:pPr>
      <w:r>
        <w:rPr>
          <w:rFonts w:ascii="Courier New" w:cs="Courier New" w:eastAsia="Courier New" w:hAnsi="Courier New"/>
          <w:color w:val="1A1A2E"/>
          <w:sz w:val="18"/>
          <w:szCs w:val="18"/>
        </w:rPr>
        <w:t xml:space="preserve">  "est_gst_owing_net": 1680.00,</w:t>
      </w:r>
    </w:p>
    <w:p>
      <w:pPr>
        <w:spacing w:after="40" w:before="40"/>
        <w:ind w:left="720"/>
      </w:pPr>
      <w:r>
        <w:rPr>
          <w:rFonts w:ascii="Courier New" w:cs="Courier New" w:eastAsia="Courier New" w:hAnsi="Courier New"/>
          <w:color w:val="1A1A2E"/>
          <w:sz w:val="18"/>
          <w:szCs w:val="18"/>
        </w:rPr>
        <w:t xml:space="preserve">  "gst_actually_reserved": 0.00,</w:t>
      </w:r>
    </w:p>
    <w:p>
      <w:pPr>
        <w:spacing w:after="40" w:before="40"/>
        <w:ind w:left="720"/>
      </w:pPr>
      <w:r>
        <w:rPr>
          <w:rFonts w:ascii="Courier New" w:cs="Courier New" w:eastAsia="Courier New" w:hAnsi="Courier New"/>
          <w:color w:val="1A1A2E"/>
          <w:sz w:val="18"/>
          <w:szCs w:val="18"/>
        </w:rPr>
        <w:t xml:space="preserve">  "gst_reserve_gap": 1680.00,</w:t>
      </w:r>
    </w:p>
    <w:p>
      <w:pPr>
        <w:spacing w:after="40" w:before="40"/>
        <w:ind w:left="720"/>
      </w:pPr>
      <w:r>
        <w:rPr>
          <w:rFonts w:ascii="Courier New" w:cs="Courier New" w:eastAsia="Courier New" w:hAnsi="Courier New"/>
          <w:color w:val="1A1A2E"/>
          <w:sz w:val="18"/>
          <w:szCs w:val="18"/>
        </w:rPr>
        <w:t xml:space="preserve">  "weeks_remaining": 4.4,</w:t>
      </w:r>
    </w:p>
    <w:p>
      <w:pPr>
        <w:spacing w:after="40" w:before="40"/>
        <w:ind w:left="720"/>
      </w:pPr>
      <w:r>
        <w:rPr>
          <w:rFonts w:ascii="Courier New" w:cs="Courier New" w:eastAsia="Courier New" w:hAnsi="Courier New"/>
          <w:color w:val="1A1A2E"/>
          <w:sz w:val="18"/>
          <w:szCs w:val="18"/>
        </w:rPr>
        <w:t xml:space="preserve">  "weekly_reserve_needed": 381.82</w:t>
      </w:r>
    </w:p>
    <w:p>
      <w:pPr>
        <w:spacing w:after="40" w:before="40"/>
        <w:ind w:left="720"/>
      </w:pPr>
      <w:r>
        <w:rPr>
          <w:rFonts w:ascii="Courier New" w:cs="Courier New" w:eastAsia="Courier New" w:hAnsi="Courier New"/>
          <w:color w:val="1A1A2E"/>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2"/>
              <w:right w:val="single" w:color="C0392B" w:sz="2"/>
            </w:tcBorders>
            <w:shd w:fill="FFF5F5" w:val="clear"/>
            <w:tcMar>
              <w:top w:type="dxa" w:w="120"/>
              <w:left w:type="dxa" w:w="200"/>
              <w:bottom w:type="dxa" w:w="120"/>
              <w:right w:type="dxa" w:w="200"/>
            </w:tcMar>
          </w:tcPr>
          <w:p>
            <w:r>
              <w:rPr>
                <w:rFonts w:ascii="Arial" w:cs="Arial" w:eastAsia="Arial" w:hAnsi="Arial"/>
                <w:b/>
                <w:bCs/>
                <w:color w:val="C0392B"/>
                <w:sz w:val="20"/>
                <w:szCs w:val="20"/>
              </w:rPr>
              <w:t xml:space="preserve">DELIVERED ALERT</w:t>
            </w:r>
          </w:p>
          <w:p>
            <w:pPr>
              <w:spacing w:before="80"/>
            </w:pPr>
            <w:r>
              <w:rPr>
                <w:rFonts w:ascii="Arial" w:cs="Arial" w:eastAsia="Arial" w:hAnsi="Arial"/>
                <w:i/>
                <w:iCs/>
                <w:color w:val="1A1A2E"/>
                <w:sz w:val="22"/>
                <w:szCs w:val="22"/>
              </w:rPr>
              <w:t xml:space="preserve">"Hi Amir — your estimated Q1 GST remittance is $1,680 and you currently have $0 reserved. Move $381.82 per week for the next 4 weeks to your reserve account to cover your March 31 remittance. For information only — not financial advice."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00"/>
              <w:left w:type="dxa" w:w="200"/>
              <w:bottom w:type="dxa" w:w="100"/>
              <w:right w:type="dxa" w:w="200"/>
            </w:tcMar>
          </w:tcPr>
          <w:p>
            <w:r>
              <w:rPr>
                <w:rFonts w:ascii="Arial" w:cs="Arial" w:eastAsia="Arial" w:hAnsi="Arial"/>
                <w:b/>
                <w:bCs/>
                <w:color w:val="2B5BA1"/>
                <w:sz w:val="20"/>
                <w:szCs w:val="20"/>
              </w:rPr>
              <w:t xml:space="preserve">Validation + Delivery — Both Alerts</w:t>
            </w:r>
          </w:p>
          <w:p>
            <w:pPr>
              <w:spacing w:before="60"/>
            </w:pPr>
            <w:r>
              <w:rPr>
                <w:rFonts w:ascii="Arial" w:cs="Arial" w:eastAsia="Arial" w:hAnsi="Arial"/>
                <w:color w:val="333333"/>
                <w:sz w:val="20"/>
                <w:szCs w:val="20"/>
              </w:rPr>
              <w:t xml:space="preserve">Alert 1: $14,400, $112,000 — ✓ PASS. Alert 2: $1,680, $0, $381.82, 4.4 — ✓ PASS. Both delivered via SMS at 8:10 AM Tuesday.</w:t>
            </w:r>
          </w:p>
        </w:tc>
      </w:tr>
    </w:tbl>
    <w:p>
      <w:r>
        <w:t xml:space="preserve"/>
      </w:r>
    </w:p>
    <w:p>
      <w:pPr>
        <w:pBdr>
          <w:bottom w:val="single" w:color="2B5BA1" w:sz="4" w:space="1"/>
        </w:pBdr>
        <w:spacing w:after="200" w:before="200"/>
      </w:pPr>
      <w:r>
        <w:t xml:space="preserve"/>
      </w:r>
    </w:p>
    <w:p>
      <w:r>
        <w:t xml:space="preserve"/>
      </w:r>
    </w:p>
    <w:p>
      <w:pPr>
        <w:pStyle w:val="Heading1"/>
        <w:spacing w:after="160" w:before="360"/>
      </w:pPr>
      <w:r>
        <w:rPr>
          <w:rFonts w:ascii="Arial" w:cs="Arial" w:eastAsia="Arial" w:hAnsi="Arial"/>
          <w:b/>
          <w:bCs/>
          <w:color w:val="1E3A5F"/>
          <w:sz w:val="36"/>
          <w:szCs w:val="36"/>
        </w:rPr>
        <w:t xml:space="preserve">Summary — All Four Clients</w:t>
      </w:r>
    </w:p>
    <w:p>
      <w:pPr>
        <w:spacing w:after="100" w:before="100"/>
        <w:jc w:val="left"/>
      </w:pPr>
      <w:r>
        <w:rPr>
          <w:rFonts w:ascii="Arial" w:cs="Arial" w:eastAsia="Arial" w:hAnsi="Arial"/>
          <w:b w:val="false"/>
          <w:bCs w:val="false"/>
          <w:color w:val="000000"/>
          <w:sz w:val="22"/>
          <w:szCs w:val="22"/>
        </w:rPr>
        <w:t xml:space="preserve">Every alert triggered, the math that produced it, and the priority that determined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0"/>
        <w:gridCol w:w="1680"/>
        <w:gridCol w:w="1560"/>
        <w:gridCol w:w="1720"/>
        <w:gridCol w:w="1480"/>
        <w:gridCol w:w="1440"/>
      </w:tblGrid>
      <w:tr>
        <w:tc>
          <w:tcPr>
            <w:tcW w:type="dxa" w:w="14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Client</w:t>
            </w:r>
          </w:p>
        </w:tc>
        <w:tc>
          <w:tcPr>
            <w:tcW w:type="dxa" w:w="16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figures</w:t>
            </w:r>
          </w:p>
        </w:tc>
        <w:tc>
          <w:tcPr>
            <w:tcW w:type="dxa" w:w="17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Formula result</w:t>
            </w:r>
          </w:p>
        </w:tc>
        <w:tc>
          <w:tcPr>
            <w:tcW w:type="dxa" w:w="14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Alert?</w:t>
            </w:r>
          </w:p>
        </w:tc>
        <w:tc>
          <w:tcPr>
            <w:tcW w:type="dxa" w:w="144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Maria</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M-01 Cash gap</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gap_day=16, bal=−$736</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gap=$3,736</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Maria</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M-02 Payroll coverage</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$14,610 / $15,320</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0.954 &lt; 1.00</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CRITICAL</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Maria</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M-05 Food cost z</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(38.43−30.29)/0.45</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z = 18.0</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James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M-07 DSO z-score</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(31.64−23.59)/0.72</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z = 11.17</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James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M-08 Client z</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(31−3.2)/1.03</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z = 26.92</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James</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M-12 Project float</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68,400−140,000</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−$71,600 min</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6B5F"/>
                <w:sz w:val="20"/>
                <w:szCs w:val="20"/>
              </w:rPr>
              <w:t xml:space="preserve">Draw $86,600</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Sarah</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M-06 Compound</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z_L=1.91 &amp; z_R=−2.78</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Both thresholds met</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ESCALATED</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70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Sarah</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M-13 Runway</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94,200/11,600</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8.12 months</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6B5F"/>
                <w:sz w:val="20"/>
                <w:szCs w:val="20"/>
              </w:rPr>
              <w:t xml:space="preserve">Warn: Oct 2026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Amir</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M-13 Runway</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112,000/14,400</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7.78 months</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6B5F"/>
                <w:sz w:val="20"/>
                <w:szCs w:val="20"/>
              </w:rPr>
              <w:t xml:space="preserve">Warn: Apr 2026</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Amir</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M-03 GST gap</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1,680−0</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$1,680 gap</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YES</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w:t>
            </w:r>
          </w:p>
        </w:tc>
      </w:tr>
      <w:tr>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Amir</w:t>
            </w:r>
          </w:p>
        </w:tc>
        <w:tc>
          <w:tcPr>
            <w:tcW w:type="dxa" w:w="1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M-15 Expansion</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weighted composite</w:t>
            </w:r>
          </w:p>
        </w:tc>
        <w:tc>
          <w:tcPr>
            <w:tcW w:type="dxa" w:w="17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72.8/100</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color w:val="1E6B5F"/>
                <w:sz w:val="20"/>
                <w:szCs w:val="20"/>
              </w:rPr>
              <w:t xml:space="preserve">Nearly ready</w:t>
            </w:r>
          </w:p>
        </w:tc>
        <w:tc>
          <w:tcPr>
            <w:tcW w:type="dxa" w:w="144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bl>
    <w:p>
      <w:r>
        <w:t xml:space="preserve"/>
      </w:r>
    </w:p>
    <w:p>
      <w:pPr>
        <w:pBdr>
          <w:bottom w:val="single" w:color="2B5BA1" w:sz="4" w:space="1"/>
        </w:pBdr>
        <w:spacing w:after="200" w:before="200"/>
      </w:pPr>
      <w:r>
        <w:t xml:space="preserve"/>
      </w:r>
    </w:p>
    <w:p>
      <w:r>
        <w:t xml:space="preserve"/>
      </w:r>
    </w:p>
    <w:p>
      <w:pPr>
        <w:pStyle w:val="Heading1"/>
        <w:spacing w:after="160" w:before="360"/>
      </w:pPr>
      <w:r>
        <w:rPr>
          <w:rFonts w:ascii="Arial" w:cs="Arial" w:eastAsia="Arial" w:hAnsi="Arial"/>
          <w:b/>
          <w:bCs/>
          <w:color w:val="1E3A5F"/>
          <w:sz w:val="36"/>
          <w:szCs w:val="36"/>
        </w:rPr>
        <w:t xml:space="preserve">Verification Summary</w:t>
      </w:r>
    </w:p>
    <w:p>
      <w:pPr>
        <w:spacing w:after="100" w:before="100"/>
        <w:jc w:val="left"/>
      </w:pPr>
      <w:r>
        <w:rPr>
          <w:rFonts w:ascii="Arial" w:cs="Arial" w:eastAsia="Arial" w:hAnsi="Arial"/>
          <w:b w:val="false"/>
          <w:bCs w:val="false"/>
          <w:color w:val="000000"/>
          <w:sz w:val="22"/>
          <w:szCs w:val="22"/>
        </w:rPr>
        <w:t xml:space="preserve">Every number in every alert above was computed by the Python financial model before Claude received anything. The table below confirms the arithmetic chain for the primary alert in each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520"/>
        <w:gridCol w:w="2000"/>
        <w:gridCol w:w="2080"/>
        <w:gridCol w:w="1480"/>
        <w:gridCol w:w="1320"/>
      </w:tblGrid>
      <w:tr>
        <w:tc>
          <w:tcPr>
            <w:tcW w:type="dxa" w:w="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Client</w:t>
            </w:r>
          </w:p>
        </w:tc>
        <w:tc>
          <w:tcPr>
            <w:tcW w:type="dxa" w:w="15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Alert number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Source data</w:t>
            </w:r>
          </w:p>
        </w:tc>
        <w:tc>
          <w:tcPr>
            <w:tcW w:type="dxa" w:w="20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Math applied</w:t>
            </w:r>
          </w:p>
        </w:tc>
        <w:tc>
          <w:tcPr>
            <w:tcW w:type="dxa" w:w="148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Number in alert</w:t>
            </w:r>
          </w:p>
        </w:tc>
        <w:tc>
          <w:tcPr>
            <w:tcW w:type="dxa" w:w="132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Verified</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Maria</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$3,736 gap</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Plaid $24,300; ADP $15,320; QB bill $14,200</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Balance loop day 16: 24,300+inflows−outflows</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$3,700 (rounded)</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Maria</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$15,300 payroll</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ADP net $13,920; CRA rates 5.95%+1.66%</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13,920+(18,400×0.0761)</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$15,300</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James</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$27,000 invoice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QB Invoice INV-2024-041</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Direct from invoice table — no formula</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$27,000</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James</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client_z=26.92</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 historical QB paid dates</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(31−3.2)/max(1.03,1)</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31 days overdue shown</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Sarah</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37.4% labor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Gusto $14,200; QB Revenue $38,000</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14,200/38,000×100</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37.4%</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Sarah</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z_labor=1.91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12wk labor history</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(37.37−36.16)/0.63</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Compound trigger shown</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Amir</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$1,680 GST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Stripe Q1 $42,000; ITCs $420</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42,000×0.05−420</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$1,680</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r>
        <w:tc>
          <w:tcPr>
            <w:tcW w:type="dxa" w:w="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Amir</w:t>
            </w:r>
          </w:p>
        </w:tc>
        <w:tc>
          <w:tcPr>
            <w:tcW w:type="dxa" w:w="15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$381.82/week</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GST gap $1,680; 4.4 weeks remaining</w:t>
            </w:r>
          </w:p>
        </w:tc>
        <w:tc>
          <w:tcPr>
            <w:tcW w:type="dxa" w:w="20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1,680/4.4</w:t>
            </w:r>
          </w:p>
        </w:tc>
        <w:tc>
          <w:tcPr>
            <w:tcW w:type="dxa" w:w="14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$381.82</w:t>
            </w:r>
          </w:p>
        </w:tc>
        <w:tc>
          <w:tcPr>
            <w:tcW w:type="dxa" w:w="132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r>
    </w:tbl>
    <w:p>
      <w:r>
        <w:t xml:space="preserve"/>
      </w:r>
    </w:p>
    <w:p>
      <w:pPr>
        <w:spacing w:after="100" w:before="100"/>
        <w:jc w:val="left"/>
      </w:pPr>
      <w:r>
        <w:rPr>
          <w:rFonts w:ascii="Arial" w:cs="Arial" w:eastAsia="Arial" w:hAnsi="Arial"/>
          <w:b/>
          <w:bCs/>
          <w:color w:val="1E3A5F"/>
          <w:sz w:val="24"/>
          <w:szCs w:val="24"/>
        </w:rPr>
        <w:t xml:space="preserve">The math works. Every formula produces a specific, traceable, verifiable number. The LLM touches one step. The math touches everything.</w:t>
      </w:r>
    </w:p>
    <w:p>
      <w:r>
        <w:t xml:space="preserve"/>
      </w:r>
    </w:p>
    <w:p>
      <w:pPr>
        <w:spacing w:after="100" w:before="100"/>
        <w:jc w:val="right"/>
      </w:pPr>
      <w:r>
        <w:rPr>
          <w:rFonts w:ascii="Arial" w:cs="Arial" w:eastAsia="Arial" w:hAnsi="Arial"/>
          <w:b w:val="false"/>
          <w:bCs w:val="false"/>
          <w:color w:val="888888"/>
          <w:sz w:val="20"/>
          <w:szCs w:val="20"/>
        </w:rPr>
        <w:t xml:space="preserve">— Pulse Internal,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BA1" w:sz="4" w:space="1"/>
      </w:pBdr>
    </w:pPr>
    <w:r>
      <w:rPr>
        <w:rFonts w:ascii="Arial" w:cs="Arial" w:eastAsia="Arial" w:hAnsi="Arial"/>
        <w:color w:val="888888"/>
        <w:sz w:val="18"/>
        <w:szCs w:val="18"/>
      </w:rPr>
      <w:t xml:space="preserve">Pulse — Backend Mathematics Case Analysis   |   Internal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B5BA1"/>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2026-05-22T21:59:16.111Z</dcterms:created>
  <dcterms:modified xsi:type="dcterms:W3CDTF">2026-05-22T21:59:16.122Z</dcterms:modified>
</cp:coreProperties>
</file>

<file path=docProps/custom.xml><?xml version="1.0" encoding="utf-8"?>
<Properties xmlns="http://schemas.openxmlformats.org/officeDocument/2006/custom-properties" xmlns:vt="http://schemas.openxmlformats.org/officeDocument/2006/docPropsVTypes"/>
</file>