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7D6C9" w14:textId="5BDA34CB" w:rsidR="00F64114" w:rsidRDefault="00E771D4">
      <w:pPr>
        <w:pBdr>
          <w:bottom w:val="single" w:sz="6" w:space="1" w:color="auto"/>
        </w:pBdr>
        <w:rPr>
          <w:sz w:val="40"/>
          <w:szCs w:val="40"/>
        </w:rPr>
      </w:pPr>
      <w:r w:rsidRPr="00E771D4">
        <w:rPr>
          <w:sz w:val="40"/>
          <w:szCs w:val="40"/>
        </w:rPr>
        <w:t>Monitoring Considerations: NiFi</w:t>
      </w:r>
    </w:p>
    <w:p w14:paraId="5D283AE4" w14:textId="458CA31B" w:rsidR="00470C34" w:rsidRDefault="005C3EB2">
      <w:pPr>
        <w:pBdr>
          <w:bottom w:val="single" w:sz="6" w:space="1" w:color="auto"/>
        </w:pBdr>
        <w:rPr>
          <w:rFonts w:ascii="Arial" w:hAnsi="Arial" w:cs="Arial"/>
          <w:color w:val="000000"/>
          <w:sz w:val="23"/>
          <w:szCs w:val="23"/>
          <w:shd w:val="clear" w:color="auto" w:fill="FFFFFF"/>
        </w:rPr>
      </w:pPr>
      <w:r>
        <w:rPr>
          <w:rFonts w:ascii="Arial" w:hAnsi="Arial" w:cs="Arial"/>
          <w:color w:val="000000"/>
          <w:sz w:val="23"/>
          <w:szCs w:val="23"/>
          <w:shd w:val="clear" w:color="auto" w:fill="FFFFFF"/>
        </w:rPr>
        <w:t>In Apache NiFi, there are multiple ways to monitor the different statistics of the system like errors, memory usage, CPU usage, Data Flow statistics, etc.</w:t>
      </w:r>
    </w:p>
    <w:p w14:paraId="3301008F" w14:textId="77777777" w:rsidR="005C3EB2" w:rsidRPr="005C3EB2" w:rsidRDefault="005C3EB2" w:rsidP="005C3EB2">
      <w:pPr>
        <w:spacing w:before="100" w:beforeAutospacing="1" w:after="100" w:afterAutospacing="1" w:line="240" w:lineRule="auto"/>
        <w:outlineLvl w:val="1"/>
        <w:rPr>
          <w:rFonts w:ascii="Arial" w:eastAsia="Times New Roman" w:hAnsi="Arial" w:cs="Arial"/>
          <w:sz w:val="35"/>
          <w:szCs w:val="35"/>
        </w:rPr>
      </w:pPr>
      <w:r w:rsidRPr="005C3EB2">
        <w:rPr>
          <w:rFonts w:ascii="Arial" w:eastAsia="Times New Roman" w:hAnsi="Arial" w:cs="Arial"/>
          <w:sz w:val="35"/>
          <w:szCs w:val="35"/>
        </w:rPr>
        <w:t>In built Monitoring</w:t>
      </w:r>
    </w:p>
    <w:p w14:paraId="487F41B8" w14:textId="77777777" w:rsidR="005C3EB2" w:rsidRPr="005C3EB2" w:rsidRDefault="005C3EB2" w:rsidP="005C3EB2">
      <w:pPr>
        <w:spacing w:before="120" w:after="144" w:line="240" w:lineRule="auto"/>
        <w:ind w:left="48" w:right="48"/>
        <w:jc w:val="both"/>
        <w:rPr>
          <w:rFonts w:ascii="Arial" w:eastAsia="Times New Roman" w:hAnsi="Arial" w:cs="Arial"/>
          <w:color w:val="000000"/>
          <w:sz w:val="24"/>
          <w:szCs w:val="24"/>
        </w:rPr>
      </w:pPr>
      <w:r w:rsidRPr="005C3EB2">
        <w:rPr>
          <w:rFonts w:ascii="Arial" w:eastAsia="Times New Roman" w:hAnsi="Arial" w:cs="Arial"/>
          <w:color w:val="000000"/>
          <w:sz w:val="24"/>
          <w:szCs w:val="24"/>
        </w:rPr>
        <w:t>In this section, we will learn more about in built monitoring in Apache NiFi.</w:t>
      </w:r>
    </w:p>
    <w:p w14:paraId="55090C87" w14:textId="77777777" w:rsidR="005C3EB2" w:rsidRPr="005C3EB2" w:rsidRDefault="005C3EB2" w:rsidP="005C3EB2">
      <w:pPr>
        <w:spacing w:before="100" w:beforeAutospacing="1" w:after="100" w:afterAutospacing="1" w:line="240" w:lineRule="auto"/>
        <w:outlineLvl w:val="2"/>
        <w:rPr>
          <w:rFonts w:ascii="Arial" w:eastAsia="Times New Roman" w:hAnsi="Arial" w:cs="Arial"/>
          <w:sz w:val="27"/>
          <w:szCs w:val="27"/>
        </w:rPr>
      </w:pPr>
      <w:r w:rsidRPr="005C3EB2">
        <w:rPr>
          <w:rFonts w:ascii="Arial" w:eastAsia="Times New Roman" w:hAnsi="Arial" w:cs="Arial"/>
          <w:sz w:val="27"/>
          <w:szCs w:val="27"/>
        </w:rPr>
        <w:t>Bulletin Board</w:t>
      </w:r>
    </w:p>
    <w:p w14:paraId="57328B55" w14:textId="77777777" w:rsidR="005C3EB2" w:rsidRPr="005C3EB2" w:rsidRDefault="005C3EB2" w:rsidP="005C3EB2">
      <w:pPr>
        <w:spacing w:before="120" w:after="144" w:line="240" w:lineRule="auto"/>
        <w:ind w:left="48" w:right="48"/>
        <w:jc w:val="both"/>
        <w:rPr>
          <w:rFonts w:ascii="Arial" w:eastAsia="Times New Roman" w:hAnsi="Arial" w:cs="Arial"/>
          <w:color w:val="000000"/>
          <w:sz w:val="24"/>
          <w:szCs w:val="24"/>
        </w:rPr>
      </w:pPr>
      <w:r w:rsidRPr="005C3EB2">
        <w:rPr>
          <w:rFonts w:ascii="Arial" w:eastAsia="Times New Roman" w:hAnsi="Arial" w:cs="Arial"/>
          <w:color w:val="000000"/>
          <w:sz w:val="24"/>
          <w:szCs w:val="24"/>
        </w:rPr>
        <w:t>The bulletin board shows the latest ERROR and WARNING getting generated by NiFi processors in real time. To access the bulletin board, a user will have to go the right hand drop down menu and select the Bulletin Board option. It refreshes automatically and a user can disable it also. A user can also navigate to the actual processor by double-clicking the error. A user can also filter the bulletins by working out with the following −</w:t>
      </w:r>
    </w:p>
    <w:p w14:paraId="4918121F" w14:textId="77777777" w:rsidR="005C3EB2" w:rsidRPr="005C3EB2" w:rsidRDefault="005C3EB2" w:rsidP="005C3EB2">
      <w:pPr>
        <w:numPr>
          <w:ilvl w:val="0"/>
          <w:numId w:val="5"/>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by message</w:t>
      </w:r>
    </w:p>
    <w:p w14:paraId="3B7C0BB9" w14:textId="77777777" w:rsidR="005C3EB2" w:rsidRPr="005C3EB2" w:rsidRDefault="005C3EB2" w:rsidP="005C3EB2">
      <w:pPr>
        <w:numPr>
          <w:ilvl w:val="0"/>
          <w:numId w:val="5"/>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by name</w:t>
      </w:r>
    </w:p>
    <w:p w14:paraId="20DA9798" w14:textId="77777777" w:rsidR="005C3EB2" w:rsidRPr="005C3EB2" w:rsidRDefault="005C3EB2" w:rsidP="005C3EB2">
      <w:pPr>
        <w:numPr>
          <w:ilvl w:val="0"/>
          <w:numId w:val="5"/>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by id</w:t>
      </w:r>
    </w:p>
    <w:p w14:paraId="7CF65E75" w14:textId="77777777" w:rsidR="005C3EB2" w:rsidRPr="005C3EB2" w:rsidRDefault="005C3EB2" w:rsidP="005C3EB2">
      <w:pPr>
        <w:numPr>
          <w:ilvl w:val="0"/>
          <w:numId w:val="5"/>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by group id</w:t>
      </w:r>
    </w:p>
    <w:p w14:paraId="1292B035" w14:textId="77777777" w:rsidR="005C3EB2" w:rsidRPr="005C3EB2" w:rsidRDefault="005C3EB2" w:rsidP="005C3EB2">
      <w:pPr>
        <w:spacing w:before="100" w:beforeAutospacing="1" w:after="100" w:afterAutospacing="1" w:line="240" w:lineRule="auto"/>
        <w:outlineLvl w:val="2"/>
        <w:rPr>
          <w:rFonts w:ascii="Arial" w:eastAsia="Times New Roman" w:hAnsi="Arial" w:cs="Arial"/>
          <w:sz w:val="27"/>
          <w:szCs w:val="27"/>
        </w:rPr>
      </w:pPr>
      <w:r w:rsidRPr="005C3EB2">
        <w:rPr>
          <w:rFonts w:ascii="Arial" w:eastAsia="Times New Roman" w:hAnsi="Arial" w:cs="Arial"/>
          <w:sz w:val="27"/>
          <w:szCs w:val="27"/>
        </w:rPr>
        <w:t>Data provenance UI</w:t>
      </w:r>
    </w:p>
    <w:p w14:paraId="207EA4EB" w14:textId="77777777" w:rsidR="005C3EB2" w:rsidRPr="005C3EB2" w:rsidRDefault="005C3EB2" w:rsidP="005C3EB2">
      <w:pPr>
        <w:spacing w:before="120" w:after="144" w:line="240" w:lineRule="auto"/>
        <w:ind w:left="48" w:right="48"/>
        <w:jc w:val="both"/>
        <w:rPr>
          <w:rFonts w:ascii="Arial" w:eastAsia="Times New Roman" w:hAnsi="Arial" w:cs="Arial"/>
          <w:color w:val="000000"/>
          <w:sz w:val="24"/>
          <w:szCs w:val="24"/>
        </w:rPr>
      </w:pPr>
      <w:r w:rsidRPr="005C3EB2">
        <w:rPr>
          <w:rFonts w:ascii="Arial" w:eastAsia="Times New Roman" w:hAnsi="Arial" w:cs="Arial"/>
          <w:color w:val="000000"/>
          <w:sz w:val="24"/>
          <w:szCs w:val="24"/>
        </w:rPr>
        <w:t>To monitor the Events occurring on any specific processor or throughout NiFi, a user can access the Data provenance from the same menu as the bulletin board. A user can also filter the events in data provenance repository by working out with the following fields −</w:t>
      </w:r>
    </w:p>
    <w:p w14:paraId="35897FAC" w14:textId="77777777" w:rsidR="005C3EB2" w:rsidRPr="005C3EB2" w:rsidRDefault="005C3EB2" w:rsidP="005C3EB2">
      <w:pPr>
        <w:numPr>
          <w:ilvl w:val="0"/>
          <w:numId w:val="6"/>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by component name</w:t>
      </w:r>
    </w:p>
    <w:p w14:paraId="76F3BB14" w14:textId="77777777" w:rsidR="005C3EB2" w:rsidRPr="005C3EB2" w:rsidRDefault="005C3EB2" w:rsidP="005C3EB2">
      <w:pPr>
        <w:numPr>
          <w:ilvl w:val="0"/>
          <w:numId w:val="6"/>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by component type</w:t>
      </w:r>
    </w:p>
    <w:p w14:paraId="7F5CE70C" w14:textId="77777777" w:rsidR="005C3EB2" w:rsidRPr="005C3EB2" w:rsidRDefault="005C3EB2" w:rsidP="005C3EB2">
      <w:pPr>
        <w:numPr>
          <w:ilvl w:val="0"/>
          <w:numId w:val="6"/>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by type</w:t>
      </w:r>
    </w:p>
    <w:p w14:paraId="2A18B012" w14:textId="77777777" w:rsidR="005C3EB2" w:rsidRPr="005C3EB2" w:rsidRDefault="005C3EB2" w:rsidP="005C3EB2">
      <w:pPr>
        <w:spacing w:before="100" w:beforeAutospacing="1" w:after="100" w:afterAutospacing="1" w:line="240" w:lineRule="auto"/>
        <w:outlineLvl w:val="2"/>
        <w:rPr>
          <w:rFonts w:ascii="Arial" w:eastAsia="Times New Roman" w:hAnsi="Arial" w:cs="Arial"/>
          <w:sz w:val="27"/>
          <w:szCs w:val="27"/>
        </w:rPr>
      </w:pPr>
      <w:r w:rsidRPr="005C3EB2">
        <w:rPr>
          <w:rFonts w:ascii="Arial" w:eastAsia="Times New Roman" w:hAnsi="Arial" w:cs="Arial"/>
          <w:sz w:val="27"/>
          <w:szCs w:val="27"/>
        </w:rPr>
        <w:t>NiFi Summary UI</w:t>
      </w:r>
    </w:p>
    <w:p w14:paraId="10276DFF" w14:textId="77777777" w:rsidR="005C3EB2" w:rsidRPr="005C3EB2" w:rsidRDefault="005C3EB2" w:rsidP="005C3EB2">
      <w:pPr>
        <w:spacing w:before="120" w:after="144" w:line="240" w:lineRule="auto"/>
        <w:ind w:left="48" w:right="48"/>
        <w:jc w:val="both"/>
        <w:rPr>
          <w:rFonts w:ascii="Arial" w:eastAsia="Times New Roman" w:hAnsi="Arial" w:cs="Arial"/>
          <w:color w:val="000000"/>
          <w:sz w:val="24"/>
          <w:szCs w:val="24"/>
        </w:rPr>
      </w:pPr>
      <w:r w:rsidRPr="005C3EB2">
        <w:rPr>
          <w:rFonts w:ascii="Arial" w:eastAsia="Times New Roman" w:hAnsi="Arial" w:cs="Arial"/>
          <w:color w:val="000000"/>
          <w:sz w:val="24"/>
          <w:szCs w:val="24"/>
        </w:rPr>
        <w:t>Apache NiFi summary also can be accessed from the same menu as the bulletin board. This UI contains information about all the components of that particular NiFi instance or cluster. They can be filtered by name, by type or by URI. There are different tabs for different component types. Following are the components, which can be monitored in the NiFi summary UI −</w:t>
      </w:r>
    </w:p>
    <w:p w14:paraId="53B37FBD" w14:textId="77777777" w:rsidR="005C3EB2" w:rsidRPr="005C3EB2" w:rsidRDefault="005C3EB2" w:rsidP="005C3EB2">
      <w:pPr>
        <w:numPr>
          <w:ilvl w:val="0"/>
          <w:numId w:val="7"/>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Processors</w:t>
      </w:r>
    </w:p>
    <w:p w14:paraId="28386707" w14:textId="77777777" w:rsidR="005C3EB2" w:rsidRPr="005C3EB2" w:rsidRDefault="005C3EB2" w:rsidP="005C3EB2">
      <w:pPr>
        <w:numPr>
          <w:ilvl w:val="0"/>
          <w:numId w:val="7"/>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Input ports</w:t>
      </w:r>
    </w:p>
    <w:p w14:paraId="16D54A91" w14:textId="77777777" w:rsidR="005C3EB2" w:rsidRPr="005C3EB2" w:rsidRDefault="005C3EB2" w:rsidP="005C3EB2">
      <w:pPr>
        <w:numPr>
          <w:ilvl w:val="0"/>
          <w:numId w:val="7"/>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Output ports</w:t>
      </w:r>
    </w:p>
    <w:p w14:paraId="0F9A5A0C" w14:textId="77777777" w:rsidR="005C3EB2" w:rsidRPr="005C3EB2" w:rsidRDefault="005C3EB2" w:rsidP="005C3EB2">
      <w:pPr>
        <w:numPr>
          <w:ilvl w:val="0"/>
          <w:numId w:val="7"/>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Remote process groups</w:t>
      </w:r>
    </w:p>
    <w:p w14:paraId="2F7D28C5" w14:textId="77777777" w:rsidR="005C3EB2" w:rsidRPr="005C3EB2" w:rsidRDefault="005C3EB2" w:rsidP="005C3EB2">
      <w:pPr>
        <w:numPr>
          <w:ilvl w:val="0"/>
          <w:numId w:val="7"/>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Connections</w:t>
      </w:r>
    </w:p>
    <w:p w14:paraId="6F91E00F" w14:textId="77777777" w:rsidR="005C3EB2" w:rsidRPr="005C3EB2" w:rsidRDefault="005C3EB2" w:rsidP="005C3EB2">
      <w:pPr>
        <w:numPr>
          <w:ilvl w:val="0"/>
          <w:numId w:val="7"/>
        </w:numPr>
        <w:spacing w:before="100" w:beforeAutospacing="1" w:after="75" w:line="240" w:lineRule="auto"/>
        <w:rPr>
          <w:rFonts w:ascii="Arial" w:eastAsia="Times New Roman" w:hAnsi="Arial" w:cs="Arial"/>
          <w:sz w:val="21"/>
          <w:szCs w:val="21"/>
        </w:rPr>
      </w:pPr>
      <w:r w:rsidRPr="005C3EB2">
        <w:rPr>
          <w:rFonts w:ascii="Arial" w:eastAsia="Times New Roman" w:hAnsi="Arial" w:cs="Arial"/>
          <w:sz w:val="21"/>
          <w:szCs w:val="21"/>
        </w:rPr>
        <w:t>Process groups</w:t>
      </w:r>
    </w:p>
    <w:p w14:paraId="4A4D9F20" w14:textId="77777777" w:rsidR="005C3EB2" w:rsidRPr="005C3EB2" w:rsidRDefault="005C3EB2" w:rsidP="005C3EB2">
      <w:pPr>
        <w:spacing w:before="120" w:after="144" w:line="240" w:lineRule="auto"/>
        <w:ind w:left="48" w:right="48"/>
        <w:jc w:val="both"/>
        <w:rPr>
          <w:rFonts w:ascii="Arial" w:eastAsia="Times New Roman" w:hAnsi="Arial" w:cs="Arial"/>
          <w:color w:val="000000"/>
          <w:sz w:val="24"/>
          <w:szCs w:val="24"/>
        </w:rPr>
      </w:pPr>
      <w:r w:rsidRPr="005C3EB2">
        <w:rPr>
          <w:rFonts w:ascii="Arial" w:eastAsia="Times New Roman" w:hAnsi="Arial" w:cs="Arial"/>
          <w:color w:val="000000"/>
          <w:sz w:val="24"/>
          <w:szCs w:val="24"/>
        </w:rPr>
        <w:lastRenderedPageBreak/>
        <w:t>In this UI, there is a link at the bottom right hand side named system diagnostics to check the JVM statistics.</w:t>
      </w:r>
    </w:p>
    <w:p w14:paraId="6BA514A4" w14:textId="77777777" w:rsidR="005C3EB2" w:rsidRDefault="005C3EB2" w:rsidP="005C3EB2">
      <w:pPr>
        <w:pStyle w:val="Heading3"/>
        <w:rPr>
          <w:rFonts w:ascii="Arial" w:hAnsi="Arial" w:cs="Arial"/>
          <w:b w:val="0"/>
          <w:bCs w:val="0"/>
        </w:rPr>
      </w:pPr>
      <w:r>
        <w:rPr>
          <w:rFonts w:ascii="Arial" w:hAnsi="Arial" w:cs="Arial"/>
          <w:b w:val="0"/>
          <w:bCs w:val="0"/>
        </w:rPr>
        <w:t>Reporting Tasks</w:t>
      </w:r>
    </w:p>
    <w:p w14:paraId="3715CBDE" w14:textId="77777777" w:rsidR="005C3EB2" w:rsidRDefault="005C3EB2" w:rsidP="005C3EB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Apache NiFi provides multiple reporting tasks to support external monitoring systems like Ambari, Grafana, etc. A developer can create a custom reporting task or can configure the inbuilt ones to send the metrics of NiFi to the externals monitoring systems. </w:t>
      </w:r>
    </w:p>
    <w:tbl>
      <w:tblPr>
        <w:tblW w:w="939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3696"/>
        <w:gridCol w:w="4921"/>
      </w:tblGrid>
      <w:tr w:rsidR="005C3EB2" w:rsidRPr="005C3EB2" w14:paraId="3A23F2D6" w14:textId="77777777" w:rsidTr="008542BA">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A5A3F9" w14:textId="77777777" w:rsidR="005C3EB2" w:rsidRPr="005C3EB2" w:rsidRDefault="005C3EB2" w:rsidP="005C3EB2">
            <w:pPr>
              <w:spacing w:after="300" w:line="240" w:lineRule="auto"/>
              <w:jc w:val="center"/>
              <w:rPr>
                <w:rFonts w:ascii="Arial" w:eastAsia="Times New Roman" w:hAnsi="Arial" w:cs="Arial"/>
                <w:b/>
                <w:bCs/>
                <w:sz w:val="21"/>
                <w:szCs w:val="21"/>
              </w:rPr>
            </w:pPr>
            <w:proofErr w:type="spellStart"/>
            <w:r w:rsidRPr="005C3EB2">
              <w:rPr>
                <w:rFonts w:ascii="Arial" w:eastAsia="Times New Roman" w:hAnsi="Arial" w:cs="Arial"/>
                <w:b/>
                <w:bCs/>
                <w:sz w:val="21"/>
                <w:szCs w:val="21"/>
              </w:rPr>
              <w:t>S.No</w:t>
            </w:r>
            <w:proofErr w:type="spellEnd"/>
            <w:r w:rsidRPr="005C3EB2">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905156" w14:textId="77777777" w:rsidR="005C3EB2" w:rsidRPr="005C3EB2" w:rsidRDefault="005C3EB2" w:rsidP="005C3EB2">
            <w:pPr>
              <w:spacing w:after="300" w:line="240" w:lineRule="auto"/>
              <w:jc w:val="center"/>
              <w:rPr>
                <w:rFonts w:ascii="Arial" w:eastAsia="Times New Roman" w:hAnsi="Arial" w:cs="Arial"/>
                <w:b/>
                <w:bCs/>
                <w:sz w:val="21"/>
                <w:szCs w:val="21"/>
              </w:rPr>
            </w:pPr>
            <w:r w:rsidRPr="005C3EB2">
              <w:rPr>
                <w:rFonts w:ascii="Arial" w:eastAsia="Times New Roman" w:hAnsi="Arial" w:cs="Arial"/>
                <w:b/>
                <w:bCs/>
                <w:sz w:val="21"/>
                <w:szCs w:val="21"/>
              </w:rPr>
              <w:t>Reporting Task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D2DD3" w14:textId="77777777" w:rsidR="005C3EB2" w:rsidRPr="005C3EB2" w:rsidRDefault="005C3EB2" w:rsidP="005C3EB2">
            <w:pPr>
              <w:spacing w:after="300" w:line="240" w:lineRule="auto"/>
              <w:jc w:val="center"/>
              <w:rPr>
                <w:rFonts w:ascii="Arial" w:eastAsia="Times New Roman" w:hAnsi="Arial" w:cs="Arial"/>
                <w:b/>
                <w:bCs/>
                <w:sz w:val="21"/>
                <w:szCs w:val="21"/>
              </w:rPr>
            </w:pPr>
            <w:r w:rsidRPr="005C3EB2">
              <w:rPr>
                <w:rFonts w:ascii="Arial" w:eastAsia="Times New Roman" w:hAnsi="Arial" w:cs="Arial"/>
                <w:b/>
                <w:bCs/>
                <w:sz w:val="21"/>
                <w:szCs w:val="21"/>
              </w:rPr>
              <w:t>Description</w:t>
            </w:r>
          </w:p>
        </w:tc>
      </w:tr>
      <w:tr w:rsidR="005C3EB2" w:rsidRPr="005C3EB2" w14:paraId="453267C5" w14:textId="77777777" w:rsidTr="008542BA">
        <w:trPr>
          <w:trHeight w:val="5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7C6E6"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62026" w14:textId="77777777" w:rsidR="005C3EB2" w:rsidRPr="005C3EB2" w:rsidRDefault="005C3EB2" w:rsidP="005C3EB2">
            <w:pPr>
              <w:spacing w:after="300" w:line="240" w:lineRule="auto"/>
              <w:rPr>
                <w:rFonts w:ascii="Arial" w:eastAsia="Times New Roman" w:hAnsi="Arial" w:cs="Arial"/>
                <w:sz w:val="21"/>
                <w:szCs w:val="21"/>
              </w:rPr>
            </w:pPr>
            <w:proofErr w:type="spellStart"/>
            <w:r w:rsidRPr="005C3EB2">
              <w:rPr>
                <w:rFonts w:ascii="Arial" w:eastAsia="Times New Roman" w:hAnsi="Arial" w:cs="Arial"/>
                <w:sz w:val="21"/>
                <w:szCs w:val="21"/>
              </w:rPr>
              <w:t>AmbariReportingTask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C2D4B"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To setup Ambari Metrics Service for NiFi.</w:t>
            </w:r>
          </w:p>
        </w:tc>
      </w:tr>
      <w:tr w:rsidR="005C3EB2" w:rsidRPr="005C3EB2" w14:paraId="279D48B4" w14:textId="77777777" w:rsidTr="008542BA">
        <w:trPr>
          <w:trHeight w:val="7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3BC05"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0E249" w14:textId="77777777" w:rsidR="005C3EB2" w:rsidRPr="005C3EB2" w:rsidRDefault="005C3EB2" w:rsidP="005C3EB2">
            <w:pPr>
              <w:spacing w:after="300" w:line="240" w:lineRule="auto"/>
              <w:rPr>
                <w:rFonts w:ascii="Arial" w:eastAsia="Times New Roman" w:hAnsi="Arial" w:cs="Arial"/>
                <w:sz w:val="21"/>
                <w:szCs w:val="21"/>
              </w:rPr>
            </w:pPr>
            <w:proofErr w:type="spellStart"/>
            <w:r w:rsidRPr="005C3EB2">
              <w:rPr>
                <w:rFonts w:ascii="Arial" w:eastAsia="Times New Roman" w:hAnsi="Arial" w:cs="Arial"/>
                <w:sz w:val="21"/>
                <w:szCs w:val="21"/>
              </w:rPr>
              <w:t>ControllerStatusReportingTask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5D587"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To report the information from the NiFi summary UI for the last 5 minute.</w:t>
            </w:r>
          </w:p>
        </w:tc>
      </w:tr>
      <w:tr w:rsidR="005C3EB2" w:rsidRPr="005C3EB2" w14:paraId="12B42EB4" w14:textId="77777777" w:rsidTr="008542BA">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ADEC1"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08940" w14:textId="77777777" w:rsidR="005C3EB2" w:rsidRPr="005C3EB2" w:rsidRDefault="005C3EB2" w:rsidP="005C3EB2">
            <w:pPr>
              <w:spacing w:after="300" w:line="240" w:lineRule="auto"/>
              <w:rPr>
                <w:rFonts w:ascii="Arial" w:eastAsia="Times New Roman" w:hAnsi="Arial" w:cs="Arial"/>
                <w:sz w:val="21"/>
                <w:szCs w:val="21"/>
              </w:rPr>
            </w:pPr>
            <w:proofErr w:type="spellStart"/>
            <w:r w:rsidRPr="005C3EB2">
              <w:rPr>
                <w:rFonts w:ascii="Arial" w:eastAsia="Times New Roman" w:hAnsi="Arial" w:cs="Arial"/>
                <w:sz w:val="21"/>
                <w:szCs w:val="21"/>
              </w:rPr>
              <w:t>MonitorDiskUsage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DE2EC0"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To report and warn about the disk usage of a specific directory.</w:t>
            </w:r>
          </w:p>
        </w:tc>
      </w:tr>
      <w:tr w:rsidR="005C3EB2" w:rsidRPr="005C3EB2" w14:paraId="2A494F78" w14:textId="77777777" w:rsidTr="008542BA">
        <w:trPr>
          <w:trHeight w:val="7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76A6"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48E2D" w14:textId="77777777" w:rsidR="005C3EB2" w:rsidRPr="005C3EB2" w:rsidRDefault="005C3EB2" w:rsidP="005C3EB2">
            <w:pPr>
              <w:spacing w:after="300" w:line="240" w:lineRule="auto"/>
              <w:rPr>
                <w:rFonts w:ascii="Arial" w:eastAsia="Times New Roman" w:hAnsi="Arial" w:cs="Arial"/>
                <w:sz w:val="21"/>
                <w:szCs w:val="21"/>
              </w:rPr>
            </w:pPr>
            <w:proofErr w:type="spellStart"/>
            <w:r w:rsidRPr="005C3EB2">
              <w:rPr>
                <w:rFonts w:ascii="Arial" w:eastAsia="Times New Roman" w:hAnsi="Arial" w:cs="Arial"/>
                <w:sz w:val="21"/>
                <w:szCs w:val="21"/>
              </w:rPr>
              <w:t>MonitorMemory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F4651"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To monitor the amount of Java Heap used in a Java Memory pool of JVM.</w:t>
            </w:r>
          </w:p>
        </w:tc>
      </w:tr>
      <w:tr w:rsidR="005C3EB2" w:rsidRPr="005C3EB2" w14:paraId="7FD51F50" w14:textId="77777777" w:rsidTr="008542BA">
        <w:trPr>
          <w:trHeight w:val="7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A715B"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B83D4" w14:textId="77777777" w:rsidR="005C3EB2" w:rsidRPr="005C3EB2" w:rsidRDefault="005C3EB2" w:rsidP="005C3EB2">
            <w:pPr>
              <w:spacing w:after="300" w:line="240" w:lineRule="auto"/>
              <w:rPr>
                <w:rFonts w:ascii="Arial" w:eastAsia="Times New Roman" w:hAnsi="Arial" w:cs="Arial"/>
                <w:sz w:val="21"/>
                <w:szCs w:val="21"/>
              </w:rPr>
            </w:pPr>
            <w:proofErr w:type="spellStart"/>
            <w:r w:rsidRPr="005C3EB2">
              <w:rPr>
                <w:rFonts w:ascii="Arial" w:eastAsia="Times New Roman" w:hAnsi="Arial" w:cs="Arial"/>
                <w:sz w:val="21"/>
                <w:szCs w:val="21"/>
              </w:rPr>
              <w:t>SiteToSiteBulletinReportingTask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D38B3"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To report the errors and warning in bulletins using Site to Site protocol.</w:t>
            </w:r>
          </w:p>
        </w:tc>
      </w:tr>
      <w:tr w:rsidR="005C3EB2" w:rsidRPr="005C3EB2" w14:paraId="1F01FD3D" w14:textId="77777777" w:rsidTr="008542BA">
        <w:trPr>
          <w:trHeight w:val="7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F3CAB"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748A7" w14:textId="77777777" w:rsidR="005C3EB2" w:rsidRPr="005C3EB2" w:rsidRDefault="005C3EB2" w:rsidP="005C3EB2">
            <w:pPr>
              <w:spacing w:after="300" w:line="240" w:lineRule="auto"/>
              <w:rPr>
                <w:rFonts w:ascii="Arial" w:eastAsia="Times New Roman" w:hAnsi="Arial" w:cs="Arial"/>
                <w:sz w:val="21"/>
                <w:szCs w:val="21"/>
              </w:rPr>
            </w:pPr>
            <w:proofErr w:type="spellStart"/>
            <w:r w:rsidRPr="005C3EB2">
              <w:rPr>
                <w:rFonts w:ascii="Arial" w:eastAsia="Times New Roman" w:hAnsi="Arial" w:cs="Arial"/>
                <w:sz w:val="21"/>
                <w:szCs w:val="21"/>
              </w:rPr>
              <w:t>SiteToSiteProvenanceReportingTask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B3B62" w14:textId="77777777" w:rsidR="005C3EB2" w:rsidRPr="005C3EB2" w:rsidRDefault="005C3EB2" w:rsidP="005C3EB2">
            <w:pPr>
              <w:spacing w:after="300" w:line="240" w:lineRule="auto"/>
              <w:rPr>
                <w:rFonts w:ascii="Arial" w:eastAsia="Times New Roman" w:hAnsi="Arial" w:cs="Arial"/>
                <w:sz w:val="21"/>
                <w:szCs w:val="21"/>
              </w:rPr>
            </w:pPr>
            <w:r w:rsidRPr="005C3EB2">
              <w:rPr>
                <w:rFonts w:ascii="Arial" w:eastAsia="Times New Roman" w:hAnsi="Arial" w:cs="Arial"/>
                <w:sz w:val="21"/>
                <w:szCs w:val="21"/>
              </w:rPr>
              <w:t>To report the NiFi Data Provenance events using Site to Site protocol.</w:t>
            </w:r>
          </w:p>
        </w:tc>
      </w:tr>
    </w:tbl>
    <w:p w14:paraId="3F5A0AF7" w14:textId="6E250E82" w:rsidR="005C3EB2" w:rsidRDefault="005C3EB2">
      <w:pPr>
        <w:pBdr>
          <w:bottom w:val="single" w:sz="6" w:space="1" w:color="auto"/>
        </w:pBdr>
        <w:rPr>
          <w:sz w:val="40"/>
          <w:szCs w:val="40"/>
        </w:rPr>
      </w:pPr>
    </w:p>
    <w:p w14:paraId="7F30C254" w14:textId="251F8F3D" w:rsidR="008542BA" w:rsidRDefault="008542BA" w:rsidP="008542BA">
      <w:pPr>
        <w:pStyle w:val="Heading3"/>
        <w:rPr>
          <w:rFonts w:ascii="Arial" w:hAnsi="Arial" w:cs="Arial"/>
          <w:b w:val="0"/>
          <w:bCs w:val="0"/>
        </w:rPr>
      </w:pPr>
      <w:r>
        <w:rPr>
          <w:rFonts w:ascii="Arial" w:hAnsi="Arial" w:cs="Arial"/>
          <w:b w:val="0"/>
          <w:bCs w:val="0"/>
        </w:rPr>
        <w:t>NiFi API</w:t>
      </w:r>
    </w:p>
    <w:p w14:paraId="46C6E982" w14:textId="59F861BF" w:rsidR="008542BA" w:rsidRDefault="008542BA" w:rsidP="008542BA">
      <w:pPr>
        <w:pStyle w:val="Heading3"/>
        <w:rPr>
          <w:rFonts w:ascii="Arial" w:hAnsi="Arial" w:cs="Arial"/>
          <w:b w:val="0"/>
          <w:bCs w:val="0"/>
        </w:rPr>
      </w:pPr>
      <w:hyperlink r:id="rId5" w:history="1">
        <w:r>
          <w:rPr>
            <w:rStyle w:val="Hyperlink"/>
          </w:rPr>
          <w:t>https://nifi.apache.org/docs/nifi-docs/rest-api/</w:t>
        </w:r>
      </w:hyperlink>
      <w:bookmarkStart w:id="0" w:name="_GoBack"/>
      <w:bookmarkEnd w:id="0"/>
    </w:p>
    <w:p w14:paraId="0C9C1165" w14:textId="07A02106" w:rsidR="008542BA" w:rsidRDefault="008542BA" w:rsidP="008542B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is an API named system diagnostics, which can be used to monitor the </w:t>
      </w:r>
      <w:proofErr w:type="spellStart"/>
      <w:r>
        <w:rPr>
          <w:rFonts w:ascii="Arial" w:hAnsi="Arial" w:cs="Arial"/>
          <w:color w:val="000000"/>
        </w:rPr>
        <w:t>NiFI</w:t>
      </w:r>
      <w:proofErr w:type="spellEnd"/>
      <w:r>
        <w:rPr>
          <w:rFonts w:ascii="Arial" w:hAnsi="Arial" w:cs="Arial"/>
          <w:color w:val="000000"/>
        </w:rPr>
        <w:t xml:space="preserve"> stats in any custom developed application. </w:t>
      </w:r>
    </w:p>
    <w:p w14:paraId="5A54135A" w14:textId="77777777" w:rsidR="008542BA" w:rsidRDefault="008542BA" w:rsidP="008542BA">
      <w:pPr>
        <w:pStyle w:val="Heading3"/>
        <w:rPr>
          <w:rFonts w:ascii="Arial" w:hAnsi="Arial" w:cs="Arial"/>
          <w:b w:val="0"/>
          <w:bCs w:val="0"/>
        </w:rPr>
      </w:pPr>
      <w:r>
        <w:rPr>
          <w:rFonts w:ascii="Arial" w:hAnsi="Arial" w:cs="Arial"/>
          <w:b w:val="0"/>
          <w:bCs w:val="0"/>
        </w:rPr>
        <w:t>Request</w:t>
      </w:r>
    </w:p>
    <w:p w14:paraId="66773E5B" w14:textId="77777777" w:rsidR="008542BA" w:rsidRDefault="008542BA" w:rsidP="008542BA">
      <w:pPr>
        <w:pStyle w:val="HTMLPreformatted"/>
        <w:rPr>
          <w:sz w:val="23"/>
          <w:szCs w:val="23"/>
        </w:rPr>
      </w:pPr>
      <w:r>
        <w:rPr>
          <w:sz w:val="23"/>
          <w:szCs w:val="23"/>
        </w:rPr>
        <w:t>http://localhost:8080/nifi-api/system-diagnostics</w:t>
      </w:r>
    </w:p>
    <w:p w14:paraId="1EAA90FB" w14:textId="77777777" w:rsidR="008542BA" w:rsidRPr="00E771D4" w:rsidRDefault="008542BA">
      <w:pPr>
        <w:pBdr>
          <w:bottom w:val="single" w:sz="6" w:space="1" w:color="auto"/>
        </w:pBdr>
        <w:rPr>
          <w:sz w:val="40"/>
          <w:szCs w:val="40"/>
        </w:rPr>
      </w:pPr>
    </w:p>
    <w:p w14:paraId="27B6F7E5" w14:textId="77777777" w:rsidR="00E771D4" w:rsidRPr="00E771D4" w:rsidRDefault="00E771D4" w:rsidP="00E771D4">
      <w:pPr>
        <w:shd w:val="clear" w:color="auto" w:fill="FFFFFF"/>
        <w:spacing w:before="300" w:after="150" w:line="240" w:lineRule="auto"/>
        <w:outlineLvl w:val="0"/>
        <w:rPr>
          <w:rFonts w:ascii="Helvetica" w:eastAsia="Times New Roman" w:hAnsi="Helvetica" w:cs="Helvetica"/>
          <w:color w:val="333333"/>
          <w:kern w:val="36"/>
          <w:sz w:val="32"/>
          <w:szCs w:val="32"/>
        </w:rPr>
      </w:pPr>
      <w:r w:rsidRPr="00E771D4">
        <w:rPr>
          <w:rFonts w:ascii="Helvetica" w:eastAsia="Times New Roman" w:hAnsi="Helvetica" w:cs="Helvetica"/>
          <w:color w:val="333333"/>
          <w:kern w:val="36"/>
          <w:sz w:val="32"/>
          <w:szCs w:val="32"/>
        </w:rPr>
        <w:lastRenderedPageBreak/>
        <w:t>NiFi Configuration Files</w:t>
      </w:r>
    </w:p>
    <w:p w14:paraId="3150C91C"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NiFi contains basically two configuration files (</w:t>
      </w:r>
      <w:proofErr w:type="spellStart"/>
      <w:r w:rsidRPr="00E771D4">
        <w:rPr>
          <w:rFonts w:ascii="Consolas" w:eastAsia="Times New Roman" w:hAnsi="Consolas" w:cs="Courier New"/>
          <w:color w:val="C7254E"/>
          <w:sz w:val="19"/>
          <w:szCs w:val="19"/>
          <w:shd w:val="clear" w:color="auto" w:fill="F9F2F4"/>
        </w:rPr>
        <w:t>bootstrap.conf</w:t>
      </w:r>
      <w:proofErr w:type="spellEnd"/>
      <w:r w:rsidRPr="00E771D4">
        <w:rPr>
          <w:rFonts w:ascii="Helvetica" w:eastAsia="Times New Roman" w:hAnsi="Helvetica" w:cs="Helvetica"/>
          <w:color w:val="333333"/>
          <w:sz w:val="21"/>
          <w:szCs w:val="21"/>
        </w:rPr>
        <w:t> &amp; </w:t>
      </w:r>
      <w:proofErr w:type="spellStart"/>
      <w:r w:rsidRPr="00E771D4">
        <w:rPr>
          <w:rFonts w:ascii="Consolas" w:eastAsia="Times New Roman" w:hAnsi="Consolas" w:cs="Courier New"/>
          <w:color w:val="C7254E"/>
          <w:sz w:val="19"/>
          <w:szCs w:val="19"/>
          <w:shd w:val="clear" w:color="auto" w:fill="F9F2F4"/>
        </w:rPr>
        <w:t>nifi.properties</w:t>
      </w:r>
      <w:proofErr w:type="spellEnd"/>
      <w:r w:rsidRPr="00E771D4">
        <w:rPr>
          <w:rFonts w:ascii="Helvetica" w:eastAsia="Times New Roman" w:hAnsi="Helvetica" w:cs="Helvetica"/>
          <w:color w:val="333333"/>
          <w:sz w:val="21"/>
          <w:szCs w:val="21"/>
        </w:rPr>
        <w:t>) and they live in the </w:t>
      </w:r>
      <w:r w:rsidRPr="00E771D4">
        <w:rPr>
          <w:rFonts w:ascii="Consolas" w:eastAsia="Times New Roman" w:hAnsi="Consolas" w:cs="Courier New"/>
          <w:color w:val="C7254E"/>
          <w:sz w:val="19"/>
          <w:szCs w:val="19"/>
          <w:shd w:val="clear" w:color="auto" w:fill="F9F2F4"/>
        </w:rPr>
        <w:t>conf</w:t>
      </w:r>
      <w:r w:rsidRPr="00E771D4">
        <w:rPr>
          <w:rFonts w:ascii="Helvetica" w:eastAsia="Times New Roman" w:hAnsi="Helvetica" w:cs="Helvetica"/>
          <w:color w:val="333333"/>
          <w:sz w:val="21"/>
          <w:szCs w:val="21"/>
        </w:rPr>
        <w:t> folder. These files allow you to provide basic settings for the NiFi application itself as well as the JVM environment NiFi runs in.</w:t>
      </w:r>
    </w:p>
    <w:p w14:paraId="03400480"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32"/>
          <w:szCs w:val="32"/>
        </w:rPr>
      </w:pPr>
      <w:bookmarkStart w:id="1" w:name="__RefHeading__776_1654017897"/>
      <w:bookmarkStart w:id="2" w:name="_Toc528406972"/>
      <w:bookmarkEnd w:id="1"/>
      <w:bookmarkEnd w:id="2"/>
      <w:proofErr w:type="spellStart"/>
      <w:r w:rsidRPr="00E771D4">
        <w:rPr>
          <w:rFonts w:ascii="Helvetica" w:eastAsia="Times New Roman" w:hAnsi="Helvetica" w:cs="Helvetica"/>
          <w:color w:val="333333"/>
          <w:sz w:val="32"/>
          <w:szCs w:val="32"/>
        </w:rPr>
        <w:t>Bootstrap.conf</w:t>
      </w:r>
      <w:proofErr w:type="spellEnd"/>
    </w:p>
    <w:p w14:paraId="49F9675C"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As mentioned earlier, the </w:t>
      </w:r>
      <w:proofErr w:type="spellStart"/>
      <w:r w:rsidRPr="00E771D4">
        <w:rPr>
          <w:rFonts w:ascii="Helvetica" w:eastAsia="Times New Roman" w:hAnsi="Helvetica" w:cs="Helvetica"/>
          <w:color w:val="333333"/>
          <w:sz w:val="21"/>
          <w:szCs w:val="21"/>
        </w:rPr>
        <w:t>bootstrap.conf</w:t>
      </w:r>
      <w:proofErr w:type="spellEnd"/>
      <w:r w:rsidRPr="00E771D4">
        <w:rPr>
          <w:rFonts w:ascii="Helvetica" w:eastAsia="Times New Roman" w:hAnsi="Helvetica" w:cs="Helvetica"/>
          <w:color w:val="333333"/>
          <w:sz w:val="21"/>
          <w:szCs w:val="21"/>
        </w:rPr>
        <w:t xml:space="preserve"> file contains various configuration settings allowing you to optimize the JVM environment for NiFi. Based upon the server capabilities (i.e. memory, processing speed, threads available, OS, etc.) you can tweak the JVM settings to get the most out of available system resources.</w:t>
      </w:r>
    </w:p>
    <w:p w14:paraId="7FFF0B7D" w14:textId="77777777" w:rsidR="00E771D4" w:rsidRPr="00E771D4" w:rsidRDefault="00E771D4" w:rsidP="00E771D4">
      <w:pPr>
        <w:shd w:val="clear" w:color="auto" w:fill="FFFFFF"/>
        <w:spacing w:before="300" w:after="150" w:line="240" w:lineRule="auto"/>
        <w:outlineLvl w:val="2"/>
        <w:rPr>
          <w:rFonts w:ascii="Helvetica" w:eastAsia="Times New Roman" w:hAnsi="Helvetica" w:cs="Helvetica"/>
          <w:color w:val="333333"/>
          <w:sz w:val="32"/>
          <w:szCs w:val="32"/>
        </w:rPr>
      </w:pPr>
      <w:bookmarkStart w:id="3" w:name="__RefHeading__778_1654017897"/>
      <w:bookmarkStart w:id="4" w:name="_Toc528406973"/>
      <w:bookmarkEnd w:id="3"/>
      <w:bookmarkEnd w:id="4"/>
      <w:r w:rsidRPr="00E771D4">
        <w:rPr>
          <w:rFonts w:ascii="Helvetica" w:eastAsia="Times New Roman" w:hAnsi="Helvetica" w:cs="Helvetica"/>
          <w:color w:val="333333"/>
          <w:sz w:val="32"/>
          <w:szCs w:val="32"/>
        </w:rPr>
        <w:t>JVM Memory Settings</w:t>
      </w:r>
    </w:p>
    <w:tbl>
      <w:tblPr>
        <w:tblW w:w="8902" w:type="dxa"/>
        <w:tblBorders>
          <w:top w:val="outset" w:sz="6" w:space="0" w:color="00000A"/>
          <w:left w:val="outset" w:sz="6" w:space="0" w:color="00000A"/>
          <w:bottom w:val="outset" w:sz="6" w:space="0" w:color="00000A"/>
          <w:right w:val="outset" w:sz="6" w:space="0" w:color="00000A"/>
        </w:tblBorders>
        <w:shd w:val="clear" w:color="auto" w:fill="FFFFFF"/>
        <w:tblCellMar>
          <w:top w:w="96" w:type="dxa"/>
          <w:left w:w="96" w:type="dxa"/>
          <w:bottom w:w="96" w:type="dxa"/>
          <w:right w:w="96" w:type="dxa"/>
        </w:tblCellMar>
        <w:tblLook w:val="04A0" w:firstRow="1" w:lastRow="0" w:firstColumn="1" w:lastColumn="0" w:noHBand="0" w:noVBand="1"/>
      </w:tblPr>
      <w:tblGrid>
        <w:gridCol w:w="3948"/>
        <w:gridCol w:w="4954"/>
      </w:tblGrid>
      <w:tr w:rsidR="00E771D4" w:rsidRPr="00E771D4" w14:paraId="42EF3FEA" w14:textId="77777777" w:rsidTr="00E771D4">
        <w:trPr>
          <w:trHeight w:val="239"/>
        </w:trPr>
        <w:tc>
          <w:tcPr>
            <w:tcW w:w="3948"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7668ADCC"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Argument</w:t>
            </w:r>
          </w:p>
        </w:tc>
        <w:tc>
          <w:tcPr>
            <w:tcW w:w="4954"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28E060D3"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Description</w:t>
            </w:r>
          </w:p>
        </w:tc>
      </w:tr>
      <w:tr w:rsidR="00E771D4" w:rsidRPr="00E771D4" w14:paraId="400FA3A1" w14:textId="77777777" w:rsidTr="00E771D4">
        <w:trPr>
          <w:trHeight w:val="479"/>
        </w:trPr>
        <w:tc>
          <w:tcPr>
            <w:tcW w:w="3948"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6F73D5DD"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Courier New" w:eastAsia="Times New Roman" w:hAnsi="Courier New" w:cs="Courier New"/>
                <w:color w:val="333333"/>
                <w:sz w:val="21"/>
                <w:szCs w:val="21"/>
              </w:rPr>
              <w:t>java.arg.2=-Xms512m</w:t>
            </w:r>
          </w:p>
        </w:tc>
        <w:tc>
          <w:tcPr>
            <w:tcW w:w="4954"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49E061AA"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Controls the minimum (or starting) amount of memory dedicated to the JVM heap space</w:t>
            </w:r>
          </w:p>
        </w:tc>
      </w:tr>
      <w:tr w:rsidR="00E771D4" w:rsidRPr="00E771D4" w14:paraId="5F452A17" w14:textId="77777777" w:rsidTr="00E771D4">
        <w:trPr>
          <w:trHeight w:val="479"/>
        </w:trPr>
        <w:tc>
          <w:tcPr>
            <w:tcW w:w="3948"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33052E68"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Courier New" w:eastAsia="Times New Roman" w:hAnsi="Courier New" w:cs="Courier New"/>
                <w:color w:val="333333"/>
                <w:sz w:val="21"/>
                <w:szCs w:val="21"/>
              </w:rPr>
              <w:t>java.arg.3=-Xmx512m</w:t>
            </w:r>
          </w:p>
        </w:tc>
        <w:tc>
          <w:tcPr>
            <w:tcW w:w="4954"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68D21A3B"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Controls the maximum amount of memory allowed to be consumed by the JVM</w:t>
            </w:r>
          </w:p>
        </w:tc>
      </w:tr>
    </w:tbl>
    <w:p w14:paraId="0D0E12AC" w14:textId="77777777" w:rsidR="00E771D4" w:rsidRDefault="00E771D4" w:rsidP="00E771D4">
      <w:pPr>
        <w:shd w:val="clear" w:color="auto" w:fill="FFFFFF"/>
        <w:spacing w:after="150" w:line="240" w:lineRule="auto"/>
        <w:rPr>
          <w:rFonts w:ascii="Helvetica" w:eastAsia="Times New Roman" w:hAnsi="Helvetica" w:cs="Helvetica"/>
          <w:color w:val="333333"/>
          <w:sz w:val="21"/>
          <w:szCs w:val="21"/>
        </w:rPr>
      </w:pPr>
    </w:p>
    <w:p w14:paraId="7B6C9A54" w14:textId="4C58FDD1"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Keep in mind that the more flow files you anticipate having in flight at any one time will require increasing these settings. Additionally, if you’re incorporating processors into your NiFi flow that are resource intensive, you may also want to consider increasing these values. To evaluate if you have enough memory allocated to the JVM you can open up the System Diagnostics pane and view how much memory is being used at any given time along with how much space your flow files are taking up. Click the “Hamburger” menu at the top right of the NiFi UI and select Summary. Then on the bottom right side of the pane, click system diagnostics.</w:t>
      </w:r>
      <w:r w:rsidRPr="00E771D4">
        <w:rPr>
          <w:rFonts w:ascii="Helvetica" w:eastAsia="Times New Roman" w:hAnsi="Helvetica" w:cs="Helvetica"/>
          <w:color w:val="333333"/>
          <w:sz w:val="21"/>
          <w:szCs w:val="21"/>
        </w:rPr>
        <w:br/>
      </w:r>
      <w:r w:rsidRPr="00E771D4">
        <w:rPr>
          <w:rFonts w:ascii="Helvetica" w:eastAsia="Times New Roman" w:hAnsi="Helvetica" w:cs="Helvetica"/>
          <w:noProof/>
          <w:color w:val="333333"/>
          <w:sz w:val="21"/>
          <w:szCs w:val="21"/>
        </w:rPr>
        <w:drawing>
          <wp:inline distT="0" distB="0" distL="0" distR="0" wp14:anchorId="7928D404" wp14:editId="257A798B">
            <wp:extent cx="5760720" cy="421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13225"/>
                    </a:xfrm>
                    <a:prstGeom prst="rect">
                      <a:avLst/>
                    </a:prstGeom>
                    <a:noFill/>
                    <a:ln>
                      <a:noFill/>
                    </a:ln>
                  </pic:spPr>
                </pic:pic>
              </a:graphicData>
            </a:graphic>
          </wp:inline>
        </w:drawing>
      </w:r>
    </w:p>
    <w:p w14:paraId="106990E3" w14:textId="77777777" w:rsidR="00E771D4" w:rsidRPr="00E771D4" w:rsidRDefault="00E771D4" w:rsidP="00E771D4">
      <w:pPr>
        <w:shd w:val="clear" w:color="auto" w:fill="FFFFFF"/>
        <w:spacing w:before="300" w:after="150" w:line="240" w:lineRule="auto"/>
        <w:outlineLvl w:val="2"/>
        <w:rPr>
          <w:rFonts w:ascii="Helvetica" w:eastAsia="Times New Roman" w:hAnsi="Helvetica" w:cs="Helvetica"/>
          <w:color w:val="333333"/>
          <w:sz w:val="36"/>
          <w:szCs w:val="36"/>
        </w:rPr>
      </w:pPr>
      <w:bookmarkStart w:id="5" w:name="__RefHeading__780_1654017897"/>
      <w:bookmarkStart w:id="6" w:name="_Toc528406974"/>
      <w:bookmarkEnd w:id="5"/>
      <w:bookmarkEnd w:id="6"/>
      <w:r w:rsidRPr="00E771D4">
        <w:rPr>
          <w:rFonts w:ascii="Helvetica" w:eastAsia="Times New Roman" w:hAnsi="Helvetica" w:cs="Helvetica"/>
          <w:color w:val="333333"/>
          <w:sz w:val="36"/>
          <w:szCs w:val="36"/>
        </w:rPr>
        <w:lastRenderedPageBreak/>
        <w:t>Garbage Collection</w:t>
      </w:r>
    </w:p>
    <w:tbl>
      <w:tblPr>
        <w:tblW w:w="9553" w:type="dxa"/>
        <w:tblBorders>
          <w:top w:val="outset" w:sz="6" w:space="0" w:color="00000A"/>
          <w:left w:val="outset" w:sz="6" w:space="0" w:color="00000A"/>
          <w:bottom w:val="outset" w:sz="6" w:space="0" w:color="00000A"/>
          <w:right w:val="outset" w:sz="6" w:space="0" w:color="00000A"/>
        </w:tblBorders>
        <w:shd w:val="clear" w:color="auto" w:fill="FFFFFF"/>
        <w:tblCellMar>
          <w:top w:w="96" w:type="dxa"/>
          <w:left w:w="96" w:type="dxa"/>
          <w:bottom w:w="96" w:type="dxa"/>
          <w:right w:w="96" w:type="dxa"/>
        </w:tblCellMar>
        <w:tblLook w:val="04A0" w:firstRow="1" w:lastRow="0" w:firstColumn="1" w:lastColumn="0" w:noHBand="0" w:noVBand="1"/>
      </w:tblPr>
      <w:tblGrid>
        <w:gridCol w:w="4155"/>
        <w:gridCol w:w="5398"/>
      </w:tblGrid>
      <w:tr w:rsidR="00E771D4" w:rsidRPr="00E771D4" w14:paraId="5232CD4B" w14:textId="77777777" w:rsidTr="00E771D4">
        <w:trPr>
          <w:trHeight w:val="268"/>
        </w:trPr>
        <w:tc>
          <w:tcPr>
            <w:tcW w:w="4155"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3CE81E6B"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Argument</w:t>
            </w:r>
          </w:p>
        </w:tc>
        <w:tc>
          <w:tcPr>
            <w:tcW w:w="5398"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2FE3D36D"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Description</w:t>
            </w:r>
          </w:p>
        </w:tc>
      </w:tr>
      <w:tr w:rsidR="00E771D4" w:rsidRPr="00E771D4" w14:paraId="14A4B30E" w14:textId="77777777" w:rsidTr="00E771D4">
        <w:trPr>
          <w:trHeight w:val="1598"/>
        </w:trPr>
        <w:tc>
          <w:tcPr>
            <w:tcW w:w="4155"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01FAA824"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Courier New" w:eastAsia="Times New Roman" w:hAnsi="Courier New" w:cs="Courier New"/>
                <w:color w:val="333333"/>
                <w:sz w:val="21"/>
                <w:szCs w:val="21"/>
              </w:rPr>
              <w:t>java.arg.13=-XX:+UseG1GC</w:t>
            </w:r>
          </w:p>
        </w:tc>
        <w:tc>
          <w:tcPr>
            <w:tcW w:w="5398"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08112427"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This setting tells the JVM which Garbage Collection to use during runtime. Recent versions of NiFi current use the configuration above, but older ones may not so it’s best to validate this setting while also considering the version of Java you’re running to ensure whatever setting you choose is compatible. Keep in mind that smaller Java Memory Heap settings may result in more frequent garbage collection being performed.</w:t>
            </w:r>
          </w:p>
        </w:tc>
      </w:tr>
    </w:tbl>
    <w:p w14:paraId="0D75E41D" w14:textId="77777777" w:rsidR="00E771D4" w:rsidRPr="00E771D4" w:rsidRDefault="00E771D4" w:rsidP="00E771D4">
      <w:pPr>
        <w:shd w:val="clear" w:color="auto" w:fill="FFFFFF"/>
        <w:spacing w:before="300" w:after="150" w:line="240" w:lineRule="auto"/>
        <w:outlineLvl w:val="2"/>
        <w:rPr>
          <w:rFonts w:ascii="Helvetica" w:eastAsia="Times New Roman" w:hAnsi="Helvetica" w:cs="Helvetica"/>
          <w:color w:val="333333"/>
          <w:sz w:val="36"/>
          <w:szCs w:val="36"/>
        </w:rPr>
      </w:pPr>
      <w:bookmarkStart w:id="7" w:name="__RefHeading__782_1654017897"/>
      <w:bookmarkStart w:id="8" w:name="_Toc528406975"/>
      <w:bookmarkEnd w:id="7"/>
      <w:bookmarkEnd w:id="8"/>
      <w:r w:rsidRPr="00E771D4">
        <w:rPr>
          <w:rFonts w:ascii="Helvetica" w:eastAsia="Times New Roman" w:hAnsi="Helvetica" w:cs="Helvetica"/>
          <w:color w:val="333333"/>
          <w:sz w:val="36"/>
          <w:szCs w:val="36"/>
        </w:rPr>
        <w:t>Running Java 8 or Later?</w:t>
      </w:r>
    </w:p>
    <w:p w14:paraId="7EBCF46D"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Consider adding the following lines to your </w:t>
      </w:r>
      <w:proofErr w:type="spellStart"/>
      <w:r w:rsidRPr="00E771D4">
        <w:rPr>
          <w:rFonts w:ascii="Helvetica" w:eastAsia="Times New Roman" w:hAnsi="Helvetica" w:cs="Helvetica"/>
          <w:color w:val="333333"/>
          <w:sz w:val="21"/>
          <w:szCs w:val="21"/>
        </w:rPr>
        <w:t>bootstrap.conf</w:t>
      </w:r>
      <w:proofErr w:type="spellEnd"/>
      <w:r w:rsidRPr="00E771D4">
        <w:rPr>
          <w:rFonts w:ascii="Helvetica" w:eastAsia="Times New Roman" w:hAnsi="Helvetica" w:cs="Helvetica"/>
          <w:color w:val="333333"/>
          <w:sz w:val="21"/>
          <w:szCs w:val="21"/>
        </w:rPr>
        <w:t xml:space="preserve"> file</w:t>
      </w:r>
    </w:p>
    <w:tbl>
      <w:tblPr>
        <w:tblW w:w="9576" w:type="dxa"/>
        <w:tblBorders>
          <w:top w:val="outset" w:sz="6" w:space="0" w:color="00000A"/>
          <w:left w:val="outset" w:sz="6" w:space="0" w:color="00000A"/>
          <w:bottom w:val="outset" w:sz="6" w:space="0" w:color="00000A"/>
          <w:right w:val="outset" w:sz="6" w:space="0" w:color="00000A"/>
        </w:tblBorders>
        <w:shd w:val="clear" w:color="auto" w:fill="FFFFFF"/>
        <w:tblCellMar>
          <w:top w:w="96" w:type="dxa"/>
          <w:left w:w="96" w:type="dxa"/>
          <w:bottom w:w="96" w:type="dxa"/>
          <w:right w:w="96" w:type="dxa"/>
        </w:tblCellMar>
        <w:tblLook w:val="04A0" w:firstRow="1" w:lastRow="0" w:firstColumn="1" w:lastColumn="0" w:noHBand="0" w:noVBand="1"/>
      </w:tblPr>
      <w:tblGrid>
        <w:gridCol w:w="4237"/>
        <w:gridCol w:w="5339"/>
      </w:tblGrid>
      <w:tr w:rsidR="00E771D4" w:rsidRPr="00E771D4" w14:paraId="6818A2B7" w14:textId="77777777" w:rsidTr="00E771D4">
        <w:trPr>
          <w:trHeight w:val="280"/>
        </w:trPr>
        <w:tc>
          <w:tcPr>
            <w:tcW w:w="4237"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31F9F186"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Argument</w:t>
            </w:r>
          </w:p>
        </w:tc>
        <w:tc>
          <w:tcPr>
            <w:tcW w:w="5339"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5CB35D8C"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Description</w:t>
            </w:r>
          </w:p>
        </w:tc>
      </w:tr>
      <w:tr w:rsidR="00E771D4" w:rsidRPr="00E771D4" w14:paraId="555E25AE" w14:textId="77777777" w:rsidTr="00E771D4">
        <w:trPr>
          <w:trHeight w:val="280"/>
        </w:trPr>
        <w:tc>
          <w:tcPr>
            <w:tcW w:w="4237"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1427450A"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Courier New" w:eastAsia="Times New Roman" w:hAnsi="Courier New" w:cs="Courier New"/>
                <w:color w:val="333333"/>
                <w:sz w:val="21"/>
                <w:szCs w:val="21"/>
              </w:rPr>
              <w:t>java.arg.7=-</w:t>
            </w:r>
            <w:proofErr w:type="spellStart"/>
            <w:r w:rsidRPr="00E771D4">
              <w:rPr>
                <w:rFonts w:ascii="Courier New" w:eastAsia="Times New Roman" w:hAnsi="Courier New" w:cs="Courier New"/>
                <w:color w:val="333333"/>
                <w:sz w:val="21"/>
                <w:szCs w:val="21"/>
              </w:rPr>
              <w:t>XX:ReservedCodeCacheSize</w:t>
            </w:r>
            <w:proofErr w:type="spellEnd"/>
            <w:r w:rsidRPr="00E771D4">
              <w:rPr>
                <w:rFonts w:ascii="Courier New" w:eastAsia="Times New Roman" w:hAnsi="Courier New" w:cs="Courier New"/>
                <w:color w:val="333333"/>
                <w:sz w:val="21"/>
                <w:szCs w:val="21"/>
              </w:rPr>
              <w:t>=256m</w:t>
            </w:r>
          </w:p>
        </w:tc>
        <w:tc>
          <w:tcPr>
            <w:tcW w:w="5339"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41903C17"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Helps to prevent compiler from switching off when the code cache fills up</w:t>
            </w:r>
          </w:p>
        </w:tc>
      </w:tr>
      <w:tr w:rsidR="00E771D4" w:rsidRPr="00E771D4" w14:paraId="1EC92914" w14:textId="77777777" w:rsidTr="00E771D4">
        <w:trPr>
          <w:trHeight w:val="548"/>
        </w:trPr>
        <w:tc>
          <w:tcPr>
            <w:tcW w:w="4237"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17D8708F"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Courier New" w:eastAsia="Times New Roman" w:hAnsi="Courier New" w:cs="Courier New"/>
                <w:color w:val="333333"/>
                <w:sz w:val="21"/>
                <w:szCs w:val="21"/>
              </w:rPr>
              <w:t>java.arg.8=-</w:t>
            </w:r>
            <w:proofErr w:type="spellStart"/>
            <w:r w:rsidRPr="00E771D4">
              <w:rPr>
                <w:rFonts w:ascii="Courier New" w:eastAsia="Times New Roman" w:hAnsi="Courier New" w:cs="Courier New"/>
                <w:color w:val="333333"/>
                <w:sz w:val="21"/>
                <w:szCs w:val="21"/>
              </w:rPr>
              <w:t>XX:CodeCacheMinimumFreeSpace</w:t>
            </w:r>
            <w:proofErr w:type="spellEnd"/>
            <w:r w:rsidRPr="00E771D4">
              <w:rPr>
                <w:rFonts w:ascii="Courier New" w:eastAsia="Times New Roman" w:hAnsi="Courier New" w:cs="Courier New"/>
                <w:color w:val="333333"/>
                <w:sz w:val="21"/>
                <w:szCs w:val="21"/>
              </w:rPr>
              <w:t>=10m</w:t>
            </w:r>
          </w:p>
        </w:tc>
        <w:tc>
          <w:tcPr>
            <w:tcW w:w="5339" w:type="dxa"/>
            <w:vMerge w:val="restart"/>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6562EA73"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Establishes a boundary for how much of the code cache can be used before flushing of the code cache will occur to prevent it from filling and resulting in the stoppage of the compiler</w:t>
            </w:r>
          </w:p>
        </w:tc>
      </w:tr>
      <w:tr w:rsidR="00E771D4" w:rsidRPr="00E771D4" w14:paraId="6A3D20EE" w14:textId="77777777" w:rsidTr="00E771D4">
        <w:trPr>
          <w:trHeight w:val="267"/>
        </w:trPr>
        <w:tc>
          <w:tcPr>
            <w:tcW w:w="4237"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26399BF0"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Courier New" w:eastAsia="Times New Roman" w:hAnsi="Courier New" w:cs="Courier New"/>
                <w:color w:val="333333"/>
                <w:sz w:val="21"/>
                <w:szCs w:val="21"/>
              </w:rPr>
              <w:t>java.arg.9=-XX:+</w:t>
            </w:r>
            <w:proofErr w:type="spellStart"/>
            <w:r w:rsidRPr="00E771D4">
              <w:rPr>
                <w:rFonts w:ascii="Courier New" w:eastAsia="Times New Roman" w:hAnsi="Courier New" w:cs="Courier New"/>
                <w:color w:val="333333"/>
                <w:sz w:val="21"/>
                <w:szCs w:val="21"/>
              </w:rPr>
              <w:t>UseCodeCacheFlushing</w:t>
            </w:r>
            <w:proofErr w:type="spellEnd"/>
          </w:p>
        </w:tc>
        <w:tc>
          <w:tcPr>
            <w:tcW w:w="0" w:type="auto"/>
            <w:vMerge/>
            <w:tcBorders>
              <w:top w:val="outset" w:sz="6" w:space="0" w:color="00000A"/>
              <w:left w:val="outset" w:sz="6" w:space="0" w:color="00000A"/>
              <w:bottom w:val="outset" w:sz="6" w:space="0" w:color="00000A"/>
              <w:right w:val="outset" w:sz="6" w:space="0" w:color="00000A"/>
            </w:tcBorders>
            <w:shd w:val="clear" w:color="auto" w:fill="FFFFFF"/>
            <w:vAlign w:val="center"/>
            <w:hideMark/>
          </w:tcPr>
          <w:p w14:paraId="0B201E75" w14:textId="77777777" w:rsidR="00E771D4" w:rsidRPr="00E771D4" w:rsidRDefault="00E771D4" w:rsidP="00E771D4">
            <w:pPr>
              <w:spacing w:after="0" w:line="240" w:lineRule="auto"/>
              <w:rPr>
                <w:rFonts w:ascii="Helvetica" w:eastAsia="Times New Roman" w:hAnsi="Helvetica" w:cs="Helvetica"/>
                <w:color w:val="333333"/>
                <w:sz w:val="21"/>
                <w:szCs w:val="21"/>
              </w:rPr>
            </w:pPr>
          </w:p>
        </w:tc>
      </w:tr>
    </w:tbl>
    <w:tbl>
      <w:tblPr>
        <w:tblpPr w:leftFromText="180" w:rightFromText="180" w:vertAnchor="page" w:horzAnchor="margin" w:tblpY="2173"/>
        <w:tblW w:w="9325" w:type="dxa"/>
        <w:tblBorders>
          <w:top w:val="outset" w:sz="6" w:space="0" w:color="00000A"/>
          <w:left w:val="outset" w:sz="6" w:space="0" w:color="00000A"/>
          <w:bottom w:val="outset" w:sz="6" w:space="0" w:color="00000A"/>
          <w:right w:val="outset" w:sz="6" w:space="0" w:color="00000A"/>
        </w:tblBorders>
        <w:shd w:val="clear" w:color="auto" w:fill="FFFFFF"/>
        <w:tblLayout w:type="fixed"/>
        <w:tblCellMar>
          <w:top w:w="96" w:type="dxa"/>
          <w:left w:w="96" w:type="dxa"/>
          <w:bottom w:w="96" w:type="dxa"/>
          <w:right w:w="96" w:type="dxa"/>
        </w:tblCellMar>
        <w:tblLook w:val="04A0" w:firstRow="1" w:lastRow="0" w:firstColumn="1" w:lastColumn="0" w:noHBand="0" w:noVBand="1"/>
      </w:tblPr>
      <w:tblGrid>
        <w:gridCol w:w="4662"/>
        <w:gridCol w:w="4663"/>
      </w:tblGrid>
      <w:tr w:rsidR="00E771D4" w:rsidRPr="00E771D4" w14:paraId="692E7510" w14:textId="77777777" w:rsidTr="00E771D4">
        <w:trPr>
          <w:trHeight w:val="184"/>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26BF06FC" w14:textId="77777777" w:rsidR="00E771D4" w:rsidRPr="00E771D4" w:rsidRDefault="00E771D4" w:rsidP="00E771D4">
            <w:pPr>
              <w:spacing w:after="0" w:line="240" w:lineRule="auto"/>
              <w:rPr>
                <w:rFonts w:ascii="Helvetica" w:eastAsia="Times New Roman" w:hAnsi="Helvetica" w:cs="Helvetica"/>
                <w:color w:val="333333"/>
                <w:sz w:val="21"/>
                <w:szCs w:val="21"/>
              </w:rPr>
            </w:pPr>
            <w:bookmarkStart w:id="9" w:name="__RefHeading__784_1654017897"/>
            <w:bookmarkStart w:id="10" w:name="_Toc528406976"/>
            <w:bookmarkEnd w:id="9"/>
            <w:bookmarkEnd w:id="10"/>
            <w:r w:rsidRPr="00E771D4">
              <w:rPr>
                <w:rFonts w:ascii="Helvetica" w:eastAsia="Times New Roman" w:hAnsi="Helvetica" w:cs="Helvetica"/>
                <w:color w:val="333333"/>
                <w:sz w:val="21"/>
                <w:szCs w:val="21"/>
              </w:rPr>
              <w:lastRenderedPageBreak/>
              <w:t>Argument</w:t>
            </w:r>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097BB07E"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Description</w:t>
            </w:r>
          </w:p>
        </w:tc>
      </w:tr>
      <w:tr w:rsidR="00E771D4" w:rsidRPr="00E771D4" w14:paraId="478C2A0D" w14:textId="77777777" w:rsidTr="00E771D4">
        <w:trPr>
          <w:trHeight w:val="1315"/>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364DD5DB"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nifi.bored.yield.duration</w:t>
            </w:r>
            <w:proofErr w:type="spellEnd"/>
            <w:r w:rsidRPr="00E771D4">
              <w:rPr>
                <w:rFonts w:ascii="Courier New" w:eastAsia="Times New Roman" w:hAnsi="Courier New" w:cs="Courier New"/>
                <w:color w:val="333333"/>
                <w:sz w:val="21"/>
                <w:szCs w:val="21"/>
              </w:rPr>
              <w:t xml:space="preserve">=10 </w:t>
            </w:r>
            <w:proofErr w:type="spellStart"/>
            <w:r w:rsidRPr="00E771D4">
              <w:rPr>
                <w:rFonts w:ascii="Courier New" w:eastAsia="Times New Roman" w:hAnsi="Courier New" w:cs="Courier New"/>
                <w:color w:val="333333"/>
                <w:sz w:val="21"/>
                <w:szCs w:val="21"/>
              </w:rPr>
              <w:t>millis</w:t>
            </w:r>
            <w:proofErr w:type="spellEnd"/>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631213BD"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Designed to help with CPU utilization by preventing processors using the timer driven scheduling strategy from using excessive CPU when there is no work to do. Smaller values equate to lower latency but higher CPU utilization. Increasing this value will cut down overall CPU utilization.</w:t>
            </w:r>
          </w:p>
        </w:tc>
      </w:tr>
      <w:tr w:rsidR="00E771D4" w:rsidRPr="00E771D4" w14:paraId="1E5FEA23" w14:textId="77777777" w:rsidTr="00E771D4">
        <w:trPr>
          <w:trHeight w:val="562"/>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6736203E"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nifi.ui.autorefresh.interval</w:t>
            </w:r>
            <w:proofErr w:type="spellEnd"/>
            <w:r w:rsidRPr="00E771D4">
              <w:rPr>
                <w:rFonts w:ascii="Courier New" w:eastAsia="Times New Roman" w:hAnsi="Courier New" w:cs="Courier New"/>
                <w:color w:val="333333"/>
                <w:sz w:val="21"/>
                <w:szCs w:val="21"/>
              </w:rPr>
              <w:t>=30 sec</w:t>
            </w:r>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227FDD77"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Controls the interval between refreshing the latest statistics, bulletins, and flow revisions in the browser</w:t>
            </w:r>
          </w:p>
        </w:tc>
      </w:tr>
      <w:tr w:rsidR="00E771D4" w:rsidRPr="00E771D4" w14:paraId="513EDE3D" w14:textId="77777777" w:rsidTr="00E771D4">
        <w:trPr>
          <w:trHeight w:val="750"/>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60A5F444"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nifi.database.directory</w:t>
            </w:r>
            <w:proofErr w:type="spellEnd"/>
            <w:r w:rsidRPr="00E771D4">
              <w:rPr>
                <w:rFonts w:ascii="Courier New" w:eastAsia="Times New Roman" w:hAnsi="Courier New" w:cs="Courier New"/>
                <w:color w:val="333333"/>
                <w:sz w:val="21"/>
                <w:szCs w:val="21"/>
              </w:rPr>
              <w:t>=./</w:t>
            </w:r>
            <w:proofErr w:type="spellStart"/>
            <w:r w:rsidRPr="00E771D4">
              <w:rPr>
                <w:rFonts w:ascii="Courier New" w:eastAsia="Times New Roman" w:hAnsi="Courier New" w:cs="Courier New"/>
                <w:color w:val="333333"/>
                <w:sz w:val="21"/>
                <w:szCs w:val="21"/>
              </w:rPr>
              <w:t>database_repository</w:t>
            </w:r>
            <w:proofErr w:type="spellEnd"/>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5998AD58"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Recommend moving the location of this repo to outside the root directory of NiFi to simplify upgrading to future NiFi version. See </w:t>
            </w:r>
            <w:hyperlink r:id="rId7" w:anchor="_Database_Repository" w:history="1">
              <w:r w:rsidRPr="00E771D4">
                <w:rPr>
                  <w:rFonts w:ascii="Helvetica" w:eastAsia="Times New Roman" w:hAnsi="Helvetica" w:cs="Helvetica"/>
                  <w:color w:val="29333D"/>
                  <w:sz w:val="21"/>
                  <w:szCs w:val="21"/>
                  <w:u w:val="single"/>
                </w:rPr>
                <w:t>Database Repository</w:t>
              </w:r>
            </w:hyperlink>
            <w:r w:rsidRPr="00E771D4">
              <w:rPr>
                <w:rFonts w:ascii="Helvetica" w:eastAsia="Times New Roman" w:hAnsi="Helvetica" w:cs="Helvetica"/>
                <w:color w:val="333333"/>
                <w:sz w:val="21"/>
                <w:szCs w:val="21"/>
              </w:rPr>
              <w:t> section for additional information.</w:t>
            </w:r>
          </w:p>
        </w:tc>
      </w:tr>
      <w:tr w:rsidR="00E771D4" w:rsidRPr="00E771D4" w14:paraId="69074546" w14:textId="77777777" w:rsidTr="00E771D4">
        <w:trPr>
          <w:trHeight w:val="764"/>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73E098C2"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nifi.flowfile.repository.directory</w:t>
            </w:r>
            <w:proofErr w:type="spellEnd"/>
            <w:r w:rsidRPr="00E771D4">
              <w:rPr>
                <w:rFonts w:ascii="Courier New" w:eastAsia="Times New Roman" w:hAnsi="Courier New" w:cs="Courier New"/>
                <w:color w:val="333333"/>
                <w:sz w:val="21"/>
                <w:szCs w:val="21"/>
              </w:rPr>
              <w:t>=./</w:t>
            </w:r>
            <w:proofErr w:type="spellStart"/>
            <w:r w:rsidRPr="00E771D4">
              <w:rPr>
                <w:rFonts w:ascii="Courier New" w:eastAsia="Times New Roman" w:hAnsi="Courier New" w:cs="Courier New"/>
                <w:color w:val="333333"/>
                <w:sz w:val="21"/>
                <w:szCs w:val="21"/>
              </w:rPr>
              <w:t>flowfile_repository</w:t>
            </w:r>
            <w:proofErr w:type="spellEnd"/>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0A513913"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Recommend moving the location of this repo to outside the root directory of NiFi to simplify upgrading to future NiFi version. See </w:t>
            </w:r>
            <w:hyperlink r:id="rId8" w:anchor="_Flow_File_Repository" w:history="1">
              <w:r w:rsidRPr="00E771D4">
                <w:rPr>
                  <w:rFonts w:ascii="Helvetica" w:eastAsia="Times New Roman" w:hAnsi="Helvetica" w:cs="Helvetica"/>
                  <w:color w:val="29333D"/>
                  <w:sz w:val="21"/>
                  <w:szCs w:val="21"/>
                  <w:u w:val="single"/>
                </w:rPr>
                <w:t>Flowfile Repository</w:t>
              </w:r>
            </w:hyperlink>
            <w:r w:rsidRPr="00E771D4">
              <w:rPr>
                <w:rFonts w:ascii="Helvetica" w:eastAsia="Times New Roman" w:hAnsi="Helvetica" w:cs="Helvetica"/>
                <w:color w:val="333333"/>
                <w:sz w:val="21"/>
                <w:szCs w:val="21"/>
              </w:rPr>
              <w:t> section for additional information</w:t>
            </w:r>
          </w:p>
        </w:tc>
      </w:tr>
      <w:tr w:rsidR="00E771D4" w:rsidRPr="00E771D4" w14:paraId="28D8950A" w14:textId="77777777" w:rsidTr="00E771D4">
        <w:trPr>
          <w:trHeight w:val="750"/>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56F9712F"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nifi.content.repository.directory.default</w:t>
            </w:r>
            <w:proofErr w:type="spellEnd"/>
            <w:r w:rsidRPr="00E771D4">
              <w:rPr>
                <w:rFonts w:ascii="Courier New" w:eastAsia="Times New Roman" w:hAnsi="Courier New" w:cs="Courier New"/>
                <w:color w:val="333333"/>
                <w:sz w:val="21"/>
                <w:szCs w:val="21"/>
              </w:rPr>
              <w:t>=./</w:t>
            </w:r>
            <w:proofErr w:type="spellStart"/>
            <w:r w:rsidRPr="00E771D4">
              <w:rPr>
                <w:rFonts w:ascii="Courier New" w:eastAsia="Times New Roman" w:hAnsi="Courier New" w:cs="Courier New"/>
                <w:color w:val="333333"/>
                <w:sz w:val="21"/>
                <w:szCs w:val="21"/>
              </w:rPr>
              <w:t>content_repository</w:t>
            </w:r>
            <w:proofErr w:type="spellEnd"/>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3A780159"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Recommend moving the location of this repo to outside the root directory of NiFi to simplify upgrading to future NiFi version. See </w:t>
            </w:r>
            <w:hyperlink r:id="rId9" w:anchor="_Content_Repository" w:history="1">
              <w:r w:rsidRPr="00E771D4">
                <w:rPr>
                  <w:rFonts w:ascii="Helvetica" w:eastAsia="Times New Roman" w:hAnsi="Helvetica" w:cs="Helvetica"/>
                  <w:color w:val="29333D"/>
                  <w:sz w:val="21"/>
                  <w:szCs w:val="21"/>
                  <w:u w:val="single"/>
                </w:rPr>
                <w:t>Content Repository</w:t>
              </w:r>
            </w:hyperlink>
            <w:r w:rsidRPr="00E771D4">
              <w:rPr>
                <w:rFonts w:ascii="Helvetica" w:eastAsia="Times New Roman" w:hAnsi="Helvetica" w:cs="Helvetica"/>
                <w:color w:val="333333"/>
                <w:sz w:val="21"/>
                <w:szCs w:val="21"/>
              </w:rPr>
              <w:t> section for additional information.</w:t>
            </w:r>
          </w:p>
        </w:tc>
      </w:tr>
      <w:tr w:rsidR="00E771D4" w:rsidRPr="00E771D4" w14:paraId="164342C1" w14:textId="77777777" w:rsidTr="00E771D4">
        <w:trPr>
          <w:trHeight w:val="750"/>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17DA7514"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Courier New" w:eastAsia="Times New Roman" w:hAnsi="Courier New" w:cs="Courier New"/>
                <w:color w:val="333333"/>
                <w:sz w:val="21"/>
                <w:szCs w:val="21"/>
              </w:rPr>
              <w:t>nifi.provenance.repository.directory.default=./provenance_repository</w:t>
            </w:r>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32CA4EF1"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Recommend moving the location of this repo to outside the root directory of NiFi to simplify upgrading to future NiFi version. See </w:t>
            </w:r>
            <w:hyperlink r:id="rId10" w:anchor="_Provenance_Repository" w:history="1">
              <w:r w:rsidRPr="00E771D4">
                <w:rPr>
                  <w:rFonts w:ascii="Helvetica" w:eastAsia="Times New Roman" w:hAnsi="Helvetica" w:cs="Helvetica"/>
                  <w:color w:val="29333D"/>
                  <w:sz w:val="21"/>
                  <w:szCs w:val="21"/>
                  <w:u w:val="single"/>
                </w:rPr>
                <w:t>Provenance Repository</w:t>
              </w:r>
            </w:hyperlink>
            <w:r w:rsidRPr="00E771D4">
              <w:rPr>
                <w:rFonts w:ascii="Helvetica" w:eastAsia="Times New Roman" w:hAnsi="Helvetica" w:cs="Helvetica"/>
                <w:color w:val="333333"/>
                <w:sz w:val="21"/>
                <w:szCs w:val="21"/>
              </w:rPr>
              <w:t> section for additional information.</w:t>
            </w:r>
          </w:p>
        </w:tc>
      </w:tr>
      <w:tr w:rsidR="00E771D4" w:rsidRPr="00E771D4" w14:paraId="7F0B61C2" w14:textId="77777777" w:rsidTr="00E771D4">
        <w:trPr>
          <w:trHeight w:val="1506"/>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2D64995E"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nifi.queue.swap.threshold</w:t>
            </w:r>
            <w:proofErr w:type="spellEnd"/>
            <w:r w:rsidRPr="00E771D4">
              <w:rPr>
                <w:rFonts w:ascii="Courier New" w:eastAsia="Times New Roman" w:hAnsi="Courier New" w:cs="Courier New"/>
                <w:color w:val="333333"/>
                <w:sz w:val="21"/>
                <w:szCs w:val="21"/>
              </w:rPr>
              <w:t>=20000</w:t>
            </w:r>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075C67EB"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This setting sets the default maximum queue size for all queues between NiFi components. Increasing this value will require additional memory be allocated to NiFi since these Flow Files are stored in memory. If a queue exceeds this size, the files are swapped from memory to disk and will later be retrieved when the queue size drops resulting in increased I/O.</w:t>
            </w:r>
          </w:p>
        </w:tc>
      </w:tr>
      <w:tr w:rsidR="00E771D4" w:rsidRPr="00E771D4" w14:paraId="26BB2107" w14:textId="77777777" w:rsidTr="00E771D4">
        <w:trPr>
          <w:trHeight w:val="374"/>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72B242F0"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nifi.provenance.repository.query.threads</w:t>
            </w:r>
            <w:proofErr w:type="spellEnd"/>
            <w:r w:rsidRPr="00E771D4">
              <w:rPr>
                <w:rFonts w:ascii="Courier New" w:eastAsia="Times New Roman" w:hAnsi="Courier New" w:cs="Courier New"/>
                <w:color w:val="333333"/>
                <w:sz w:val="21"/>
                <w:szCs w:val="21"/>
              </w:rPr>
              <w:t>=2</w:t>
            </w:r>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3BBEEDF2"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Adjusts the number of system threads available for searching the Provenance Repository</w:t>
            </w:r>
          </w:p>
        </w:tc>
      </w:tr>
      <w:tr w:rsidR="00E771D4" w:rsidRPr="00E771D4" w14:paraId="4B3C3AA4" w14:textId="77777777" w:rsidTr="00E771D4">
        <w:trPr>
          <w:trHeight w:val="2272"/>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73EEC149"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nifi.provenance.repository.index.threads</w:t>
            </w:r>
            <w:proofErr w:type="spellEnd"/>
            <w:r w:rsidRPr="00E771D4">
              <w:rPr>
                <w:rFonts w:ascii="Courier New" w:eastAsia="Times New Roman" w:hAnsi="Courier New" w:cs="Courier New"/>
                <w:color w:val="333333"/>
                <w:sz w:val="21"/>
                <w:szCs w:val="21"/>
              </w:rPr>
              <w:t>=1</w:t>
            </w:r>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297A131E"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Adjusts the number of system threads available for indexing the Provenance Repository. If a significant number of Flow Files are being operated upon this setting can become a bottleneck. If you see a warning bulletin stating “The rate of the dataflow is exceeding the provenance recording rate. Slowing down flow to accommodate.” you may need to increase the number of threads available. Remember though that when you increase the number of threads available for one process you reduce the number available for other processes.</w:t>
            </w:r>
          </w:p>
        </w:tc>
      </w:tr>
      <w:tr w:rsidR="00E771D4" w:rsidRPr="00E771D4" w14:paraId="64A7D480" w14:textId="77777777" w:rsidTr="00E771D4">
        <w:trPr>
          <w:trHeight w:val="374"/>
        </w:trPr>
        <w:tc>
          <w:tcPr>
            <w:tcW w:w="4662"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60A29020" w14:textId="77777777" w:rsidR="00E771D4" w:rsidRPr="00E771D4" w:rsidRDefault="00E771D4" w:rsidP="00E771D4">
            <w:pPr>
              <w:spacing w:after="0" w:line="240" w:lineRule="auto"/>
              <w:rPr>
                <w:rFonts w:ascii="Helvetica" w:eastAsia="Times New Roman" w:hAnsi="Helvetica" w:cs="Helvetica"/>
                <w:color w:val="333333"/>
                <w:sz w:val="21"/>
                <w:szCs w:val="21"/>
              </w:rPr>
            </w:pPr>
            <w:proofErr w:type="spellStart"/>
            <w:r w:rsidRPr="00E771D4">
              <w:rPr>
                <w:rFonts w:ascii="Courier New" w:eastAsia="Times New Roman" w:hAnsi="Courier New" w:cs="Courier New"/>
                <w:color w:val="333333"/>
                <w:sz w:val="21"/>
                <w:szCs w:val="21"/>
              </w:rPr>
              <w:t>nifi.provenance.repository.index.shard.size</w:t>
            </w:r>
            <w:proofErr w:type="spellEnd"/>
            <w:r w:rsidRPr="00E771D4">
              <w:rPr>
                <w:rFonts w:ascii="Courier New" w:eastAsia="Times New Roman" w:hAnsi="Courier New" w:cs="Courier New"/>
                <w:color w:val="333333"/>
                <w:sz w:val="21"/>
                <w:szCs w:val="21"/>
              </w:rPr>
              <w:t>=500 MB</w:t>
            </w:r>
          </w:p>
        </w:tc>
        <w:tc>
          <w:tcPr>
            <w:tcW w:w="4663" w:type="dxa"/>
            <w:tcBorders>
              <w:top w:val="outset" w:sz="6" w:space="0" w:color="00000A"/>
              <w:left w:val="outset" w:sz="6" w:space="0" w:color="00000A"/>
              <w:bottom w:val="outset" w:sz="6" w:space="0" w:color="00000A"/>
              <w:right w:val="outset" w:sz="6" w:space="0" w:color="00000A"/>
            </w:tcBorders>
            <w:shd w:val="clear" w:color="auto" w:fill="FFFFFF"/>
            <w:tcMar>
              <w:top w:w="0" w:type="dxa"/>
              <w:left w:w="0" w:type="dxa"/>
              <w:bottom w:w="0" w:type="dxa"/>
              <w:right w:w="0" w:type="dxa"/>
            </w:tcMar>
            <w:hideMark/>
          </w:tcPr>
          <w:p w14:paraId="578000B4" w14:textId="77777777" w:rsidR="00E771D4" w:rsidRPr="00E771D4" w:rsidRDefault="00E771D4" w:rsidP="00E771D4">
            <w:pPr>
              <w:spacing w:after="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Sets the amount of Java heap space used for Provenance Repository indexing. Larger values will result in better performance and will utilize more Java Heap space. </w:t>
            </w:r>
            <w:r w:rsidRPr="00E771D4">
              <w:rPr>
                <w:rFonts w:ascii="Helvetica" w:eastAsia="Times New Roman" w:hAnsi="Helvetica" w:cs="Helvetica"/>
                <w:b/>
                <w:bCs/>
                <w:i/>
                <w:iCs/>
                <w:color w:val="333333"/>
                <w:sz w:val="21"/>
                <w:szCs w:val="21"/>
              </w:rPr>
              <w:t>IMPORTANT</w:t>
            </w:r>
            <w:r w:rsidRPr="00E771D4">
              <w:rPr>
                <w:rFonts w:ascii="Helvetica" w:eastAsia="Times New Roman" w:hAnsi="Helvetica" w:cs="Helvetica"/>
                <w:i/>
                <w:iCs/>
                <w:color w:val="333333"/>
                <w:sz w:val="21"/>
                <w:szCs w:val="21"/>
              </w:rPr>
              <w:t xml:space="preserve">: configured shard size MUST be 50% smaller than the total configured Provenance Repository max storage </w:t>
            </w:r>
            <w:proofErr w:type="spellStart"/>
            <w:r w:rsidRPr="00E771D4">
              <w:rPr>
                <w:rFonts w:ascii="Helvetica" w:eastAsia="Times New Roman" w:hAnsi="Helvetica" w:cs="Helvetica"/>
                <w:i/>
                <w:iCs/>
                <w:color w:val="333333"/>
                <w:sz w:val="21"/>
                <w:szCs w:val="21"/>
              </w:rPr>
              <w:lastRenderedPageBreak/>
              <w:t>size</w:t>
            </w:r>
            <w:proofErr w:type="spellEnd"/>
            <w:r w:rsidRPr="00E771D4">
              <w:rPr>
                <w:rFonts w:ascii="Helvetica" w:eastAsia="Times New Roman" w:hAnsi="Helvetica" w:cs="Helvetica"/>
                <w:i/>
                <w:iCs/>
                <w:color w:val="333333"/>
                <w:sz w:val="21"/>
                <w:szCs w:val="21"/>
              </w:rPr>
              <w:t xml:space="preserve"> (</w:t>
            </w:r>
            <w:proofErr w:type="spellStart"/>
            <w:r w:rsidRPr="00E771D4">
              <w:rPr>
                <w:rFonts w:ascii="Helvetica" w:eastAsia="Times New Roman" w:hAnsi="Helvetica" w:cs="Helvetica"/>
                <w:i/>
                <w:iCs/>
                <w:color w:val="333333"/>
                <w:sz w:val="21"/>
                <w:szCs w:val="21"/>
              </w:rPr>
              <w:t>nifi.provenance.repository.max.storage.size</w:t>
            </w:r>
            <w:proofErr w:type="spellEnd"/>
            <w:r w:rsidRPr="00E771D4">
              <w:rPr>
                <w:rFonts w:ascii="Helvetica" w:eastAsia="Times New Roman" w:hAnsi="Helvetica" w:cs="Helvetica"/>
                <w:i/>
                <w:iCs/>
                <w:color w:val="333333"/>
                <w:sz w:val="21"/>
                <w:szCs w:val="21"/>
              </w:rPr>
              <w:t>)</w:t>
            </w:r>
            <w:r w:rsidRPr="00E771D4">
              <w:rPr>
                <w:rFonts w:ascii="Helvetica" w:eastAsia="Times New Roman" w:hAnsi="Helvetica" w:cs="Helvetica"/>
                <w:color w:val="333333"/>
                <w:sz w:val="21"/>
                <w:szCs w:val="21"/>
              </w:rPr>
              <w:t> Only set this value above 500 MB if you have also increased the max storage size above 1 GB.</w:t>
            </w:r>
          </w:p>
        </w:tc>
      </w:tr>
    </w:tbl>
    <w:p w14:paraId="1A936E9B"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11" w:name="__RefHeading__786_1654017897"/>
      <w:bookmarkStart w:id="12" w:name="_Toc528406977"/>
      <w:bookmarkStart w:id="13" w:name="_NiFi_Repositories"/>
      <w:bookmarkEnd w:id="11"/>
      <w:bookmarkEnd w:id="12"/>
      <w:bookmarkEnd w:id="13"/>
      <w:proofErr w:type="spellStart"/>
      <w:r w:rsidRPr="00E771D4">
        <w:rPr>
          <w:rFonts w:ascii="Helvetica" w:eastAsia="Times New Roman" w:hAnsi="Helvetica" w:cs="Helvetica"/>
          <w:color w:val="333333"/>
          <w:sz w:val="45"/>
          <w:szCs w:val="45"/>
        </w:rPr>
        <w:lastRenderedPageBreak/>
        <w:t>nifi.properties</w:t>
      </w:r>
      <w:proofErr w:type="spellEnd"/>
    </w:p>
    <w:p w14:paraId="2506F578" w14:textId="359E3F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Most of these settings described </w:t>
      </w:r>
      <w:r>
        <w:rPr>
          <w:rFonts w:ascii="Helvetica" w:eastAsia="Times New Roman" w:hAnsi="Helvetica" w:cs="Helvetica"/>
          <w:color w:val="333333"/>
          <w:sz w:val="21"/>
          <w:szCs w:val="21"/>
        </w:rPr>
        <w:t>above</w:t>
      </w:r>
      <w:r w:rsidRPr="00E771D4">
        <w:rPr>
          <w:rFonts w:ascii="Helvetica" w:eastAsia="Times New Roman" w:hAnsi="Helvetica" w:cs="Helvetica"/>
          <w:color w:val="333333"/>
          <w:sz w:val="21"/>
          <w:szCs w:val="21"/>
        </w:rPr>
        <w:t xml:space="preserve"> are the default values for an OOTB NiFi instance. You should still validate these settings.</w:t>
      </w:r>
    </w:p>
    <w:p w14:paraId="4CF96578" w14:textId="39413880" w:rsidR="00E771D4" w:rsidRPr="00E771D4" w:rsidRDefault="00E771D4" w:rsidP="00E771D4">
      <w:pPr>
        <w:shd w:val="clear" w:color="auto" w:fill="FFFFFF"/>
        <w:spacing w:before="300" w:after="150" w:line="240" w:lineRule="auto"/>
        <w:outlineLvl w:val="0"/>
        <w:rPr>
          <w:rFonts w:ascii="Helvetica" w:eastAsia="Times New Roman" w:hAnsi="Helvetica" w:cs="Helvetica"/>
          <w:color w:val="333333"/>
          <w:kern w:val="36"/>
          <w:sz w:val="40"/>
          <w:szCs w:val="40"/>
        </w:rPr>
      </w:pPr>
      <w:r w:rsidRPr="00E771D4">
        <w:rPr>
          <w:rFonts w:ascii="Helvetica" w:eastAsia="Times New Roman" w:hAnsi="Helvetica" w:cs="Helvetica"/>
          <w:color w:val="333333"/>
          <w:kern w:val="36"/>
          <w:sz w:val="40"/>
          <w:szCs w:val="40"/>
        </w:rPr>
        <w:t>NiFi Repositories</w:t>
      </w:r>
    </w:p>
    <w:p w14:paraId="16B69100"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0"/>
          <w:szCs w:val="40"/>
        </w:rPr>
      </w:pPr>
      <w:bookmarkStart w:id="14" w:name="__RefHeading__788_1654017897"/>
      <w:bookmarkStart w:id="15" w:name="_Toc528406978"/>
      <w:bookmarkStart w:id="16" w:name="_Flow_File_Repository"/>
      <w:bookmarkEnd w:id="14"/>
      <w:bookmarkEnd w:id="15"/>
      <w:bookmarkEnd w:id="16"/>
      <w:r w:rsidRPr="00E771D4">
        <w:rPr>
          <w:rFonts w:ascii="Helvetica" w:eastAsia="Times New Roman" w:hAnsi="Helvetica" w:cs="Helvetica"/>
          <w:color w:val="333333"/>
          <w:sz w:val="40"/>
          <w:szCs w:val="40"/>
        </w:rPr>
        <w:t>Flow File Repository</w:t>
      </w:r>
    </w:p>
    <w:p w14:paraId="74E56FC2"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This is the most important repository within NiFi. The Flow File repository contain the information for ALL flow files in flight. Each entry contains all the attributes associated with a given flow file as well as a pointer to where the Flow File’s actual content is stored within the Content Repository. It is a “Write-Ahead Log” of the metadata of each Flow File that currently exist within the system (all modifications are written to a log before they are applied). This repository provides the resiliency necessary to handle system restarts and failures.</w:t>
      </w:r>
    </w:p>
    <w:p w14:paraId="20FD5F9D"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It should be noted that Flow Files are never “modified”, but rather the original flow file is maintained during each update/modification to it and a copy is created with the updated version. This technique helps to support robust data provenance throughout the system.</w:t>
      </w:r>
    </w:p>
    <w:p w14:paraId="3349C082" w14:textId="1F49834A" w:rsid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Ideally, this repository should be located on a high-performance RAID that is not shared with other high I/O software and should never be located on the same RAID as the Content or Provenance repositories whenever possible. It should ideally use disk that does not compete for I/O</w:t>
      </w:r>
      <w:r>
        <w:rPr>
          <w:rFonts w:ascii="Helvetica" w:eastAsia="Times New Roman" w:hAnsi="Helvetica" w:cs="Helvetica"/>
          <w:color w:val="333333"/>
          <w:sz w:val="21"/>
          <w:szCs w:val="21"/>
        </w:rPr>
        <w:t>.</w:t>
      </w:r>
    </w:p>
    <w:p w14:paraId="623E7A4F"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p>
    <w:p w14:paraId="2F6B1717"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i/>
          <w:iCs/>
          <w:color w:val="333333"/>
          <w:sz w:val="21"/>
          <w:szCs w:val="21"/>
        </w:rPr>
        <w:t>Note: if this repository become corrupted or runs out of disk space the state of flow files may become permanently lost!</w:t>
      </w:r>
    </w:p>
    <w:p w14:paraId="3A619B5B"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17" w:name="__RefHeading__790_1654017897"/>
      <w:bookmarkStart w:id="18" w:name="_Toc528406979"/>
      <w:bookmarkStart w:id="19" w:name="_Database_Repository"/>
      <w:bookmarkEnd w:id="17"/>
      <w:bookmarkEnd w:id="18"/>
      <w:bookmarkEnd w:id="19"/>
      <w:r w:rsidRPr="00E771D4">
        <w:rPr>
          <w:rFonts w:ascii="Helvetica" w:eastAsia="Times New Roman" w:hAnsi="Helvetica" w:cs="Helvetica"/>
          <w:color w:val="333333"/>
          <w:sz w:val="45"/>
          <w:szCs w:val="45"/>
        </w:rPr>
        <w:t>Database Repository</w:t>
      </w:r>
    </w:p>
    <w:p w14:paraId="4D91CF45"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This repository contains 2 H2 Databases. nifi-flow-audit.h2.db is used by NiFi to keep track of all configuration changes made within the NiFi UI &amp; nifi-user-keys.h2.db which is only used when NiFi has been secured and it contains information about who has logged into NiFi.</w:t>
      </w:r>
    </w:p>
    <w:p w14:paraId="6DC96268"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20" w:name="__RefHeading__792_1654017897"/>
      <w:bookmarkStart w:id="21" w:name="_Toc528406980"/>
      <w:bookmarkStart w:id="22" w:name="_Content_Repository"/>
      <w:bookmarkEnd w:id="20"/>
      <w:bookmarkEnd w:id="21"/>
      <w:bookmarkEnd w:id="22"/>
      <w:r w:rsidRPr="00E771D4">
        <w:rPr>
          <w:rFonts w:ascii="Helvetica" w:eastAsia="Times New Roman" w:hAnsi="Helvetica" w:cs="Helvetica"/>
          <w:color w:val="333333"/>
          <w:sz w:val="45"/>
          <w:szCs w:val="45"/>
        </w:rPr>
        <w:t>Content Repository</w:t>
      </w:r>
    </w:p>
    <w:p w14:paraId="61D10F8A"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The content repository is where the content, to include multiple historical versions of the content (if data archiving has been enabled), pointed to by each Flow File is stored. When a Flow File’s content is determined to be no longer needed the content is either deleted or archived (deletion and archival are configured in the NiFi properties file). NiFi documentation strongly recommends this repository be moved to its own hard disk/RAID. Additional performance gains can be obtained by defining multiple Content Repositories per NiFi instance.</w:t>
      </w:r>
    </w:p>
    <w:p w14:paraId="2C4E005E"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lastRenderedPageBreak/>
        <w:t>To do this, comment out the </w:t>
      </w:r>
      <w:proofErr w:type="spellStart"/>
      <w:r w:rsidRPr="00E771D4">
        <w:rPr>
          <w:rFonts w:ascii="Helvetica" w:eastAsia="Times New Roman" w:hAnsi="Helvetica" w:cs="Helvetica"/>
          <w:i/>
          <w:iCs/>
          <w:color w:val="333333"/>
          <w:sz w:val="21"/>
          <w:szCs w:val="21"/>
        </w:rPr>
        <w:t>nifi.content.repository.directory.default</w:t>
      </w:r>
      <w:proofErr w:type="spellEnd"/>
      <w:r w:rsidRPr="00E771D4">
        <w:rPr>
          <w:rFonts w:ascii="Helvetica" w:eastAsia="Times New Roman" w:hAnsi="Helvetica" w:cs="Helvetica"/>
          <w:color w:val="333333"/>
          <w:sz w:val="21"/>
          <w:szCs w:val="21"/>
        </w:rPr>
        <w:t> setting and then add a new setting for each Content Repository you want to define (i.e. </w:t>
      </w:r>
      <w:r w:rsidRPr="00E771D4">
        <w:rPr>
          <w:rFonts w:ascii="Helvetica" w:eastAsia="Times New Roman" w:hAnsi="Helvetica" w:cs="Helvetica"/>
          <w:i/>
          <w:iCs/>
          <w:color w:val="333333"/>
          <w:sz w:val="21"/>
          <w:szCs w:val="21"/>
        </w:rPr>
        <w:t>nifi.content.repository.directory.contentS1R1 = …</w:t>
      </w:r>
      <w:r w:rsidRPr="00E771D4">
        <w:rPr>
          <w:rFonts w:ascii="Helvetica" w:eastAsia="Times New Roman" w:hAnsi="Helvetica" w:cs="Helvetica"/>
          <w:color w:val="333333"/>
          <w:sz w:val="21"/>
          <w:szCs w:val="21"/>
        </w:rPr>
        <w:t>, </w:t>
      </w:r>
      <w:r w:rsidRPr="00E771D4">
        <w:rPr>
          <w:rFonts w:ascii="Helvetica" w:eastAsia="Times New Roman" w:hAnsi="Helvetica" w:cs="Helvetica"/>
          <w:i/>
          <w:iCs/>
          <w:color w:val="333333"/>
          <w:sz w:val="21"/>
          <w:szCs w:val="21"/>
        </w:rPr>
        <w:t>nifi.content.repository.directory.contentS1R2 = …</w:t>
      </w:r>
      <w:r w:rsidRPr="00E771D4">
        <w:rPr>
          <w:rFonts w:ascii="Helvetica" w:eastAsia="Times New Roman" w:hAnsi="Helvetica" w:cs="Helvetica"/>
          <w:color w:val="333333"/>
          <w:sz w:val="21"/>
          <w:szCs w:val="21"/>
        </w:rPr>
        <w:t>, </w:t>
      </w:r>
      <w:r w:rsidRPr="00E771D4">
        <w:rPr>
          <w:rFonts w:ascii="Helvetica" w:eastAsia="Times New Roman" w:hAnsi="Helvetica" w:cs="Helvetica"/>
          <w:i/>
          <w:iCs/>
          <w:color w:val="333333"/>
          <w:sz w:val="21"/>
          <w:szCs w:val="21"/>
        </w:rPr>
        <w:t>nifi.content.repository.directory.contentS1R3 = …</w:t>
      </w:r>
      <w:r w:rsidRPr="00E771D4">
        <w:rPr>
          <w:rFonts w:ascii="Helvetica" w:eastAsia="Times New Roman" w:hAnsi="Helvetica" w:cs="Helvetica"/>
          <w:color w:val="333333"/>
          <w:sz w:val="21"/>
          <w:szCs w:val="21"/>
        </w:rPr>
        <w:t>).</w:t>
      </w:r>
    </w:p>
    <w:p w14:paraId="4770EAD1"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In this example the </w:t>
      </w:r>
      <w:r w:rsidRPr="00E771D4">
        <w:rPr>
          <w:rFonts w:ascii="Helvetica" w:eastAsia="Times New Roman" w:hAnsi="Helvetica" w:cs="Helvetica"/>
          <w:i/>
          <w:iCs/>
          <w:color w:val="333333"/>
          <w:sz w:val="21"/>
          <w:szCs w:val="21"/>
        </w:rPr>
        <w:t>S#R#</w:t>
      </w:r>
      <w:r w:rsidRPr="00E771D4">
        <w:rPr>
          <w:rFonts w:ascii="Helvetica" w:eastAsia="Times New Roman" w:hAnsi="Helvetica" w:cs="Helvetica"/>
          <w:color w:val="333333"/>
          <w:sz w:val="21"/>
          <w:szCs w:val="21"/>
        </w:rPr>
        <w:t> represents the system number and repository number respectively. By splitting the content across multiple disks, you can significantly increase I/O performance while also improving durability in the event of failures.</w:t>
      </w:r>
    </w:p>
    <w:p w14:paraId="51ED3781"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23" w:name="__RefHeading__794_1654017897"/>
      <w:bookmarkStart w:id="24" w:name="_Toc528406981"/>
      <w:bookmarkStart w:id="25" w:name="_Provenance_Repository"/>
      <w:bookmarkEnd w:id="23"/>
      <w:bookmarkEnd w:id="24"/>
      <w:bookmarkEnd w:id="25"/>
      <w:r w:rsidRPr="00E771D4">
        <w:rPr>
          <w:rFonts w:ascii="Helvetica" w:eastAsia="Times New Roman" w:hAnsi="Helvetica" w:cs="Helvetica"/>
          <w:color w:val="333333"/>
          <w:sz w:val="45"/>
          <w:szCs w:val="45"/>
        </w:rPr>
        <w:t>Provenance Repository</w:t>
      </w:r>
    </w:p>
    <w:p w14:paraId="14773911"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This repository contains the historical records for each Flow File. This is basically the data lineage from the point NiFi created the Flow File to the point when NiFi finished processing the it, aka Chain of Custody, and contains a record of each Flow File modification. It uses a rolling group of 16 provenance log files (default) to track events and increase throughput. The provenance data is stored in a Lucene index broken into multiple shards to support indexing and search.</w:t>
      </w:r>
    </w:p>
    <w:p w14:paraId="3CD4F58D"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Data in this repository is updated frequently and results in a lot of disk I/O. As such, you can significantly increase performance and durability by spitting the repository into multiple repositories. See </w:t>
      </w:r>
      <w:hyperlink r:id="rId11" w:anchor="_Content_Repository" w:history="1">
        <w:r w:rsidRPr="00E771D4">
          <w:rPr>
            <w:rFonts w:ascii="Helvetica" w:eastAsia="Times New Roman" w:hAnsi="Helvetica" w:cs="Helvetica"/>
            <w:color w:val="29333D"/>
            <w:sz w:val="21"/>
            <w:szCs w:val="21"/>
            <w:u w:val="single"/>
          </w:rPr>
          <w:t>Content Repository</w:t>
        </w:r>
      </w:hyperlink>
      <w:r w:rsidRPr="00E771D4">
        <w:rPr>
          <w:rFonts w:ascii="Helvetica" w:eastAsia="Times New Roman" w:hAnsi="Helvetica" w:cs="Helvetica"/>
          <w:color w:val="333333"/>
          <w:sz w:val="21"/>
          <w:szCs w:val="21"/>
        </w:rPr>
        <w:t> for information on how to accomplish this. Additionally, updating the </w:t>
      </w:r>
      <w:proofErr w:type="spellStart"/>
      <w:r w:rsidRPr="00E771D4">
        <w:rPr>
          <w:rFonts w:ascii="Helvetica" w:eastAsia="Times New Roman" w:hAnsi="Helvetica" w:cs="Helvetica"/>
          <w:i/>
          <w:iCs/>
          <w:color w:val="333333"/>
          <w:sz w:val="21"/>
          <w:szCs w:val="21"/>
        </w:rPr>
        <w:t>nifi.provenance.repository.implementation</w:t>
      </w:r>
      <w:proofErr w:type="spellEnd"/>
      <w:r w:rsidRPr="00E771D4">
        <w:rPr>
          <w:rFonts w:ascii="Helvetica" w:eastAsia="Times New Roman" w:hAnsi="Helvetica" w:cs="Helvetica"/>
          <w:color w:val="333333"/>
          <w:sz w:val="21"/>
          <w:szCs w:val="21"/>
        </w:rPr>
        <w:t xml:space="preserve"> setting in the </w:t>
      </w:r>
      <w:proofErr w:type="spellStart"/>
      <w:r w:rsidRPr="00E771D4">
        <w:rPr>
          <w:rFonts w:ascii="Helvetica" w:eastAsia="Times New Roman" w:hAnsi="Helvetica" w:cs="Helvetica"/>
          <w:color w:val="333333"/>
          <w:sz w:val="21"/>
          <w:szCs w:val="21"/>
        </w:rPr>
        <w:t>nifi.properties</w:t>
      </w:r>
      <w:proofErr w:type="spellEnd"/>
      <w:r w:rsidRPr="00E771D4">
        <w:rPr>
          <w:rFonts w:ascii="Helvetica" w:eastAsia="Times New Roman" w:hAnsi="Helvetica" w:cs="Helvetica"/>
          <w:color w:val="333333"/>
          <w:sz w:val="21"/>
          <w:szCs w:val="21"/>
        </w:rPr>
        <w:t xml:space="preserve"> file to use the </w:t>
      </w:r>
      <w:r w:rsidRPr="00E771D4">
        <w:rPr>
          <w:rFonts w:ascii="Courier New" w:eastAsia="Times New Roman" w:hAnsi="Courier New" w:cs="Courier New"/>
          <w:color w:val="333333"/>
          <w:sz w:val="21"/>
          <w:szCs w:val="21"/>
        </w:rPr>
        <w:t>org.apache.nifi.provenance.WriteAheadProvenanceRepository</w:t>
      </w:r>
      <w:r w:rsidRPr="00E771D4">
        <w:rPr>
          <w:rFonts w:ascii="Helvetica" w:eastAsia="Times New Roman" w:hAnsi="Helvetica" w:cs="Helvetica"/>
          <w:color w:val="333333"/>
          <w:sz w:val="21"/>
          <w:szCs w:val="21"/>
        </w:rPr>
        <w:t xml:space="preserve"> instead of the default </w:t>
      </w:r>
      <w:proofErr w:type="spellStart"/>
      <w:r w:rsidRPr="00E771D4">
        <w:rPr>
          <w:rFonts w:ascii="Helvetica" w:eastAsia="Times New Roman" w:hAnsi="Helvetica" w:cs="Helvetica"/>
          <w:color w:val="333333"/>
          <w:sz w:val="21"/>
          <w:szCs w:val="21"/>
        </w:rPr>
        <w:t>PersistentProvenanceRepository</w:t>
      </w:r>
      <w:proofErr w:type="spellEnd"/>
      <w:r w:rsidRPr="00E771D4">
        <w:rPr>
          <w:rFonts w:ascii="Helvetica" w:eastAsia="Times New Roman" w:hAnsi="Helvetica" w:cs="Helvetica"/>
          <w:color w:val="333333"/>
          <w:sz w:val="21"/>
          <w:szCs w:val="21"/>
        </w:rPr>
        <w:t>.</w:t>
      </w:r>
    </w:p>
    <w:p w14:paraId="50DCFACA"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When switching to the </w:t>
      </w:r>
      <w:proofErr w:type="spellStart"/>
      <w:r w:rsidRPr="00E771D4">
        <w:rPr>
          <w:rFonts w:ascii="Helvetica" w:eastAsia="Times New Roman" w:hAnsi="Helvetica" w:cs="Helvetica"/>
          <w:color w:val="333333"/>
          <w:sz w:val="21"/>
          <w:szCs w:val="21"/>
        </w:rPr>
        <w:t>WriteAheadProvenanceRepository</w:t>
      </w:r>
      <w:proofErr w:type="spellEnd"/>
      <w:r w:rsidRPr="00E771D4">
        <w:rPr>
          <w:rFonts w:ascii="Helvetica" w:eastAsia="Times New Roman" w:hAnsi="Helvetica" w:cs="Helvetica"/>
          <w:color w:val="333333"/>
          <w:sz w:val="21"/>
          <w:szCs w:val="21"/>
        </w:rPr>
        <w:t xml:space="preserve">, you may wish to consider additional changes to the </w:t>
      </w:r>
      <w:proofErr w:type="spellStart"/>
      <w:r w:rsidRPr="00E771D4">
        <w:rPr>
          <w:rFonts w:ascii="Helvetica" w:eastAsia="Times New Roman" w:hAnsi="Helvetica" w:cs="Helvetica"/>
          <w:color w:val="333333"/>
          <w:sz w:val="21"/>
          <w:szCs w:val="21"/>
        </w:rPr>
        <w:t>nifi.properties</w:t>
      </w:r>
      <w:proofErr w:type="spellEnd"/>
      <w:r w:rsidRPr="00E771D4">
        <w:rPr>
          <w:rFonts w:ascii="Helvetica" w:eastAsia="Times New Roman" w:hAnsi="Helvetica" w:cs="Helvetica"/>
          <w:color w:val="333333"/>
          <w:sz w:val="21"/>
          <w:szCs w:val="21"/>
        </w:rPr>
        <w:t xml:space="preserve"> as outlined in the </w:t>
      </w:r>
      <w:hyperlink r:id="rId12" w:history="1">
        <w:r w:rsidRPr="00E771D4">
          <w:rPr>
            <w:rFonts w:ascii="Helvetica" w:eastAsia="Times New Roman" w:hAnsi="Helvetica" w:cs="Helvetica"/>
            <w:color w:val="29333D"/>
            <w:sz w:val="21"/>
            <w:szCs w:val="21"/>
            <w:u w:val="single"/>
          </w:rPr>
          <w:t>Hortonworks DataFlow Documentation</w:t>
        </w:r>
      </w:hyperlink>
      <w:r w:rsidRPr="00E771D4">
        <w:rPr>
          <w:rFonts w:ascii="Helvetica" w:eastAsia="Times New Roman" w:hAnsi="Helvetica" w:cs="Helvetica"/>
          <w:color w:val="333333"/>
          <w:sz w:val="21"/>
          <w:szCs w:val="21"/>
        </w:rPr>
        <w:t>.</w:t>
      </w:r>
    </w:p>
    <w:p w14:paraId="488DE5AF" w14:textId="77777777" w:rsidR="00E771D4" w:rsidRPr="00E771D4" w:rsidRDefault="00E771D4" w:rsidP="00E771D4">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26" w:name="__RefHeading__796_1654017897"/>
      <w:bookmarkStart w:id="27" w:name="_Toc528406982"/>
      <w:bookmarkEnd w:id="26"/>
      <w:bookmarkEnd w:id="27"/>
      <w:r w:rsidRPr="00E771D4">
        <w:rPr>
          <w:rFonts w:ascii="Helvetica" w:eastAsia="Times New Roman" w:hAnsi="Helvetica" w:cs="Helvetica"/>
          <w:color w:val="333333"/>
          <w:kern w:val="36"/>
          <w:sz w:val="54"/>
          <w:szCs w:val="54"/>
        </w:rPr>
        <w:t>NiFi Clustering</w:t>
      </w:r>
    </w:p>
    <w:p w14:paraId="06B13D4D"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In large Production deployments, NiFi should be run in a clustered configuration. Doing so effectively multiplies the number of resources available for processing NiFi flows. Therefore, clustering allows NiFi to scale “out.” However, clustering does not provide High Availability, so is purely a scaling approach. If tuning and scaling “up” with more CPU or I/O work, there is no need for the additional complexity of clustering.</w:t>
      </w:r>
    </w:p>
    <w:p w14:paraId="58895477" w14:textId="52714CC6"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Clustering will not have any impact if NiFi is running on a server that is not maxed out. Clustering is a “scaling” approach to achieve additional throughput, not for achieving higher reliability.</w:t>
      </w:r>
    </w:p>
    <w:p w14:paraId="277A3A7D"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In a clustered environment, each member of the cluster is responsible for processing its own Flow Files and has its own individual </w:t>
      </w:r>
      <w:hyperlink r:id="rId13" w:anchor="_NiFi_Repositories" w:history="1">
        <w:r w:rsidRPr="00E771D4">
          <w:rPr>
            <w:rFonts w:ascii="Helvetica" w:eastAsia="Times New Roman" w:hAnsi="Helvetica" w:cs="Helvetica"/>
            <w:color w:val="29333D"/>
            <w:sz w:val="21"/>
            <w:szCs w:val="21"/>
            <w:u w:val="single"/>
          </w:rPr>
          <w:t>Repositories</w:t>
        </w:r>
      </w:hyperlink>
      <w:r w:rsidRPr="00E771D4">
        <w:rPr>
          <w:rFonts w:ascii="Helvetica" w:eastAsia="Times New Roman" w:hAnsi="Helvetica" w:cs="Helvetica"/>
          <w:color w:val="333333"/>
          <w:sz w:val="21"/>
          <w:szCs w:val="21"/>
        </w:rPr>
        <w:t> (discussed above) while sharing the same Flow File flow configuration.</w:t>
      </w:r>
    </w:p>
    <w:p w14:paraId="17229E69"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Clustering in NiFi is accomplished by using ZooKeeper. NiFi comes with and embedded ZooKeeper already included in the NiFi distribution.</w:t>
      </w:r>
    </w:p>
    <w:p w14:paraId="2623E32F" w14:textId="77777777" w:rsidR="00E771D4" w:rsidRPr="00E771D4" w:rsidRDefault="00E771D4" w:rsidP="00E771D4">
      <w:pPr>
        <w:numPr>
          <w:ilvl w:val="0"/>
          <w:numId w:val="1"/>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ZooKeeper: Provides distributed configuration service, synchronization service, and naming registry for large distributed systems. Is also responsible for electing the Primary Node</w:t>
      </w:r>
    </w:p>
    <w:p w14:paraId="49CF4F06" w14:textId="77777777" w:rsidR="00E771D4" w:rsidRPr="00E771D4" w:rsidRDefault="00E771D4" w:rsidP="00E771D4">
      <w:pPr>
        <w:numPr>
          <w:ilvl w:val="0"/>
          <w:numId w:val="1"/>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Zero-Master Configuration: Each node performs the same task but on a different set of data. The elected Master determines what nodes can connect to the cluster based upon the node’s configured FlowFile. Each node within the cluster sends a Heartbeat status to the Master node</w:t>
      </w:r>
    </w:p>
    <w:p w14:paraId="311787ED" w14:textId="77777777" w:rsidR="00E771D4" w:rsidRPr="00E771D4" w:rsidRDefault="00E771D4" w:rsidP="00E771D4">
      <w:pPr>
        <w:numPr>
          <w:ilvl w:val="0"/>
          <w:numId w:val="1"/>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Cluster Coordinator: Responsible for carrying out the tasks to manage which nodes are allowed to join the cluster and provides the most up to date data flow to new nodes joining the cluster</w:t>
      </w:r>
    </w:p>
    <w:p w14:paraId="6EC65467"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28" w:name="__RefHeading__798_1654017897"/>
      <w:bookmarkStart w:id="29" w:name="_Toc528406983"/>
      <w:bookmarkEnd w:id="28"/>
      <w:bookmarkEnd w:id="29"/>
      <w:r w:rsidRPr="00E771D4">
        <w:rPr>
          <w:rFonts w:ascii="Helvetica" w:eastAsia="Times New Roman" w:hAnsi="Helvetica" w:cs="Helvetica"/>
          <w:color w:val="333333"/>
          <w:sz w:val="45"/>
          <w:szCs w:val="45"/>
        </w:rPr>
        <w:lastRenderedPageBreak/>
        <w:t>Clustering Considerations</w:t>
      </w:r>
    </w:p>
    <w:p w14:paraId="49A0F44B" w14:textId="77777777" w:rsidR="00E771D4" w:rsidRPr="00E771D4" w:rsidRDefault="00E771D4" w:rsidP="00E771D4">
      <w:pPr>
        <w:numPr>
          <w:ilvl w:val="0"/>
          <w:numId w:val="2"/>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When a node within the cluster goes down or becomes disconnected from the cluster, the remaining nodes DO NOT pick up or process the Flow Files from the missing node since each node is responsible for handling its own set of the data. That said, when the failed/disconnected node comes back online and joins the cluster, it will resume processing its own Flow Files (assuming there are no catastrophic failure such as a corrupted Flow File Repository or running out of disk space).</w:t>
      </w:r>
    </w:p>
    <w:p w14:paraId="3EC8CB45" w14:textId="77777777" w:rsidR="00E771D4" w:rsidRPr="00E771D4" w:rsidRDefault="00E771D4" w:rsidP="00E771D4">
      <w:pPr>
        <w:numPr>
          <w:ilvl w:val="0"/>
          <w:numId w:val="2"/>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High Availability (from the point of Automatic Failover) is not currently natively supported. However, HA could be set up using an external system to monitor nodes within the cluster and then when one node goes down, a backup node could be brought online. As long as the new node coming online references the failed node’s repositories and flow file configuration, it should be able to join the cluster. (note this is a presumption, but has not been validated) See </w:t>
      </w:r>
      <w:hyperlink r:id="rId14" w:anchor="_Screen_Shots" w:history="1">
        <w:r w:rsidRPr="00E771D4">
          <w:rPr>
            <w:rFonts w:ascii="Helvetica" w:eastAsia="Times New Roman" w:hAnsi="Helvetica" w:cs="Helvetica"/>
            <w:color w:val="29333D"/>
            <w:sz w:val="21"/>
            <w:szCs w:val="21"/>
            <w:u w:val="single"/>
          </w:rPr>
          <w:t>Figure 3</w:t>
        </w:r>
      </w:hyperlink>
      <w:r w:rsidRPr="00E771D4">
        <w:rPr>
          <w:rFonts w:ascii="Helvetica" w:eastAsia="Times New Roman" w:hAnsi="Helvetica" w:cs="Helvetica"/>
          <w:color w:val="333333"/>
          <w:sz w:val="21"/>
          <w:szCs w:val="21"/>
        </w:rPr>
        <w:t> for a conceptual diagram of attempting HA.</w:t>
      </w:r>
    </w:p>
    <w:p w14:paraId="382AF0BB" w14:textId="77777777" w:rsidR="00E771D4" w:rsidRPr="00E771D4" w:rsidRDefault="00E771D4" w:rsidP="00E771D4">
      <w:pPr>
        <w:numPr>
          <w:ilvl w:val="0"/>
          <w:numId w:val="2"/>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See </w:t>
      </w:r>
      <w:r w:rsidRPr="00E771D4">
        <w:rPr>
          <w:rFonts w:ascii="Helvetica" w:eastAsia="Times New Roman" w:hAnsi="Helvetica" w:cs="Helvetica"/>
          <w:i/>
          <w:iCs/>
          <w:color w:val="333333"/>
          <w:sz w:val="21"/>
          <w:szCs w:val="21"/>
        </w:rPr>
        <w:t>Figure</w:t>
      </w:r>
      <w:r w:rsidRPr="00E771D4">
        <w:rPr>
          <w:rFonts w:ascii="Helvetica" w:eastAsia="Times New Roman" w:hAnsi="Helvetica" w:cs="Helvetica"/>
          <w:color w:val="333333"/>
          <w:sz w:val="21"/>
          <w:szCs w:val="21"/>
        </w:rPr>
        <w:t> 1 </w:t>
      </w:r>
      <w:r w:rsidRPr="00E771D4">
        <w:rPr>
          <w:rFonts w:ascii="Helvetica" w:eastAsia="Times New Roman" w:hAnsi="Helvetica" w:cs="Helvetica"/>
          <w:i/>
          <w:iCs/>
          <w:color w:val="333333"/>
          <w:sz w:val="21"/>
          <w:szCs w:val="21"/>
        </w:rPr>
        <w:t>- Data Distribution in NiFi Cluster</w:t>
      </w:r>
      <w:r w:rsidRPr="00E771D4">
        <w:rPr>
          <w:rFonts w:ascii="Helvetica" w:eastAsia="Times New Roman" w:hAnsi="Helvetica" w:cs="Helvetica"/>
          <w:color w:val="333333"/>
          <w:sz w:val="21"/>
          <w:szCs w:val="21"/>
        </w:rPr>
        <w:t> in the </w:t>
      </w:r>
      <w:hyperlink r:id="rId15" w:anchor="_Screen_Shots" w:history="1">
        <w:r w:rsidRPr="00E771D4">
          <w:rPr>
            <w:rFonts w:ascii="Helvetica" w:eastAsia="Times New Roman" w:hAnsi="Helvetica" w:cs="Helvetica"/>
            <w:color w:val="29333D"/>
            <w:sz w:val="21"/>
            <w:szCs w:val="21"/>
            <w:u w:val="single"/>
          </w:rPr>
          <w:t>Screen Shots</w:t>
        </w:r>
      </w:hyperlink>
      <w:r w:rsidRPr="00E771D4">
        <w:rPr>
          <w:rFonts w:ascii="Helvetica" w:eastAsia="Times New Roman" w:hAnsi="Helvetica" w:cs="Helvetica"/>
          <w:color w:val="333333"/>
          <w:sz w:val="21"/>
          <w:szCs w:val="21"/>
        </w:rPr>
        <w:t xml:space="preserve"> section for a representation of distributing data across a NiFi clustered environment. In the screen shot, you’ll notice a </w:t>
      </w:r>
      <w:proofErr w:type="spellStart"/>
      <w:r w:rsidRPr="00E771D4">
        <w:rPr>
          <w:rFonts w:ascii="Helvetica" w:eastAsia="Times New Roman" w:hAnsi="Helvetica" w:cs="Helvetica"/>
          <w:color w:val="333333"/>
          <w:sz w:val="21"/>
          <w:szCs w:val="21"/>
        </w:rPr>
        <w:t>DistributeLoad</w:t>
      </w:r>
      <w:proofErr w:type="spellEnd"/>
      <w:r w:rsidRPr="00E771D4">
        <w:rPr>
          <w:rFonts w:ascii="Helvetica" w:eastAsia="Times New Roman" w:hAnsi="Helvetica" w:cs="Helvetica"/>
          <w:color w:val="333333"/>
          <w:sz w:val="21"/>
          <w:szCs w:val="21"/>
        </w:rPr>
        <w:t xml:space="preserve"> processor distributing unique flow files to each of the three </w:t>
      </w:r>
      <w:proofErr w:type="spellStart"/>
      <w:r w:rsidRPr="00E771D4">
        <w:rPr>
          <w:rFonts w:ascii="Helvetica" w:eastAsia="Times New Roman" w:hAnsi="Helvetica" w:cs="Helvetica"/>
          <w:color w:val="333333"/>
          <w:sz w:val="21"/>
          <w:szCs w:val="21"/>
        </w:rPr>
        <w:t>HTTPInvoke</w:t>
      </w:r>
      <w:proofErr w:type="spellEnd"/>
      <w:r w:rsidRPr="00E771D4">
        <w:rPr>
          <w:rFonts w:ascii="Helvetica" w:eastAsia="Times New Roman" w:hAnsi="Helvetica" w:cs="Helvetica"/>
          <w:color w:val="333333"/>
          <w:sz w:val="21"/>
          <w:szCs w:val="21"/>
        </w:rPr>
        <w:t xml:space="preserve"> processors. Each one is responsible for sending data from the Primary node to all other nodes within the cluster (including the Primary node) Note that the </w:t>
      </w:r>
      <w:proofErr w:type="spellStart"/>
      <w:r w:rsidRPr="00E771D4">
        <w:rPr>
          <w:rFonts w:ascii="Helvetica" w:eastAsia="Times New Roman" w:hAnsi="Helvetica" w:cs="Helvetica"/>
          <w:color w:val="333333"/>
          <w:sz w:val="21"/>
          <w:szCs w:val="21"/>
        </w:rPr>
        <w:t>DistributeLoad</w:t>
      </w:r>
      <w:proofErr w:type="spellEnd"/>
      <w:r w:rsidRPr="00E771D4">
        <w:rPr>
          <w:rFonts w:ascii="Helvetica" w:eastAsia="Times New Roman" w:hAnsi="Helvetica" w:cs="Helvetica"/>
          <w:color w:val="333333"/>
          <w:sz w:val="21"/>
          <w:szCs w:val="21"/>
        </w:rPr>
        <w:t xml:space="preserve"> and </w:t>
      </w:r>
      <w:proofErr w:type="spellStart"/>
      <w:r w:rsidRPr="00E771D4">
        <w:rPr>
          <w:rFonts w:ascii="Helvetica" w:eastAsia="Times New Roman" w:hAnsi="Helvetica" w:cs="Helvetica"/>
          <w:color w:val="333333"/>
          <w:sz w:val="21"/>
          <w:szCs w:val="21"/>
        </w:rPr>
        <w:t>InvokeHTTP</w:t>
      </w:r>
      <w:proofErr w:type="spellEnd"/>
      <w:r w:rsidRPr="00E771D4">
        <w:rPr>
          <w:rFonts w:ascii="Helvetica" w:eastAsia="Times New Roman" w:hAnsi="Helvetica" w:cs="Helvetica"/>
          <w:color w:val="333333"/>
          <w:sz w:val="21"/>
          <w:szCs w:val="21"/>
        </w:rPr>
        <w:t xml:space="preserve"> processors only run on the Primary node. The single </w:t>
      </w:r>
      <w:proofErr w:type="spellStart"/>
      <w:r w:rsidRPr="00E771D4">
        <w:rPr>
          <w:rFonts w:ascii="Helvetica" w:eastAsia="Times New Roman" w:hAnsi="Helvetica" w:cs="Helvetica"/>
          <w:color w:val="333333"/>
          <w:sz w:val="21"/>
          <w:szCs w:val="21"/>
        </w:rPr>
        <w:t>ListenHTTP</w:t>
      </w:r>
      <w:proofErr w:type="spellEnd"/>
      <w:r w:rsidRPr="00E771D4">
        <w:rPr>
          <w:rFonts w:ascii="Helvetica" w:eastAsia="Times New Roman" w:hAnsi="Helvetica" w:cs="Helvetica"/>
          <w:color w:val="333333"/>
          <w:sz w:val="21"/>
          <w:szCs w:val="21"/>
        </w:rPr>
        <w:t xml:space="preserve"> processor runs on all three nodes (including the Primary) and receives the data sent from the Primary.</w:t>
      </w:r>
    </w:p>
    <w:p w14:paraId="62620787" w14:textId="77777777" w:rsidR="00E771D4" w:rsidRPr="00E771D4" w:rsidRDefault="00E771D4" w:rsidP="00E771D4">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30" w:name="__RefHeading__800_1654017897"/>
      <w:bookmarkStart w:id="31" w:name="_Toc528406984"/>
      <w:bookmarkEnd w:id="30"/>
      <w:bookmarkEnd w:id="31"/>
      <w:r w:rsidRPr="00E771D4">
        <w:rPr>
          <w:rFonts w:ascii="Helvetica" w:eastAsia="Times New Roman" w:hAnsi="Helvetica" w:cs="Helvetica"/>
          <w:color w:val="333333"/>
          <w:kern w:val="36"/>
          <w:sz w:val="54"/>
          <w:szCs w:val="54"/>
        </w:rPr>
        <w:t>Tips &amp; Tricks</w:t>
      </w:r>
    </w:p>
    <w:p w14:paraId="65C7BED3"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r w:rsidRPr="00E771D4">
        <w:rPr>
          <w:rFonts w:ascii="Helvetica" w:eastAsia="Times New Roman" w:hAnsi="Helvetica" w:cs="Helvetica"/>
          <w:color w:val="333333"/>
          <w:sz w:val="45"/>
          <w:szCs w:val="45"/>
        </w:rPr>
        <w:t>Assigning Threads to NiFi</w:t>
      </w:r>
    </w:p>
    <w:p w14:paraId="3AF09D5D"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When you initially set up NiFi, there is a default number of threads assigned to the host. Specifically, </w:t>
      </w:r>
      <w:r w:rsidRPr="00E771D4">
        <w:rPr>
          <w:rFonts w:ascii="Helvetica" w:eastAsia="Times New Roman" w:hAnsi="Helvetica" w:cs="Helvetica"/>
          <w:i/>
          <w:iCs/>
          <w:color w:val="333333"/>
          <w:sz w:val="21"/>
          <w:szCs w:val="21"/>
        </w:rPr>
        <w:t>Maximum Timer Driven Thread Count</w:t>
      </w:r>
      <w:r w:rsidRPr="00E771D4">
        <w:rPr>
          <w:rFonts w:ascii="Helvetica" w:eastAsia="Times New Roman" w:hAnsi="Helvetica" w:cs="Helvetica"/>
          <w:color w:val="333333"/>
          <w:sz w:val="21"/>
          <w:szCs w:val="21"/>
        </w:rPr>
        <w:t> and </w:t>
      </w:r>
      <w:r w:rsidRPr="00E771D4">
        <w:rPr>
          <w:rFonts w:ascii="Helvetica" w:eastAsia="Times New Roman" w:hAnsi="Helvetica" w:cs="Helvetica"/>
          <w:i/>
          <w:iCs/>
          <w:color w:val="333333"/>
          <w:sz w:val="21"/>
          <w:szCs w:val="21"/>
        </w:rPr>
        <w:t>Maximum Event Driven Thread Count</w:t>
      </w:r>
      <w:r w:rsidRPr="00E771D4">
        <w:rPr>
          <w:rFonts w:ascii="Helvetica" w:eastAsia="Times New Roman" w:hAnsi="Helvetica" w:cs="Helvetica"/>
          <w:color w:val="333333"/>
          <w:sz w:val="21"/>
          <w:szCs w:val="21"/>
        </w:rPr>
        <w:t>. These settings can be found by clicking the hamburger menu at the top right and selecting </w:t>
      </w:r>
      <w:r w:rsidRPr="00E771D4">
        <w:rPr>
          <w:rFonts w:ascii="Helvetica" w:eastAsia="Times New Roman" w:hAnsi="Helvetica" w:cs="Helvetica"/>
          <w:i/>
          <w:iCs/>
          <w:color w:val="333333"/>
          <w:sz w:val="21"/>
          <w:szCs w:val="21"/>
        </w:rPr>
        <w:t>Controller Settings</w:t>
      </w:r>
      <w:r w:rsidRPr="00E771D4">
        <w:rPr>
          <w:rFonts w:ascii="Helvetica" w:eastAsia="Times New Roman" w:hAnsi="Helvetica" w:cs="Helvetica"/>
          <w:color w:val="333333"/>
          <w:sz w:val="21"/>
          <w:szCs w:val="21"/>
        </w:rPr>
        <w:t>. On the </w:t>
      </w:r>
      <w:r w:rsidRPr="00E771D4">
        <w:rPr>
          <w:rFonts w:ascii="Helvetica" w:eastAsia="Times New Roman" w:hAnsi="Helvetica" w:cs="Helvetica"/>
          <w:i/>
          <w:iCs/>
          <w:color w:val="333333"/>
          <w:sz w:val="21"/>
          <w:szCs w:val="21"/>
        </w:rPr>
        <w:t>General</w:t>
      </w:r>
      <w:r w:rsidRPr="00E771D4">
        <w:rPr>
          <w:rFonts w:ascii="Helvetica" w:eastAsia="Times New Roman" w:hAnsi="Helvetica" w:cs="Helvetica"/>
          <w:color w:val="333333"/>
          <w:sz w:val="21"/>
          <w:szCs w:val="21"/>
        </w:rPr>
        <w:t> tab you’ll see the two aforementioned settings. Typically, you can leave the </w:t>
      </w:r>
      <w:r w:rsidRPr="00E771D4">
        <w:rPr>
          <w:rFonts w:ascii="Helvetica" w:eastAsia="Times New Roman" w:hAnsi="Helvetica" w:cs="Helvetica"/>
          <w:i/>
          <w:iCs/>
          <w:color w:val="333333"/>
          <w:sz w:val="21"/>
          <w:szCs w:val="21"/>
        </w:rPr>
        <w:t>Max Event Driven Thread Count</w:t>
      </w:r>
      <w:r w:rsidRPr="00E771D4">
        <w:rPr>
          <w:rFonts w:ascii="Helvetica" w:eastAsia="Times New Roman" w:hAnsi="Helvetica" w:cs="Helvetica"/>
          <w:color w:val="333333"/>
          <w:sz w:val="21"/>
          <w:szCs w:val="21"/>
        </w:rPr>
        <w:t> setting at 5 since the vast majority of processors are Timer Driven. For the </w:t>
      </w:r>
      <w:r w:rsidRPr="00E771D4">
        <w:rPr>
          <w:rFonts w:ascii="Helvetica" w:eastAsia="Times New Roman" w:hAnsi="Helvetica" w:cs="Helvetica"/>
          <w:i/>
          <w:iCs/>
          <w:color w:val="333333"/>
          <w:sz w:val="21"/>
          <w:szCs w:val="21"/>
        </w:rPr>
        <w:t>Max Timer Driven Thread Count</w:t>
      </w:r>
      <w:r w:rsidRPr="00E771D4">
        <w:rPr>
          <w:rFonts w:ascii="Helvetica" w:eastAsia="Times New Roman" w:hAnsi="Helvetica" w:cs="Helvetica"/>
          <w:color w:val="333333"/>
          <w:sz w:val="21"/>
          <w:szCs w:val="21"/>
        </w:rPr>
        <w:t> you’ll want to set this value between 2 – 4 times the number of cores your host has. So, if your host has 30 cores you can set the value to be between 60 &amp; 120. These setting configure the maximum number of threads that can be utilized by NiFi across all processors. So, as an example if you set the number of concurrent tasks for a given processor (i.e. 5) when that processor executes it will consume 5 threads of the total allotted for NiFi. All processors will cumulatively consume threads when they execute. Keep in mind that regardless of how many concurrent tasks are configured for all processors, the total concurrent tasks cannot exceed the total number of threads assigned. By increasing the threads as described above, you can dramatically increase NiFi throughput.</w:t>
      </w:r>
    </w:p>
    <w:p w14:paraId="3BD1C42A"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32" w:name="__RefHeading__802_1654017897"/>
      <w:bookmarkStart w:id="33" w:name="_Toc528406985"/>
      <w:bookmarkEnd w:id="32"/>
      <w:bookmarkEnd w:id="33"/>
      <w:r w:rsidRPr="00E771D4">
        <w:rPr>
          <w:rFonts w:ascii="Helvetica" w:eastAsia="Times New Roman" w:hAnsi="Helvetica" w:cs="Helvetica"/>
          <w:color w:val="333333"/>
          <w:sz w:val="45"/>
          <w:szCs w:val="45"/>
        </w:rPr>
        <w:t>Avoid Unnecessary File Modifications</w:t>
      </w:r>
    </w:p>
    <w:p w14:paraId="795F4EC1"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It is important to understand when your metadata in a FlowFile is changed, vs. when the content referenced by that FlowFile is changed.</w:t>
      </w:r>
    </w:p>
    <w:p w14:paraId="585D379A"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If you remember our earlier discussion regarding what Flow Files are comprised of and where their content is stored you’ll see that the actual content is placed on disk in the </w:t>
      </w:r>
      <w:proofErr w:type="spellStart"/>
      <w:r w:rsidRPr="00E771D4">
        <w:rPr>
          <w:rFonts w:ascii="Helvetica" w:eastAsia="Times New Roman" w:hAnsi="Helvetica" w:cs="Helvetica"/>
          <w:color w:val="333333"/>
          <w:sz w:val="21"/>
          <w:szCs w:val="21"/>
        </w:rPr>
        <w:t>ContentRepository</w:t>
      </w:r>
      <w:proofErr w:type="spellEnd"/>
      <w:r w:rsidRPr="00E771D4">
        <w:rPr>
          <w:rFonts w:ascii="Helvetica" w:eastAsia="Times New Roman" w:hAnsi="Helvetica" w:cs="Helvetica"/>
          <w:color w:val="333333"/>
          <w:sz w:val="21"/>
          <w:szCs w:val="21"/>
        </w:rPr>
        <w:t xml:space="preserve">, with only a pointer to that content residing in the Flow File. If you run a processor that modifies the Flow File’s underlying content, that content must be fetched from </w:t>
      </w:r>
      <w:r w:rsidRPr="00E771D4">
        <w:rPr>
          <w:rFonts w:ascii="Helvetica" w:eastAsia="Times New Roman" w:hAnsi="Helvetica" w:cs="Helvetica"/>
          <w:color w:val="333333"/>
          <w:sz w:val="21"/>
          <w:szCs w:val="21"/>
        </w:rPr>
        <w:lastRenderedPageBreak/>
        <w:t>disk, updated, copied and then written back to disk. The Flow File’s pointer to the content will be also updated to reference the updated content, requiring a FlowFile disk write. Additionally, additional space is taken up to store the original version of Flow File content as well as the Provenance information.</w:t>
      </w:r>
    </w:p>
    <w:p w14:paraId="0B2AE198"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34" w:name="__RefHeading__804_1654017897"/>
      <w:bookmarkStart w:id="35" w:name="_Toc528406986"/>
      <w:bookmarkEnd w:id="34"/>
      <w:bookmarkEnd w:id="35"/>
      <w:r w:rsidRPr="00E771D4">
        <w:rPr>
          <w:rFonts w:ascii="Helvetica" w:eastAsia="Times New Roman" w:hAnsi="Helvetica" w:cs="Helvetica"/>
          <w:color w:val="333333"/>
          <w:sz w:val="45"/>
          <w:szCs w:val="45"/>
        </w:rPr>
        <w:t>Dataflow Optimization</w:t>
      </w:r>
    </w:p>
    <w:p w14:paraId="071D451C"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Ref: </w:t>
      </w:r>
      <w:hyperlink r:id="rId16" w:history="1">
        <w:r w:rsidRPr="00E771D4">
          <w:rPr>
            <w:rFonts w:ascii="Helvetica" w:eastAsia="Times New Roman" w:hAnsi="Helvetica" w:cs="Helvetica"/>
            <w:color w:val="29333D"/>
            <w:sz w:val="21"/>
            <w:szCs w:val="21"/>
            <w:u w:val="single"/>
          </w:rPr>
          <w:t>NiFi/HDF Dataflow Optimization (Part 1)</w:t>
        </w:r>
      </w:hyperlink>
      <w:r w:rsidRPr="00E771D4">
        <w:rPr>
          <w:rFonts w:ascii="Helvetica" w:eastAsia="Times New Roman" w:hAnsi="Helvetica" w:cs="Helvetica"/>
          <w:color w:val="333333"/>
          <w:sz w:val="21"/>
          <w:szCs w:val="21"/>
        </w:rPr>
        <w:t> &amp; (</w:t>
      </w:r>
      <w:hyperlink r:id="rId17" w:history="1">
        <w:r w:rsidRPr="00E771D4">
          <w:rPr>
            <w:rFonts w:ascii="Helvetica" w:eastAsia="Times New Roman" w:hAnsi="Helvetica" w:cs="Helvetica"/>
            <w:color w:val="29333D"/>
            <w:sz w:val="21"/>
            <w:szCs w:val="21"/>
            <w:u w:val="single"/>
          </w:rPr>
          <w:t>Part 2</w:t>
        </w:r>
      </w:hyperlink>
      <w:r w:rsidRPr="00E771D4">
        <w:rPr>
          <w:rFonts w:ascii="Helvetica" w:eastAsia="Times New Roman" w:hAnsi="Helvetica" w:cs="Helvetica"/>
          <w:color w:val="333333"/>
          <w:sz w:val="21"/>
          <w:szCs w:val="21"/>
        </w:rPr>
        <w:t>)</w:t>
      </w:r>
    </w:p>
    <w:p w14:paraId="08F10231"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The links above provide excellent insight into some optimizations that can be done to improve </w:t>
      </w:r>
      <w:proofErr w:type="spellStart"/>
      <w:r w:rsidRPr="00E771D4">
        <w:rPr>
          <w:rFonts w:ascii="Helvetica" w:eastAsia="Times New Roman" w:hAnsi="Helvetica" w:cs="Helvetica"/>
          <w:color w:val="333333"/>
          <w:sz w:val="21"/>
          <w:szCs w:val="21"/>
        </w:rPr>
        <w:t>NiFi’s</w:t>
      </w:r>
      <w:proofErr w:type="spellEnd"/>
      <w:r w:rsidRPr="00E771D4">
        <w:rPr>
          <w:rFonts w:ascii="Helvetica" w:eastAsia="Times New Roman" w:hAnsi="Helvetica" w:cs="Helvetica"/>
          <w:color w:val="333333"/>
          <w:sz w:val="21"/>
          <w:szCs w:val="21"/>
        </w:rPr>
        <w:t xml:space="preserve"> performance. No need to copy that information here. Briefly, look for resource exhaustion (I/O or CPU) if your flow is not running fast, or some processor is backing up. If not (there are ample disk and CPU resources) consider adding more threads. But if resources are exhausted, you must optimize the flows, reduce threads, or cluster. More and better details are in the linked web pages.</w:t>
      </w:r>
    </w:p>
    <w:p w14:paraId="20EDBC10"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36" w:name="__RefHeading__806_1654017897"/>
      <w:bookmarkStart w:id="37" w:name="_Toc528406987"/>
      <w:bookmarkEnd w:id="36"/>
      <w:bookmarkEnd w:id="37"/>
      <w:r w:rsidRPr="00E771D4">
        <w:rPr>
          <w:rFonts w:ascii="Helvetica" w:eastAsia="Times New Roman" w:hAnsi="Helvetica" w:cs="Helvetica"/>
          <w:color w:val="333333"/>
          <w:sz w:val="45"/>
          <w:szCs w:val="45"/>
        </w:rPr>
        <w:t>Handling Large Files</w:t>
      </w:r>
    </w:p>
    <w:p w14:paraId="5B54765F"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Large files can take on many forms such as binary video files or text-based files like CSV, JSON, or XML. In the latter case, these files are typically “record-based” such that the single file represents 1 – N individual records. In this case, you should avoid trying to load the entire file into memory and then splitting it into individual flow files. Instead, use a “record-based” processor (i.e. </w:t>
      </w:r>
      <w:proofErr w:type="spellStart"/>
      <w:r w:rsidRPr="00E771D4">
        <w:rPr>
          <w:rFonts w:ascii="Helvetica" w:eastAsia="Times New Roman" w:hAnsi="Helvetica" w:cs="Helvetica"/>
          <w:color w:val="333333"/>
          <w:sz w:val="21"/>
          <w:szCs w:val="21"/>
        </w:rPr>
        <w:t>ConvertRecord</w:t>
      </w:r>
      <w:proofErr w:type="spellEnd"/>
      <w:r w:rsidRPr="00E771D4">
        <w:rPr>
          <w:rFonts w:ascii="Helvetica" w:eastAsia="Times New Roman" w:hAnsi="Helvetica" w:cs="Helvetica"/>
          <w:color w:val="333333"/>
          <w:sz w:val="21"/>
          <w:szCs w:val="21"/>
        </w:rPr>
        <w:t>) that allows the file to be processed using streaming. This will preclude the need to load the entire file into memory. Here is a </w:t>
      </w:r>
      <w:hyperlink r:id="rId18" w:history="1">
        <w:r w:rsidRPr="00E771D4">
          <w:rPr>
            <w:rFonts w:ascii="Helvetica" w:eastAsia="Times New Roman" w:hAnsi="Helvetica" w:cs="Helvetica"/>
            <w:color w:val="29333D"/>
            <w:sz w:val="21"/>
            <w:szCs w:val="21"/>
            <w:u w:val="single"/>
          </w:rPr>
          <w:t>blog post</w:t>
        </w:r>
      </w:hyperlink>
      <w:r w:rsidRPr="00E771D4">
        <w:rPr>
          <w:rFonts w:ascii="Helvetica" w:eastAsia="Times New Roman" w:hAnsi="Helvetica" w:cs="Helvetica"/>
          <w:color w:val="333333"/>
          <w:sz w:val="21"/>
          <w:szCs w:val="21"/>
        </w:rPr>
        <w:t> explaining the various Record Streaming processors and how to interact with them.</w:t>
      </w:r>
    </w:p>
    <w:p w14:paraId="524DFC11"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Additional things to consider are:</w:t>
      </w:r>
    </w:p>
    <w:p w14:paraId="14CC050D" w14:textId="77777777" w:rsidR="00E771D4" w:rsidRPr="00E771D4" w:rsidRDefault="00E771D4" w:rsidP="00E771D4">
      <w:pPr>
        <w:numPr>
          <w:ilvl w:val="0"/>
          <w:numId w:val="3"/>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Ensure individual nodes have enough memory configured to handle the anticipated number, type, and size of files</w:t>
      </w:r>
    </w:p>
    <w:p w14:paraId="71EA7446" w14:textId="77777777" w:rsidR="00E771D4" w:rsidRPr="00E771D4" w:rsidRDefault="00E771D4" w:rsidP="00E771D4">
      <w:pPr>
        <w:numPr>
          <w:ilvl w:val="0"/>
          <w:numId w:val="3"/>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Ensure the flow file and content repositories have enough disk space to accommodate the anticipated quantity and size of files to be processed</w:t>
      </w:r>
    </w:p>
    <w:p w14:paraId="4A7B963E" w14:textId="77777777" w:rsidR="00E771D4" w:rsidRPr="00E771D4" w:rsidRDefault="00E771D4" w:rsidP="00E771D4">
      <w:pPr>
        <w:shd w:val="clear" w:color="auto" w:fill="FFFFFF"/>
        <w:spacing w:before="600" w:after="150" w:line="240" w:lineRule="auto"/>
        <w:outlineLvl w:val="1"/>
        <w:rPr>
          <w:rFonts w:ascii="Helvetica" w:eastAsia="Times New Roman" w:hAnsi="Helvetica" w:cs="Helvetica"/>
          <w:color w:val="333333"/>
          <w:sz w:val="45"/>
          <w:szCs w:val="45"/>
        </w:rPr>
      </w:pPr>
      <w:bookmarkStart w:id="38" w:name="__RefHeading__808_1654017897"/>
      <w:bookmarkStart w:id="39" w:name="_Toc528406988"/>
      <w:bookmarkEnd w:id="38"/>
      <w:bookmarkEnd w:id="39"/>
      <w:r w:rsidRPr="00E771D4">
        <w:rPr>
          <w:rFonts w:ascii="Helvetica" w:eastAsia="Times New Roman" w:hAnsi="Helvetica" w:cs="Helvetica"/>
          <w:color w:val="333333"/>
          <w:sz w:val="45"/>
          <w:szCs w:val="45"/>
        </w:rPr>
        <w:t>Handling Disconnected Nodes</w:t>
      </w:r>
    </w:p>
    <w:p w14:paraId="023FA943"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If a node fails/becomes disconnected from the cluster and is unable to rejoin, look in the </w:t>
      </w:r>
      <w:r w:rsidRPr="00E771D4">
        <w:rPr>
          <w:rFonts w:ascii="Helvetica" w:eastAsia="Times New Roman" w:hAnsi="Helvetica" w:cs="Helvetica"/>
          <w:i/>
          <w:iCs/>
          <w:color w:val="333333"/>
          <w:sz w:val="21"/>
          <w:szCs w:val="21"/>
        </w:rPr>
        <w:t>nifi-1.x.x/logs</w:t>
      </w:r>
      <w:r w:rsidRPr="00E771D4">
        <w:rPr>
          <w:rFonts w:ascii="Helvetica" w:eastAsia="Times New Roman" w:hAnsi="Helvetica" w:cs="Helvetica"/>
          <w:color w:val="333333"/>
          <w:sz w:val="21"/>
          <w:szCs w:val="21"/>
        </w:rPr>
        <w:t> directory. The nifi-app.log file will log most all NiFi activity including errors. Here are some thing to look for:</w:t>
      </w:r>
    </w:p>
    <w:p w14:paraId="5F4D0F8F" w14:textId="77777777" w:rsidR="00E771D4" w:rsidRPr="00E771D4" w:rsidRDefault="00E771D4" w:rsidP="00E771D4">
      <w:pPr>
        <w:numPr>
          <w:ilvl w:val="0"/>
          <w:numId w:val="4"/>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 xml:space="preserve">You may see something indicating the node’s Flow File configuration is out of date. This issue was largely seen with older versions of </w:t>
      </w:r>
      <w:proofErr w:type="spellStart"/>
      <w:r w:rsidRPr="00E771D4">
        <w:rPr>
          <w:rFonts w:ascii="Helvetica" w:eastAsia="Times New Roman" w:hAnsi="Helvetica" w:cs="Helvetica"/>
          <w:color w:val="333333"/>
          <w:sz w:val="21"/>
          <w:szCs w:val="21"/>
        </w:rPr>
        <w:t>NiFI</w:t>
      </w:r>
      <w:proofErr w:type="spellEnd"/>
      <w:r w:rsidRPr="00E771D4">
        <w:rPr>
          <w:rFonts w:ascii="Helvetica" w:eastAsia="Times New Roman" w:hAnsi="Helvetica" w:cs="Helvetica"/>
          <w:color w:val="333333"/>
          <w:sz w:val="21"/>
          <w:szCs w:val="21"/>
        </w:rPr>
        <w:t xml:space="preserve"> (previous to 1.0.0). In this case simply delete or rename the </w:t>
      </w:r>
      <w:r w:rsidRPr="00E771D4">
        <w:rPr>
          <w:rFonts w:ascii="Helvetica" w:eastAsia="Times New Roman" w:hAnsi="Helvetica" w:cs="Helvetica"/>
          <w:i/>
          <w:iCs/>
          <w:color w:val="333333"/>
          <w:sz w:val="21"/>
          <w:szCs w:val="21"/>
        </w:rPr>
        <w:t>flow.xml.gz</w:t>
      </w:r>
      <w:r w:rsidRPr="00E771D4">
        <w:rPr>
          <w:rFonts w:ascii="Helvetica" w:eastAsia="Times New Roman" w:hAnsi="Helvetica" w:cs="Helvetica"/>
          <w:color w:val="333333"/>
          <w:sz w:val="21"/>
          <w:szCs w:val="21"/>
        </w:rPr>
        <w:t> file in the </w:t>
      </w:r>
      <w:r w:rsidRPr="00E771D4">
        <w:rPr>
          <w:rFonts w:ascii="Helvetica" w:eastAsia="Times New Roman" w:hAnsi="Helvetica" w:cs="Helvetica"/>
          <w:i/>
          <w:iCs/>
          <w:color w:val="333333"/>
          <w:sz w:val="21"/>
          <w:szCs w:val="21"/>
        </w:rPr>
        <w:t>conf</w:t>
      </w:r>
      <w:r w:rsidRPr="00E771D4">
        <w:rPr>
          <w:rFonts w:ascii="Helvetica" w:eastAsia="Times New Roman" w:hAnsi="Helvetica" w:cs="Helvetica"/>
          <w:color w:val="333333"/>
          <w:sz w:val="21"/>
          <w:szCs w:val="21"/>
        </w:rPr>
        <w:t> directory and restart the node. When the node attempts to connect, the Primary Node (i.e. Cluster Coordinator) will see the rejoining node has no Flow File template and will then provide the most current one to that node.</w:t>
      </w:r>
    </w:p>
    <w:p w14:paraId="2A5ABED7" w14:textId="77777777" w:rsidR="00E771D4" w:rsidRPr="00E771D4" w:rsidRDefault="00E771D4" w:rsidP="00E771D4">
      <w:pPr>
        <w:numPr>
          <w:ilvl w:val="0"/>
          <w:numId w:val="4"/>
        </w:num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color w:val="333333"/>
          <w:sz w:val="21"/>
          <w:szCs w:val="21"/>
        </w:rPr>
        <w:t>Ensure regular heartbeats are being sent to the Cluster Coordinator. If the Cluster Coordinator doesn’t receive regular heartbeats (interval configured in the conf/</w:t>
      </w:r>
      <w:proofErr w:type="spellStart"/>
      <w:r w:rsidRPr="00E771D4">
        <w:rPr>
          <w:rFonts w:ascii="Helvetica" w:eastAsia="Times New Roman" w:hAnsi="Helvetica" w:cs="Helvetica"/>
          <w:color w:val="333333"/>
          <w:sz w:val="21"/>
          <w:szCs w:val="21"/>
        </w:rPr>
        <w:t>nifi.properties</w:t>
      </w:r>
      <w:proofErr w:type="spellEnd"/>
      <w:r w:rsidRPr="00E771D4">
        <w:rPr>
          <w:rFonts w:ascii="Helvetica" w:eastAsia="Times New Roman" w:hAnsi="Helvetica" w:cs="Helvetica"/>
          <w:color w:val="333333"/>
          <w:sz w:val="21"/>
          <w:szCs w:val="21"/>
        </w:rPr>
        <w:t xml:space="preserve"> file) the node sending the heartbeat notifications will become disconnected. The Cluster Coordinator will wait 8x the configured </w:t>
      </w:r>
      <w:proofErr w:type="spellStart"/>
      <w:r w:rsidRPr="00E771D4">
        <w:rPr>
          <w:rFonts w:ascii="Helvetica" w:eastAsia="Times New Roman" w:hAnsi="Helvetica" w:cs="Helvetica"/>
          <w:i/>
          <w:iCs/>
          <w:color w:val="333333"/>
          <w:sz w:val="21"/>
          <w:szCs w:val="21"/>
        </w:rPr>
        <w:t>nifi.cluster.protocol.heartbeat.interval</w:t>
      </w:r>
      <w:proofErr w:type="spellEnd"/>
      <w:r w:rsidRPr="00E771D4">
        <w:rPr>
          <w:rFonts w:ascii="Helvetica" w:eastAsia="Times New Roman" w:hAnsi="Helvetica" w:cs="Helvetica"/>
          <w:color w:val="333333"/>
          <w:sz w:val="21"/>
          <w:szCs w:val="21"/>
        </w:rPr>
        <w:t xml:space="preserve"> before disconnecting a node. This can happen for numerous reasons such as network latency between the node and the Cluster </w:t>
      </w:r>
      <w:r w:rsidRPr="00E771D4">
        <w:rPr>
          <w:rFonts w:ascii="Helvetica" w:eastAsia="Times New Roman" w:hAnsi="Helvetica" w:cs="Helvetica"/>
          <w:color w:val="333333"/>
          <w:sz w:val="21"/>
          <w:szCs w:val="21"/>
        </w:rPr>
        <w:lastRenderedPageBreak/>
        <w:t>Coordinator or excessive garbage collection. In the latter case, ensure you have configured enough Java Heap Memory for the node.</w:t>
      </w:r>
    </w:p>
    <w:p w14:paraId="68E89913" w14:textId="11525DD6"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bookmarkStart w:id="40" w:name="__RefHeading__810_1654017897"/>
      <w:bookmarkStart w:id="41" w:name="_Toc528406989"/>
      <w:bookmarkStart w:id="42" w:name="_Screen_Shots"/>
      <w:bookmarkEnd w:id="40"/>
      <w:bookmarkEnd w:id="41"/>
      <w:bookmarkEnd w:id="42"/>
    </w:p>
    <w:p w14:paraId="3E456F87"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i/>
          <w:iCs/>
          <w:color w:val="333333"/>
          <w:sz w:val="21"/>
          <w:szCs w:val="21"/>
        </w:rPr>
        <w:t xml:space="preserve">Note: The Decompress HTTP Content processor is only needed if you have configured the </w:t>
      </w:r>
      <w:proofErr w:type="spellStart"/>
      <w:r w:rsidRPr="00E771D4">
        <w:rPr>
          <w:rFonts w:ascii="Helvetica" w:eastAsia="Times New Roman" w:hAnsi="Helvetica" w:cs="Helvetica"/>
          <w:i/>
          <w:iCs/>
          <w:color w:val="333333"/>
          <w:sz w:val="21"/>
          <w:szCs w:val="21"/>
        </w:rPr>
        <w:t>PostHTTP</w:t>
      </w:r>
      <w:proofErr w:type="spellEnd"/>
      <w:r w:rsidRPr="00E771D4">
        <w:rPr>
          <w:rFonts w:ascii="Helvetica" w:eastAsia="Times New Roman" w:hAnsi="Helvetica" w:cs="Helvetica"/>
          <w:i/>
          <w:iCs/>
          <w:color w:val="333333"/>
          <w:sz w:val="21"/>
          <w:szCs w:val="21"/>
        </w:rPr>
        <w:t xml:space="preserve"> processors on the Primary node to perform data compression (Compression Level property)</w:t>
      </w:r>
    </w:p>
    <w:p w14:paraId="08D47107" w14:textId="77777777"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i/>
          <w:iCs/>
          <w:color w:val="333333"/>
          <w:sz w:val="21"/>
          <w:szCs w:val="21"/>
        </w:rPr>
        <w:t>Figure 3 - Conceptual HA Diagram</w:t>
      </w:r>
    </w:p>
    <w:p w14:paraId="5900CAFF" w14:textId="07E3D991" w:rsidR="00E771D4" w:rsidRPr="00E771D4" w:rsidRDefault="00E771D4" w:rsidP="00E771D4">
      <w:pPr>
        <w:shd w:val="clear" w:color="auto" w:fill="FFFFFF"/>
        <w:spacing w:after="150" w:line="240" w:lineRule="auto"/>
        <w:rPr>
          <w:rFonts w:ascii="Helvetica" w:eastAsia="Times New Roman" w:hAnsi="Helvetica" w:cs="Helvetica"/>
          <w:color w:val="333333"/>
          <w:sz w:val="21"/>
          <w:szCs w:val="21"/>
        </w:rPr>
      </w:pPr>
      <w:r w:rsidRPr="00E771D4">
        <w:rPr>
          <w:rFonts w:ascii="Helvetica" w:eastAsia="Times New Roman" w:hAnsi="Helvetica" w:cs="Helvetica"/>
          <w:noProof/>
          <w:color w:val="333333"/>
          <w:sz w:val="21"/>
          <w:szCs w:val="21"/>
        </w:rPr>
        <w:drawing>
          <wp:inline distT="0" distB="0" distL="0" distR="0" wp14:anchorId="62AD26D0" wp14:editId="55466029">
            <wp:extent cx="5760720" cy="480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806315"/>
                    </a:xfrm>
                    <a:prstGeom prst="rect">
                      <a:avLst/>
                    </a:prstGeom>
                    <a:noFill/>
                    <a:ln>
                      <a:noFill/>
                    </a:ln>
                  </pic:spPr>
                </pic:pic>
              </a:graphicData>
            </a:graphic>
          </wp:inline>
        </w:drawing>
      </w:r>
    </w:p>
    <w:p w14:paraId="5CE04222" w14:textId="0E786DFC" w:rsidR="00E771D4" w:rsidRDefault="00E771D4" w:rsidP="00E771D4">
      <w:r w:rsidRPr="00E771D4">
        <w:rPr>
          <w:rFonts w:ascii="Helvetica" w:eastAsia="Times New Roman" w:hAnsi="Helvetica" w:cs="Helvetica"/>
          <w:color w:val="404040"/>
          <w:sz w:val="21"/>
          <w:szCs w:val="21"/>
          <w:shd w:val="clear" w:color="auto" w:fill="FFFFFF"/>
        </w:rPr>
        <w:t>In the diagram above, conceptually a standby node could be configured to reference the same Repositories as a currently running node as well as referencing the same configurations. When a node fails, the standby node could be brought online referencing all the same configuration and repositories. This, theoretically, could allow for some sort of HA. Note: It is extremely important that only a single node is allowed to run using this configuration. Multiple instances accessing the same repositories and configuration could result in corrupting the repositories.</w:t>
      </w:r>
    </w:p>
    <w:sectPr w:rsidR="00E771D4"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BB9"/>
    <w:multiLevelType w:val="multilevel"/>
    <w:tmpl w:val="CDC2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1EA4"/>
    <w:multiLevelType w:val="multilevel"/>
    <w:tmpl w:val="539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29A1"/>
    <w:multiLevelType w:val="multilevel"/>
    <w:tmpl w:val="774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C3FBC"/>
    <w:multiLevelType w:val="multilevel"/>
    <w:tmpl w:val="BAF4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875E7"/>
    <w:multiLevelType w:val="multilevel"/>
    <w:tmpl w:val="FF4C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972E9"/>
    <w:multiLevelType w:val="multilevel"/>
    <w:tmpl w:val="5D9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26919"/>
    <w:multiLevelType w:val="multilevel"/>
    <w:tmpl w:val="5E7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D4"/>
    <w:rsid w:val="00470C34"/>
    <w:rsid w:val="005C3EB2"/>
    <w:rsid w:val="008542BA"/>
    <w:rsid w:val="008C0725"/>
    <w:rsid w:val="00AA4B51"/>
    <w:rsid w:val="00E771D4"/>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E2EE"/>
  <w15:chartTrackingRefBased/>
  <w15:docId w15:val="{964B4BA7-3A78-4EA4-B215-CA7D93F6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7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7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71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7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71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71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71D4"/>
    <w:rPr>
      <w:color w:val="0000FF"/>
      <w:u w:val="single"/>
    </w:rPr>
  </w:style>
  <w:style w:type="character" w:styleId="Emphasis">
    <w:name w:val="Emphasis"/>
    <w:basedOn w:val="DefaultParagraphFont"/>
    <w:uiPriority w:val="20"/>
    <w:qFormat/>
    <w:rsid w:val="00E771D4"/>
    <w:rPr>
      <w:i/>
      <w:iCs/>
    </w:rPr>
  </w:style>
  <w:style w:type="character" w:styleId="Strong">
    <w:name w:val="Strong"/>
    <w:basedOn w:val="DefaultParagraphFont"/>
    <w:uiPriority w:val="22"/>
    <w:qFormat/>
    <w:rsid w:val="00E771D4"/>
    <w:rPr>
      <w:b/>
      <w:bCs/>
    </w:rPr>
  </w:style>
  <w:style w:type="paragraph" w:styleId="HTMLPreformatted">
    <w:name w:val="HTML Preformatted"/>
    <w:basedOn w:val="Normal"/>
    <w:link w:val="HTMLPreformattedChar"/>
    <w:uiPriority w:val="99"/>
    <w:semiHidden/>
    <w:unhideWhenUsed/>
    <w:rsid w:val="0085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2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248398">
      <w:bodyDiv w:val="1"/>
      <w:marLeft w:val="0"/>
      <w:marRight w:val="0"/>
      <w:marTop w:val="0"/>
      <w:marBottom w:val="0"/>
      <w:divBdr>
        <w:top w:val="none" w:sz="0" w:space="0" w:color="auto"/>
        <w:left w:val="none" w:sz="0" w:space="0" w:color="auto"/>
        <w:bottom w:val="none" w:sz="0" w:space="0" w:color="auto"/>
        <w:right w:val="none" w:sz="0" w:space="0" w:color="auto"/>
      </w:divBdr>
    </w:div>
    <w:div w:id="289823327">
      <w:bodyDiv w:val="1"/>
      <w:marLeft w:val="0"/>
      <w:marRight w:val="0"/>
      <w:marTop w:val="0"/>
      <w:marBottom w:val="0"/>
      <w:divBdr>
        <w:top w:val="none" w:sz="0" w:space="0" w:color="auto"/>
        <w:left w:val="none" w:sz="0" w:space="0" w:color="auto"/>
        <w:bottom w:val="none" w:sz="0" w:space="0" w:color="auto"/>
        <w:right w:val="none" w:sz="0" w:space="0" w:color="auto"/>
      </w:divBdr>
    </w:div>
    <w:div w:id="1106921194">
      <w:bodyDiv w:val="1"/>
      <w:marLeft w:val="0"/>
      <w:marRight w:val="0"/>
      <w:marTop w:val="0"/>
      <w:marBottom w:val="0"/>
      <w:divBdr>
        <w:top w:val="none" w:sz="0" w:space="0" w:color="auto"/>
        <w:left w:val="none" w:sz="0" w:space="0" w:color="auto"/>
        <w:bottom w:val="none" w:sz="0" w:space="0" w:color="auto"/>
        <w:right w:val="none" w:sz="0" w:space="0" w:color="auto"/>
      </w:divBdr>
    </w:div>
    <w:div w:id="1850098333">
      <w:bodyDiv w:val="1"/>
      <w:marLeft w:val="0"/>
      <w:marRight w:val="0"/>
      <w:marTop w:val="0"/>
      <w:marBottom w:val="0"/>
      <w:divBdr>
        <w:top w:val="none" w:sz="0" w:space="0" w:color="auto"/>
        <w:left w:val="none" w:sz="0" w:space="0" w:color="auto"/>
        <w:bottom w:val="none" w:sz="0" w:space="0" w:color="auto"/>
        <w:right w:val="none" w:sz="0" w:space="0" w:color="auto"/>
      </w:divBdr>
    </w:div>
    <w:div w:id="205915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logic.github.io/nifi/performance-considerations" TargetMode="External"/><Relationship Id="rId13" Type="http://schemas.openxmlformats.org/officeDocument/2006/relationships/hyperlink" Target="https://marklogic.github.io/nifi/performance-considerations" TargetMode="External"/><Relationship Id="rId18" Type="http://schemas.openxmlformats.org/officeDocument/2006/relationships/hyperlink" Target="https://bryanbende.com/development/2017/06/20/apache-nifi-records-and-schema-registri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rklogic.github.io/nifi/performance-considerations" TargetMode="External"/><Relationship Id="rId12" Type="http://schemas.openxmlformats.org/officeDocument/2006/relationships/hyperlink" Target="https://docs.hortonworks.com/HDPDocuments/HDF3/HDF-3.1.1/bk_user-guide/content/system-properties.html" TargetMode="External"/><Relationship Id="rId17" Type="http://schemas.openxmlformats.org/officeDocument/2006/relationships/hyperlink" Target="https://community.hortonworks.com/content/kbentry/9785/nifihdf-dataflow-optimization-part-2-of-2.html" TargetMode="External"/><Relationship Id="rId2" Type="http://schemas.openxmlformats.org/officeDocument/2006/relationships/styles" Target="styles.xml"/><Relationship Id="rId16" Type="http://schemas.openxmlformats.org/officeDocument/2006/relationships/hyperlink" Target="https://community.hortonworks.com/articles/9782/nifihdf-dataflow-optimization-part-1-of-2.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klogic.github.io/nifi/performance-considerations" TargetMode="External"/><Relationship Id="rId5" Type="http://schemas.openxmlformats.org/officeDocument/2006/relationships/hyperlink" Target="https://nifi.apache.org/docs/nifi-docs/rest-api/" TargetMode="External"/><Relationship Id="rId15" Type="http://schemas.openxmlformats.org/officeDocument/2006/relationships/hyperlink" Target="https://marklogic.github.io/nifi/performance-considerations" TargetMode="External"/><Relationship Id="rId10" Type="http://schemas.openxmlformats.org/officeDocument/2006/relationships/hyperlink" Target="https://marklogic.github.io/nifi/performance-consideration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rklogic.github.io/nifi/performance-considerations" TargetMode="External"/><Relationship Id="rId14" Type="http://schemas.openxmlformats.org/officeDocument/2006/relationships/hyperlink" Target="https://marklogic.github.io/nifi/performance-consideratio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4</cp:revision>
  <dcterms:created xsi:type="dcterms:W3CDTF">2019-11-06T07:55:00Z</dcterms:created>
  <dcterms:modified xsi:type="dcterms:W3CDTF">2019-11-06T08:10:00Z</dcterms:modified>
</cp:coreProperties>
</file>