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5016" w14:textId="0B539749" w:rsidR="00F64114" w:rsidRPr="007572EC" w:rsidRDefault="007572EC">
      <w:pPr>
        <w:rPr>
          <w:sz w:val="28"/>
          <w:szCs w:val="28"/>
        </w:rPr>
      </w:pPr>
      <w:r w:rsidRPr="007572EC">
        <w:rPr>
          <w:sz w:val="28"/>
          <w:szCs w:val="28"/>
        </w:rPr>
        <w:t>Nifi Configuration Properties: Important</w:t>
      </w:r>
    </w:p>
    <w:p w14:paraId="60C77350" w14:textId="391C41EC" w:rsidR="00164FD5" w:rsidRDefault="00164FD5" w:rsidP="00164F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nifi.properties file in conf directory</w:t>
      </w:r>
      <w:r>
        <w:rPr>
          <w:rFonts w:ascii="Arial" w:hAnsi="Arial" w:cs="Arial"/>
          <w:color w:val="000000"/>
        </w:rPr>
        <w:t xml:space="preserve"> </w:t>
      </w:r>
      <w:r>
        <w:rPr>
          <w:rFonts w:ascii="Arial" w:hAnsi="Arial" w:cs="Arial"/>
          <w:color w:val="000000"/>
        </w:rPr>
        <w:t>contains most of the configuration.</w:t>
      </w:r>
    </w:p>
    <w:p w14:paraId="5E9FA7B7" w14:textId="3256780A" w:rsidR="00164FD5" w:rsidRDefault="00164FD5" w:rsidP="00164F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commonly used properties of Apache NiFi are as follows </w:t>
      </w:r>
      <w:r>
        <w:rPr>
          <w:rFonts w:ascii="Arial" w:hAnsi="Arial" w:cs="Arial"/>
          <w:color w:val="000000"/>
        </w:rPr>
        <w:t>–</w:t>
      </w:r>
    </w:p>
    <w:tbl>
      <w:tblPr>
        <w:tblW w:w="97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4151"/>
        <w:gridCol w:w="2558"/>
        <w:gridCol w:w="2305"/>
      </w:tblGrid>
      <w:tr w:rsidR="00164FD5" w:rsidRPr="00164FD5" w14:paraId="49470C46" w14:textId="77777777" w:rsidTr="00164FD5">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B6C75B"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0AF349"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23E980"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C18CE6"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description</w:t>
            </w:r>
          </w:p>
        </w:tc>
      </w:tr>
      <w:tr w:rsidR="00164FD5" w:rsidRPr="00164FD5" w14:paraId="78ADA2DC" w14:textId="77777777" w:rsidTr="00164FD5">
        <w:trPr>
          <w:trHeight w:val="10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EC68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2EE80"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48CF3"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./conf/flow.xml.gz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0280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path to flow.xml file. This file contains all the data flows created in NiFi.</w:t>
            </w:r>
          </w:p>
        </w:tc>
      </w:tr>
      <w:tr w:rsidR="00164FD5" w:rsidRPr="00164FD5" w14:paraId="76886BBF" w14:textId="77777777" w:rsidTr="00164FD5">
        <w:trPr>
          <w:trHeight w:val="7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DC2D7"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881C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nifi.flow.configuration.archive.enabled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6A62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1D6C1"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is used to enable or disable archiving in NiFi.</w:t>
            </w:r>
          </w:p>
        </w:tc>
      </w:tr>
      <w:tr w:rsidR="00164FD5" w:rsidRPr="00164FD5" w14:paraId="28C33352" w14:textId="77777777" w:rsidTr="00164FD5">
        <w:trPr>
          <w:trHeight w:val="7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A8315"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B0D8"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nifi.flow.configuration.archive.dir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41DB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./conf/archive/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5E29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is used to specify the archive directory.</w:t>
            </w:r>
          </w:p>
        </w:tc>
      </w:tr>
      <w:tr w:rsidR="00164FD5" w:rsidRPr="00164FD5" w14:paraId="77559EBA" w14:textId="77777777" w:rsidTr="00164FD5">
        <w:trPr>
          <w:trHeight w:val="10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4908D"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A612A"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nifi.flow.configuration.archive.max.time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E7055"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30 days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8522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is used to specify the retention time for archiving content.</w:t>
            </w:r>
          </w:p>
        </w:tc>
      </w:tr>
      <w:tr w:rsidR="00164FD5" w:rsidRPr="00164FD5" w14:paraId="017EE855" w14:textId="77777777" w:rsidTr="00164FD5">
        <w:trPr>
          <w:trHeight w:val="7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7349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A4C5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nifi.flow.configuration.archive.max.storage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08A1C"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500 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F5DD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it contains the maximum size of archiving directory can grow.</w:t>
            </w:r>
          </w:p>
        </w:tc>
      </w:tr>
      <w:tr w:rsidR="00164FD5" w:rsidRPr="00164FD5" w14:paraId="6F2F390A" w14:textId="77777777" w:rsidTr="00164FD5">
        <w:trPr>
          <w:trHeight w:val="10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3AA57"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AC4E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nifi.authorizer.configuration.file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12D6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./conf/authorizers.xml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E369"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To specify the authorizer configuration file, which is used for user authorization.</w:t>
            </w:r>
          </w:p>
        </w:tc>
      </w:tr>
      <w:tr w:rsidR="00164FD5" w:rsidRPr="00164FD5" w14:paraId="00FD5729" w14:textId="77777777" w:rsidTr="00164FD5">
        <w:trPr>
          <w:trHeight w:val="10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C2541"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DE264"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nifi.login.identity.provider.configuration.file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2DD83"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./conf/login-identity-providers.xml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8CA80"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configuration of login identity providers,</w:t>
            </w:r>
          </w:p>
        </w:tc>
      </w:tr>
      <w:tr w:rsidR="00164FD5" w:rsidRPr="00164FD5" w14:paraId="792851A6" w14:textId="77777777" w:rsidTr="00164FD5">
        <w:trPr>
          <w:trHeight w:val="10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57E63"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E622C"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nifi.templates.directory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91EE5"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./conf/templates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2FE7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 xml:space="preserve">This property is used to specify the directory, where NiFi </w:t>
            </w:r>
            <w:r w:rsidRPr="00164FD5">
              <w:rPr>
                <w:rFonts w:ascii="Arial" w:eastAsia="Times New Roman" w:hAnsi="Arial" w:cs="Arial"/>
                <w:sz w:val="21"/>
                <w:szCs w:val="21"/>
              </w:rPr>
              <w:lastRenderedPageBreak/>
              <w:t>templates will be stored.</w:t>
            </w:r>
          </w:p>
        </w:tc>
      </w:tr>
      <w:tr w:rsidR="00164FD5" w:rsidRPr="00164FD5" w14:paraId="74905BFF" w14:textId="77777777" w:rsidTr="00164FD5">
        <w:trPr>
          <w:trHeight w:val="15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13F4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51E8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nifi.nar.library.directory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1AA9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A3281"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path to library, which NiFi will use to load all the components using NAR files present in this lib folder.</w:t>
            </w:r>
          </w:p>
        </w:tc>
      </w:tr>
      <w:tr w:rsidR="00164FD5" w:rsidRPr="00164FD5" w14:paraId="3EA66402" w14:textId="77777777" w:rsidTr="00164FD5">
        <w:trPr>
          <w:trHeight w:val="10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63D5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D498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nifi.nar.working.directory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B1FC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./work/nar/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EFDA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directory will be storing the unpacked nar files, once NiFi processes them.</w:t>
            </w:r>
          </w:p>
        </w:tc>
      </w:tr>
      <w:tr w:rsidR="00164FD5" w:rsidRPr="00164FD5" w14:paraId="3CDDE370" w14:textId="77777777" w:rsidTr="00164FD5">
        <w:trPr>
          <w:trHeight w:val="10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7873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BA87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nifi.documentation.working.directory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BBD3E"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./work/docs/components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7DAB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directory contains the documentation of all components.</w:t>
            </w:r>
          </w:p>
        </w:tc>
      </w:tr>
    </w:tbl>
    <w:p w14:paraId="276B146F" w14:textId="77777777" w:rsidR="00164FD5" w:rsidRPr="00164FD5" w:rsidRDefault="00164FD5" w:rsidP="00164FD5">
      <w:pPr>
        <w:spacing w:before="100" w:beforeAutospacing="1" w:after="100" w:afterAutospacing="1" w:line="240" w:lineRule="auto"/>
        <w:outlineLvl w:val="1"/>
        <w:rPr>
          <w:rFonts w:ascii="Arial" w:eastAsia="Times New Roman" w:hAnsi="Arial" w:cs="Arial"/>
          <w:sz w:val="35"/>
          <w:szCs w:val="35"/>
        </w:rPr>
      </w:pPr>
      <w:r w:rsidRPr="00164FD5">
        <w:rPr>
          <w:rFonts w:ascii="Arial" w:eastAsia="Times New Roman" w:hAnsi="Arial" w:cs="Arial"/>
          <w:sz w:val="35"/>
          <w:szCs w:val="35"/>
        </w:rPr>
        <w:t>State Management</w:t>
      </w:r>
    </w:p>
    <w:p w14:paraId="51FBAA82" w14:textId="77777777" w:rsidR="00164FD5" w:rsidRPr="00164FD5" w:rsidRDefault="00164FD5" w:rsidP="00164FD5">
      <w:pPr>
        <w:spacing w:before="120" w:after="144" w:line="240" w:lineRule="auto"/>
        <w:ind w:left="48" w:right="48"/>
        <w:jc w:val="both"/>
        <w:rPr>
          <w:rFonts w:ascii="Arial" w:eastAsia="Times New Roman" w:hAnsi="Arial" w:cs="Arial"/>
          <w:color w:val="000000"/>
          <w:sz w:val="24"/>
          <w:szCs w:val="24"/>
        </w:rPr>
      </w:pPr>
      <w:r w:rsidRPr="00164FD5">
        <w:rPr>
          <w:rFonts w:ascii="Arial" w:eastAsia="Times New Roman" w:hAnsi="Arial" w:cs="Arial"/>
          <w:color w:val="000000"/>
          <w:sz w:val="24"/>
          <w:szCs w:val="24"/>
        </w:rPr>
        <w:t>These properties are used to store the state of the components helpful to start the processing, where components left after a restart and in the next schedule running.</w:t>
      </w:r>
    </w:p>
    <w:tbl>
      <w:tblPr>
        <w:tblW w:w="93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3894"/>
        <w:gridCol w:w="2785"/>
        <w:gridCol w:w="2488"/>
      </w:tblGrid>
      <w:tr w:rsidR="00164FD5" w:rsidRPr="00164FD5" w14:paraId="2FA62BED" w14:textId="77777777" w:rsidTr="00164FD5">
        <w:trPr>
          <w:trHeight w:val="53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C9224E"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35E573"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041D2"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D9F558"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description</w:t>
            </w:r>
          </w:p>
        </w:tc>
      </w:tr>
      <w:tr w:rsidR="00164FD5" w:rsidRPr="00164FD5" w14:paraId="52457F4A" w14:textId="77777777" w:rsidTr="00164FD5">
        <w:trPr>
          <w:trHeight w:val="14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FFFB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1B013"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nifi.state.management.configuration.file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CA344"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./conf/state-management.xml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043CA"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path to state-management.xml file. This file contains all component state present in the data flows of that NiFi instance.</w:t>
            </w:r>
          </w:p>
        </w:tc>
      </w:tr>
      <w:tr w:rsidR="00164FD5" w:rsidRPr="00164FD5" w14:paraId="168FE375" w14:textId="77777777" w:rsidTr="00164FD5">
        <w:trPr>
          <w:trHeight w:val="7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10ABB"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58166"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nifi.state.management.provider.local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1FB3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local-provider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08DE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It contains the ID of the local state provider.</w:t>
            </w:r>
          </w:p>
        </w:tc>
      </w:tr>
      <w:tr w:rsidR="00164FD5" w:rsidRPr="00164FD5" w14:paraId="0275F4F6" w14:textId="77777777" w:rsidTr="00164FD5">
        <w:trPr>
          <w:trHeight w:val="14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5B681"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732C7"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nifi.state.management.provider.cluster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33D3C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zk-provider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18C07"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ID of the cluster-wide state provider. This will be ignored if NiFi is not clustered but must be populated if running in a cluster.</w:t>
            </w:r>
          </w:p>
        </w:tc>
      </w:tr>
      <w:tr w:rsidR="00164FD5" w:rsidRPr="00164FD5" w14:paraId="4A2D0628" w14:textId="77777777" w:rsidTr="00164FD5">
        <w:trPr>
          <w:trHeight w:val="12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3442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979C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nifi.state.management. embedded. zookeeper. 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0FB29"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0377A"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specifies whether or not this instance of NiFi should run an embedded ZooKeeper server.</w:t>
            </w:r>
          </w:p>
        </w:tc>
      </w:tr>
      <w:tr w:rsidR="00164FD5" w:rsidRPr="00164FD5" w14:paraId="12C5D3B0" w14:textId="77777777" w:rsidTr="00164FD5">
        <w:trPr>
          <w:trHeight w:val="19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20745"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DBAA2"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nifi.state.management. embedded. zookeeper.properties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DA728"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./conf/zookeeper.properties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255E3"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contains the path of the properties file that provides the ZooKeeper properties to use if &lt;nifi.state.management. embedded. zookeeper. start&gt; is set to true.</w:t>
            </w:r>
          </w:p>
        </w:tc>
      </w:tr>
    </w:tbl>
    <w:p w14:paraId="4A56C1E8" w14:textId="77777777" w:rsidR="00164FD5" w:rsidRPr="00164FD5" w:rsidRDefault="00164FD5" w:rsidP="00164FD5">
      <w:pPr>
        <w:spacing w:before="100" w:beforeAutospacing="1" w:after="100" w:afterAutospacing="1" w:line="240" w:lineRule="auto"/>
        <w:outlineLvl w:val="1"/>
        <w:rPr>
          <w:rFonts w:ascii="Arial" w:eastAsia="Times New Roman" w:hAnsi="Arial" w:cs="Arial"/>
          <w:sz w:val="35"/>
          <w:szCs w:val="35"/>
        </w:rPr>
      </w:pPr>
      <w:r w:rsidRPr="00164FD5">
        <w:rPr>
          <w:rFonts w:ascii="Arial" w:eastAsia="Times New Roman" w:hAnsi="Arial" w:cs="Arial"/>
          <w:sz w:val="35"/>
          <w:szCs w:val="35"/>
        </w:rPr>
        <w:t>FlowFile Repository</w:t>
      </w:r>
    </w:p>
    <w:p w14:paraId="7D59B93E" w14:textId="77777777" w:rsidR="00164FD5" w:rsidRPr="00164FD5" w:rsidRDefault="00164FD5" w:rsidP="00164FD5">
      <w:pPr>
        <w:spacing w:before="120" w:after="144" w:line="240" w:lineRule="auto"/>
        <w:ind w:left="48" w:right="48"/>
        <w:jc w:val="both"/>
        <w:rPr>
          <w:rFonts w:ascii="Arial" w:eastAsia="Times New Roman" w:hAnsi="Arial" w:cs="Arial"/>
          <w:color w:val="000000"/>
          <w:sz w:val="24"/>
          <w:szCs w:val="24"/>
        </w:rPr>
      </w:pPr>
      <w:r w:rsidRPr="00164FD5">
        <w:rPr>
          <w:rFonts w:ascii="Arial" w:eastAsia="Times New Roman" w:hAnsi="Arial" w:cs="Arial"/>
          <w:color w:val="000000"/>
          <w:sz w:val="24"/>
          <w:szCs w:val="24"/>
        </w:rPr>
        <w:t>Let us now look into the important details of the FlowFile repository −</w:t>
      </w:r>
    </w:p>
    <w:tbl>
      <w:tblPr>
        <w:tblW w:w="898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8"/>
        <w:gridCol w:w="2847"/>
        <w:gridCol w:w="1906"/>
        <w:gridCol w:w="3565"/>
      </w:tblGrid>
      <w:tr w:rsidR="00164FD5" w:rsidRPr="00164FD5" w14:paraId="3C840602" w14:textId="77777777" w:rsidTr="00164FD5">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24892A"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AF0405"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3A2615"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D3CD9E" w14:textId="77777777" w:rsidR="00164FD5" w:rsidRPr="00164FD5" w:rsidRDefault="00164FD5" w:rsidP="00164FD5">
            <w:pPr>
              <w:spacing w:after="300" w:line="240" w:lineRule="auto"/>
              <w:jc w:val="center"/>
              <w:rPr>
                <w:rFonts w:ascii="Arial" w:eastAsia="Times New Roman" w:hAnsi="Arial" w:cs="Arial"/>
                <w:b/>
                <w:bCs/>
                <w:sz w:val="21"/>
                <w:szCs w:val="21"/>
              </w:rPr>
            </w:pPr>
            <w:r w:rsidRPr="00164FD5">
              <w:rPr>
                <w:rFonts w:ascii="Arial" w:eastAsia="Times New Roman" w:hAnsi="Arial" w:cs="Arial"/>
                <w:b/>
                <w:bCs/>
                <w:sz w:val="21"/>
                <w:szCs w:val="21"/>
              </w:rPr>
              <w:t>description</w:t>
            </w:r>
          </w:p>
        </w:tc>
      </w:tr>
      <w:tr w:rsidR="00164FD5" w:rsidRPr="00164FD5" w14:paraId="40F51946" w14:textId="77777777" w:rsidTr="00164FD5">
        <w:trPr>
          <w:trHeight w:val="14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74BE0"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69F59"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nifi.flowfile.repository.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C0468"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org.apache.nifi. controller. repository. WriteAhead FlowFileRepository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1D2EA"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This property is used to specify either to store the flowfiles in memory or disk. If a user want to stores the flowfiles in memory then change to "org.apache.nifi.controller. repository.VolatileFlowFileRepository".</w:t>
            </w:r>
          </w:p>
        </w:tc>
      </w:tr>
      <w:tr w:rsidR="00164FD5" w:rsidRPr="00164FD5" w14:paraId="7D46FF59" w14:textId="77777777" w:rsidTr="00164FD5">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76A1A"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E13F5"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nifi.flowfile.repository.directory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04D6F"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./flowfile_repository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77458" w14:textId="77777777" w:rsidR="00164FD5" w:rsidRPr="00164FD5" w:rsidRDefault="00164FD5" w:rsidP="00164FD5">
            <w:pPr>
              <w:spacing w:after="300" w:line="240" w:lineRule="auto"/>
              <w:rPr>
                <w:rFonts w:ascii="Arial" w:eastAsia="Times New Roman" w:hAnsi="Arial" w:cs="Arial"/>
                <w:sz w:val="21"/>
                <w:szCs w:val="21"/>
              </w:rPr>
            </w:pPr>
            <w:r w:rsidRPr="00164FD5">
              <w:rPr>
                <w:rFonts w:ascii="Arial" w:eastAsia="Times New Roman" w:hAnsi="Arial" w:cs="Arial"/>
                <w:sz w:val="21"/>
                <w:szCs w:val="21"/>
              </w:rPr>
              <w:t>To specify the directory for flowfile repository.</w:t>
            </w:r>
          </w:p>
        </w:tc>
      </w:tr>
    </w:tbl>
    <w:p w14:paraId="6571E357" w14:textId="2D2C677E" w:rsidR="00164FD5" w:rsidRPr="00164FD5" w:rsidRDefault="00164FD5" w:rsidP="00164FD5">
      <w:pPr>
        <w:spacing w:after="0" w:line="240" w:lineRule="auto"/>
        <w:rPr>
          <w:rFonts w:ascii="Arial" w:eastAsia="Times New Roman" w:hAnsi="Arial" w:cs="Arial"/>
          <w:color w:val="000000"/>
          <w:sz w:val="21"/>
          <w:szCs w:val="21"/>
        </w:rPr>
      </w:pPr>
    </w:p>
    <w:p w14:paraId="55DA5EA0" w14:textId="77777777" w:rsidR="00164FD5" w:rsidRDefault="00164FD5" w:rsidP="00164FD5">
      <w:pPr>
        <w:pStyle w:val="NormalWeb"/>
        <w:spacing w:before="120" w:beforeAutospacing="0" w:after="144" w:afterAutospacing="0"/>
        <w:ind w:left="48" w:right="48"/>
        <w:jc w:val="both"/>
        <w:rPr>
          <w:rFonts w:ascii="Arial" w:hAnsi="Arial" w:cs="Arial"/>
          <w:color w:val="000000"/>
        </w:rPr>
      </w:pPr>
    </w:p>
    <w:p w14:paraId="1EC5F7BF" w14:textId="77777777" w:rsidR="0002360C" w:rsidRDefault="0002360C">
      <w:pPr>
        <w:rPr>
          <w:rFonts w:ascii="Arial" w:hAnsi="Arial" w:cs="Arial"/>
          <w:color w:val="000000"/>
          <w:sz w:val="23"/>
          <w:szCs w:val="23"/>
          <w:shd w:val="clear" w:color="auto" w:fill="FFFFFF"/>
        </w:rPr>
      </w:pPr>
    </w:p>
    <w:p w14:paraId="094DD732" w14:textId="2BBE22FE" w:rsidR="007572EC" w:rsidRDefault="0002360C">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Apache NiFi offers support to multiple tools like ambari, zookeeper for administration purposes. NiFi also provides configuration in nifi.properties file to set up HTTPS and other things for administrators.</w:t>
      </w:r>
    </w:p>
    <w:p w14:paraId="79226312" w14:textId="77777777" w:rsidR="0002360C" w:rsidRPr="0002360C" w:rsidRDefault="0002360C" w:rsidP="0002360C">
      <w:pPr>
        <w:spacing w:before="100" w:beforeAutospacing="1" w:after="100" w:afterAutospacing="1" w:line="240" w:lineRule="auto"/>
        <w:outlineLvl w:val="1"/>
        <w:rPr>
          <w:rFonts w:ascii="Arial" w:eastAsia="Times New Roman" w:hAnsi="Arial" w:cs="Arial"/>
          <w:sz w:val="35"/>
          <w:szCs w:val="35"/>
        </w:rPr>
      </w:pPr>
      <w:r w:rsidRPr="0002360C">
        <w:rPr>
          <w:rFonts w:ascii="Arial" w:eastAsia="Times New Roman" w:hAnsi="Arial" w:cs="Arial"/>
          <w:sz w:val="35"/>
          <w:szCs w:val="35"/>
        </w:rPr>
        <w:t>zookeeper</w:t>
      </w:r>
    </w:p>
    <w:p w14:paraId="373F99A2" w14:textId="77777777" w:rsidR="0002360C" w:rsidRPr="0002360C" w:rsidRDefault="0002360C" w:rsidP="0002360C">
      <w:pPr>
        <w:spacing w:before="120" w:after="144" w:line="240" w:lineRule="auto"/>
        <w:ind w:left="48" w:right="48"/>
        <w:jc w:val="both"/>
        <w:rPr>
          <w:rFonts w:ascii="Arial" w:eastAsia="Times New Roman" w:hAnsi="Arial" w:cs="Arial"/>
          <w:color w:val="000000"/>
          <w:sz w:val="24"/>
          <w:szCs w:val="24"/>
        </w:rPr>
      </w:pPr>
      <w:r w:rsidRPr="0002360C">
        <w:rPr>
          <w:rFonts w:ascii="Arial" w:eastAsia="Times New Roman" w:hAnsi="Arial" w:cs="Arial"/>
          <w:color w:val="000000"/>
          <w:sz w:val="24"/>
          <w:szCs w:val="24"/>
        </w:rPr>
        <w:t>NiFi itself does not handle voting process in cluster. This means when a cluster is created, all the nodes are primary and coordinator. So, zookeeper is configured to manage the voting of primary node and coordinator. The nifi.properties file contains some properties to setup zookeeper.</w:t>
      </w:r>
    </w:p>
    <w:tbl>
      <w:tblPr>
        <w:tblW w:w="94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4455"/>
        <w:gridCol w:w="2785"/>
        <w:gridCol w:w="1548"/>
      </w:tblGrid>
      <w:tr w:rsidR="0002360C" w:rsidRPr="0002360C" w14:paraId="133850E4" w14:textId="77777777" w:rsidTr="0002360C">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F5AB81" w14:textId="77777777" w:rsidR="0002360C" w:rsidRPr="0002360C" w:rsidRDefault="0002360C" w:rsidP="0002360C">
            <w:pPr>
              <w:spacing w:after="300" w:line="240" w:lineRule="auto"/>
              <w:jc w:val="center"/>
              <w:rPr>
                <w:rFonts w:ascii="Arial" w:eastAsia="Times New Roman" w:hAnsi="Arial" w:cs="Arial"/>
                <w:b/>
                <w:bCs/>
                <w:sz w:val="21"/>
                <w:szCs w:val="21"/>
              </w:rPr>
            </w:pPr>
            <w:bookmarkStart w:id="0" w:name="_GoBack"/>
            <w:bookmarkEnd w:id="0"/>
            <w:r w:rsidRPr="0002360C">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C12A8F"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8AA0B8"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44748F"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description</w:t>
            </w:r>
          </w:p>
        </w:tc>
      </w:tr>
      <w:tr w:rsidR="0002360C" w:rsidRPr="0002360C" w14:paraId="7A311787" w14:textId="77777777" w:rsidTr="0002360C">
        <w:trPr>
          <w:trHeight w:val="10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4047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CD1B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nifi.state.management.embedded.zookeeper.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6ADE6"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./conf/zookeeper.properties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A4EE3"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path and name of zookeeper property file.</w:t>
            </w:r>
          </w:p>
        </w:tc>
      </w:tr>
      <w:tr w:rsidR="0002360C" w:rsidRPr="0002360C" w14:paraId="678AED9F" w14:textId="77777777" w:rsidTr="0002360C">
        <w:trPr>
          <w:trHeight w:val="10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097A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75E4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nifi.zookeeper.connect.string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7A30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52A78"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connection string of zookeeper.</w:t>
            </w:r>
          </w:p>
        </w:tc>
      </w:tr>
      <w:tr w:rsidR="0002360C" w:rsidRPr="0002360C" w14:paraId="2BE254F9" w14:textId="77777777" w:rsidTr="0002360C">
        <w:trPr>
          <w:trHeight w:val="10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AD72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D170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nifi.zookeeper.connect.timeout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997A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 secs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AA96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connection timeout of zookeeper with NiFi.</w:t>
            </w:r>
          </w:p>
        </w:tc>
      </w:tr>
      <w:tr w:rsidR="0002360C" w:rsidRPr="0002360C" w14:paraId="2CEA42F0" w14:textId="77777777" w:rsidTr="0002360C">
        <w:trPr>
          <w:trHeight w:val="10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2ABE6"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96F6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nifi.zookeeper.session.timeout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64460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 secs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FFC98"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session timeout of zookeeper with NiFi.</w:t>
            </w:r>
          </w:p>
        </w:tc>
      </w:tr>
      <w:tr w:rsidR="0002360C" w:rsidRPr="0002360C" w14:paraId="75B5D7F0" w14:textId="77777777" w:rsidTr="0002360C">
        <w:trPr>
          <w:trHeight w:val="7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6C46F"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AA89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nifi.zookeeper.root.node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2B9FE"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618E5"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root node for zookeeper.</w:t>
            </w:r>
          </w:p>
        </w:tc>
      </w:tr>
      <w:tr w:rsidR="0002360C" w:rsidRPr="0002360C" w14:paraId="6C62F5A9" w14:textId="77777777" w:rsidTr="0002360C">
        <w:trPr>
          <w:trHeight w:val="7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A0EB8"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37E7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nifi.zookeeper.auth.type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84C7D"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B3167"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authentication type for zookeeper.</w:t>
            </w:r>
          </w:p>
        </w:tc>
      </w:tr>
    </w:tbl>
    <w:p w14:paraId="2B774BE8" w14:textId="77777777" w:rsidR="0002360C" w:rsidRPr="0002360C" w:rsidRDefault="0002360C" w:rsidP="0002360C">
      <w:pPr>
        <w:spacing w:before="100" w:beforeAutospacing="1" w:after="100" w:afterAutospacing="1" w:line="240" w:lineRule="auto"/>
        <w:outlineLvl w:val="1"/>
        <w:rPr>
          <w:rFonts w:ascii="Arial" w:eastAsia="Times New Roman" w:hAnsi="Arial" w:cs="Arial"/>
          <w:sz w:val="35"/>
          <w:szCs w:val="35"/>
        </w:rPr>
      </w:pPr>
      <w:r w:rsidRPr="0002360C">
        <w:rPr>
          <w:rFonts w:ascii="Arial" w:eastAsia="Times New Roman" w:hAnsi="Arial" w:cs="Arial"/>
          <w:sz w:val="35"/>
          <w:szCs w:val="35"/>
        </w:rPr>
        <w:t>Enable HTTPS</w:t>
      </w:r>
    </w:p>
    <w:p w14:paraId="1AA7D255" w14:textId="77777777" w:rsidR="0002360C" w:rsidRPr="0002360C" w:rsidRDefault="0002360C" w:rsidP="0002360C">
      <w:pPr>
        <w:spacing w:before="120" w:after="144" w:line="240" w:lineRule="auto"/>
        <w:ind w:left="48" w:right="48"/>
        <w:jc w:val="both"/>
        <w:rPr>
          <w:rFonts w:ascii="Arial" w:eastAsia="Times New Roman" w:hAnsi="Arial" w:cs="Arial"/>
          <w:color w:val="000000"/>
          <w:sz w:val="24"/>
          <w:szCs w:val="24"/>
        </w:rPr>
      </w:pPr>
      <w:r w:rsidRPr="0002360C">
        <w:rPr>
          <w:rFonts w:ascii="Arial" w:eastAsia="Times New Roman" w:hAnsi="Arial" w:cs="Arial"/>
          <w:color w:val="000000"/>
          <w:sz w:val="24"/>
          <w:szCs w:val="24"/>
        </w:rPr>
        <w:lastRenderedPageBreak/>
        <w:t>To use NiFi over HTTPS, administrators have to generate keystore and truststore and set some properties in the nifi.properties file. The TLS toolkit can be used to generate all the necessary keys to enable HTTPS in apache NiFi.</w:t>
      </w:r>
    </w:p>
    <w:tbl>
      <w:tblPr>
        <w:tblW w:w="957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3812"/>
        <w:gridCol w:w="1385"/>
        <w:gridCol w:w="3600"/>
      </w:tblGrid>
      <w:tr w:rsidR="0002360C" w:rsidRPr="0002360C" w14:paraId="41B2CC2D" w14:textId="77777777" w:rsidTr="0002360C">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3CD28F"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667CF5"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D4A802"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3E28DF"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description</w:t>
            </w:r>
          </w:p>
        </w:tc>
      </w:tr>
      <w:tr w:rsidR="0002360C" w:rsidRPr="0002360C" w14:paraId="0C59D0F8" w14:textId="77777777" w:rsidTr="0002360C">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FBA0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09D06"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nifi.web.https.port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4BA0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1C75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https port number.</w:t>
            </w:r>
          </w:p>
        </w:tc>
      </w:tr>
      <w:tr w:rsidR="0002360C" w:rsidRPr="0002360C" w14:paraId="147D6066" w14:textId="77777777" w:rsidTr="0002360C">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26493"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95B3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nifi.web.https.network.interface.default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DBBC7"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996D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Default interface for https in NiFi.</w:t>
            </w:r>
          </w:p>
        </w:tc>
      </w:tr>
      <w:tr w:rsidR="0002360C" w:rsidRPr="0002360C" w14:paraId="64CADD21" w14:textId="77777777" w:rsidTr="0002360C">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7E0E1"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AD793"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nifi.security.keystore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D195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0F605"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path and file name of keystore.</w:t>
            </w:r>
          </w:p>
        </w:tc>
      </w:tr>
      <w:tr w:rsidR="0002360C" w:rsidRPr="0002360C" w14:paraId="19EA16A9" w14:textId="77777777" w:rsidTr="0002360C">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2277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19A7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nifi.security.keystoreType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06A1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3463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type of keystore type like JKS.</w:t>
            </w:r>
          </w:p>
        </w:tc>
      </w:tr>
      <w:tr w:rsidR="0002360C" w:rsidRPr="0002360C" w14:paraId="4BB64291" w14:textId="77777777" w:rsidTr="0002360C">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400F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63769"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nifi.security.keystorePasswd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880A6"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C416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keystore password.</w:t>
            </w:r>
          </w:p>
        </w:tc>
      </w:tr>
      <w:tr w:rsidR="0002360C" w:rsidRPr="0002360C" w14:paraId="38D894D8" w14:textId="77777777" w:rsidTr="0002360C">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4A452"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0A9FD"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nifi.security.truststore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644B3"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64F3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path and file name of truststore.</w:t>
            </w:r>
          </w:p>
        </w:tc>
      </w:tr>
      <w:tr w:rsidR="0002360C" w:rsidRPr="0002360C" w14:paraId="201BB97A" w14:textId="77777777" w:rsidTr="0002360C">
        <w:trPr>
          <w:trHeight w:val="5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2E2F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AA016"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nifi.security.truststoreType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C2AD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4FC9D"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type of truststore type like JKS.</w:t>
            </w:r>
          </w:p>
        </w:tc>
      </w:tr>
      <w:tr w:rsidR="0002360C" w:rsidRPr="0002360C" w14:paraId="68C8C2A1" w14:textId="77777777" w:rsidTr="0002360C">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737C4"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33341"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nifi.security.truststorePasswd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22D11"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7A097"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truststore password.</w:t>
            </w:r>
          </w:p>
        </w:tc>
      </w:tr>
    </w:tbl>
    <w:p w14:paraId="78DF8B67" w14:textId="77777777" w:rsidR="0002360C" w:rsidRPr="0002360C" w:rsidRDefault="0002360C" w:rsidP="0002360C">
      <w:pPr>
        <w:spacing w:before="100" w:beforeAutospacing="1" w:after="100" w:afterAutospacing="1" w:line="240" w:lineRule="auto"/>
        <w:outlineLvl w:val="1"/>
        <w:rPr>
          <w:rFonts w:ascii="Arial" w:eastAsia="Times New Roman" w:hAnsi="Arial" w:cs="Arial"/>
          <w:sz w:val="35"/>
          <w:szCs w:val="35"/>
        </w:rPr>
      </w:pPr>
      <w:r w:rsidRPr="0002360C">
        <w:rPr>
          <w:rFonts w:ascii="Arial" w:eastAsia="Times New Roman" w:hAnsi="Arial" w:cs="Arial"/>
          <w:sz w:val="35"/>
          <w:szCs w:val="35"/>
        </w:rPr>
        <w:t>Other properties for administration</w:t>
      </w:r>
    </w:p>
    <w:p w14:paraId="32F3E45B" w14:textId="77777777" w:rsidR="0002360C" w:rsidRPr="0002360C" w:rsidRDefault="0002360C" w:rsidP="0002360C">
      <w:pPr>
        <w:spacing w:before="120" w:after="144" w:line="240" w:lineRule="auto"/>
        <w:ind w:left="48" w:right="48"/>
        <w:jc w:val="both"/>
        <w:rPr>
          <w:rFonts w:ascii="Arial" w:eastAsia="Times New Roman" w:hAnsi="Arial" w:cs="Arial"/>
          <w:color w:val="000000"/>
          <w:sz w:val="24"/>
          <w:szCs w:val="24"/>
        </w:rPr>
      </w:pPr>
      <w:r w:rsidRPr="0002360C">
        <w:rPr>
          <w:rFonts w:ascii="Arial" w:eastAsia="Times New Roman" w:hAnsi="Arial" w:cs="Arial"/>
          <w:color w:val="000000"/>
          <w:sz w:val="24"/>
          <w:szCs w:val="24"/>
        </w:rPr>
        <w:t>There are some other properties, which are used by administrators to manage the NiFi and for its service continuity.</w:t>
      </w:r>
    </w:p>
    <w:tbl>
      <w:tblPr>
        <w:tblW w:w="9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4209"/>
        <w:gridCol w:w="2371"/>
        <w:gridCol w:w="2253"/>
      </w:tblGrid>
      <w:tr w:rsidR="0002360C" w:rsidRPr="0002360C" w14:paraId="0A0682C3" w14:textId="77777777" w:rsidTr="0002360C">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8C4D4D"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7E5F70"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004B6"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61765C" w14:textId="77777777" w:rsidR="0002360C" w:rsidRPr="0002360C" w:rsidRDefault="0002360C" w:rsidP="0002360C">
            <w:pPr>
              <w:spacing w:after="300" w:line="240" w:lineRule="auto"/>
              <w:jc w:val="center"/>
              <w:rPr>
                <w:rFonts w:ascii="Arial" w:eastAsia="Times New Roman" w:hAnsi="Arial" w:cs="Arial"/>
                <w:b/>
                <w:bCs/>
                <w:sz w:val="21"/>
                <w:szCs w:val="21"/>
              </w:rPr>
            </w:pPr>
            <w:r w:rsidRPr="0002360C">
              <w:rPr>
                <w:rFonts w:ascii="Arial" w:eastAsia="Times New Roman" w:hAnsi="Arial" w:cs="Arial"/>
                <w:b/>
                <w:bCs/>
                <w:sz w:val="21"/>
                <w:szCs w:val="21"/>
              </w:rPr>
              <w:t>description</w:t>
            </w:r>
          </w:p>
        </w:tc>
      </w:tr>
      <w:tr w:rsidR="0002360C" w:rsidRPr="0002360C" w14:paraId="72D60E28" w14:textId="77777777" w:rsidTr="0002360C">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3366D"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BC74A"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nifi.flowcontroller.graceful.shutdown.period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95DF8"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10 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69EC8"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time to gracefully shutdown the NiFi flowcontroller.</w:t>
            </w:r>
          </w:p>
        </w:tc>
      </w:tr>
      <w:tr w:rsidR="0002360C" w:rsidRPr="0002360C" w14:paraId="5E182CA4" w14:textId="77777777" w:rsidTr="0002360C">
        <w:trPr>
          <w:trHeight w:val="7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A1AE1"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5F770"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nifi.administrative.yield.duration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26B64"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30 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E9DCB"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administrative yield duration for NiFi.</w:t>
            </w:r>
          </w:p>
        </w:tc>
      </w:tr>
      <w:tr w:rsidR="0002360C" w:rsidRPr="0002360C" w14:paraId="36927941" w14:textId="77777777" w:rsidTr="0002360C">
        <w:trPr>
          <w:trHeight w:val="10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57CBF"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F9E2E"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nifi.authorizer.configuration.file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408AE"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./conf/authorizers.xml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DB701"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path and file name of authorizer configuration file.</w:t>
            </w:r>
          </w:p>
        </w:tc>
      </w:tr>
      <w:tr w:rsidR="0002360C" w:rsidRPr="0002360C" w14:paraId="0C6768A8" w14:textId="77777777" w:rsidTr="0002360C">
        <w:trPr>
          <w:trHeight w:val="10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28EED"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1EB8C"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nifi.login.identity.provider.configuration.file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1E57"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./conf/login-identity-providers.xml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F08E" w14:textId="77777777" w:rsidR="0002360C" w:rsidRPr="0002360C" w:rsidRDefault="0002360C" w:rsidP="0002360C">
            <w:pPr>
              <w:spacing w:after="300" w:line="240" w:lineRule="auto"/>
              <w:rPr>
                <w:rFonts w:ascii="Arial" w:eastAsia="Times New Roman" w:hAnsi="Arial" w:cs="Arial"/>
                <w:sz w:val="21"/>
                <w:szCs w:val="21"/>
              </w:rPr>
            </w:pPr>
            <w:r w:rsidRPr="0002360C">
              <w:rPr>
                <w:rFonts w:ascii="Arial" w:eastAsia="Times New Roman" w:hAnsi="Arial" w:cs="Arial"/>
                <w:sz w:val="21"/>
                <w:szCs w:val="21"/>
              </w:rPr>
              <w:t>To specify the path and file name of login identity provider configuration file.</w:t>
            </w:r>
          </w:p>
        </w:tc>
      </w:tr>
    </w:tbl>
    <w:p w14:paraId="16EF8219" w14:textId="77777777" w:rsidR="0002360C" w:rsidRDefault="0002360C">
      <w:pPr>
        <w:rPr>
          <w:rFonts w:ascii="Arial" w:hAnsi="Arial" w:cs="Arial"/>
          <w:color w:val="000000"/>
          <w:sz w:val="23"/>
          <w:szCs w:val="23"/>
          <w:shd w:val="clear" w:color="auto" w:fill="FFFFFF"/>
        </w:rPr>
      </w:pPr>
    </w:p>
    <w:p w14:paraId="171CA5C4" w14:textId="77777777" w:rsidR="0002360C" w:rsidRDefault="0002360C"/>
    <w:sectPr w:rsidR="0002360C"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C"/>
    <w:rsid w:val="0002360C"/>
    <w:rsid w:val="00164FD5"/>
    <w:rsid w:val="007572EC"/>
    <w:rsid w:val="009F5D81"/>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A132"/>
  <w15:chartTrackingRefBased/>
  <w15:docId w15:val="{BC56E9D3-4D1B-4BB3-890F-C3F9C537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4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4F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4F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9007">
      <w:bodyDiv w:val="1"/>
      <w:marLeft w:val="0"/>
      <w:marRight w:val="0"/>
      <w:marTop w:val="0"/>
      <w:marBottom w:val="0"/>
      <w:divBdr>
        <w:top w:val="none" w:sz="0" w:space="0" w:color="auto"/>
        <w:left w:val="none" w:sz="0" w:space="0" w:color="auto"/>
        <w:bottom w:val="none" w:sz="0" w:space="0" w:color="auto"/>
        <w:right w:val="none" w:sz="0" w:space="0" w:color="auto"/>
      </w:divBdr>
    </w:div>
    <w:div w:id="232859403">
      <w:bodyDiv w:val="1"/>
      <w:marLeft w:val="0"/>
      <w:marRight w:val="0"/>
      <w:marTop w:val="0"/>
      <w:marBottom w:val="0"/>
      <w:divBdr>
        <w:top w:val="none" w:sz="0" w:space="0" w:color="auto"/>
        <w:left w:val="none" w:sz="0" w:space="0" w:color="auto"/>
        <w:bottom w:val="none" w:sz="0" w:space="0" w:color="auto"/>
        <w:right w:val="none" w:sz="0" w:space="0" w:color="auto"/>
      </w:divBdr>
      <w:divsChild>
        <w:div w:id="413355334">
          <w:marLeft w:val="0"/>
          <w:marRight w:val="0"/>
          <w:marTop w:val="0"/>
          <w:marBottom w:val="0"/>
          <w:divBdr>
            <w:top w:val="single" w:sz="6" w:space="8" w:color="D6D6D6"/>
            <w:left w:val="none" w:sz="0" w:space="0" w:color="auto"/>
            <w:bottom w:val="single" w:sz="6" w:space="0" w:color="D6D6D6"/>
            <w:right w:val="none" w:sz="0" w:space="0" w:color="auto"/>
          </w:divBdr>
          <w:divsChild>
            <w:div w:id="706682742">
              <w:marLeft w:val="0"/>
              <w:marRight w:val="0"/>
              <w:marTop w:val="0"/>
              <w:marBottom w:val="0"/>
              <w:divBdr>
                <w:top w:val="none" w:sz="0" w:space="0" w:color="auto"/>
                <w:left w:val="none" w:sz="0" w:space="0" w:color="auto"/>
                <w:bottom w:val="none" w:sz="0" w:space="0" w:color="auto"/>
                <w:right w:val="none" w:sz="0" w:space="0" w:color="auto"/>
              </w:divBdr>
            </w:div>
            <w:div w:id="19360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4</cp:revision>
  <dcterms:created xsi:type="dcterms:W3CDTF">2019-11-03T09:44:00Z</dcterms:created>
  <dcterms:modified xsi:type="dcterms:W3CDTF">2019-11-03T09:47:00Z</dcterms:modified>
</cp:coreProperties>
</file>