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9C" w:rsidRPr="00267C35" w:rsidRDefault="0098747D" w:rsidP="00D621DB">
      <w:pPr>
        <w:pStyle w:val="Heading1"/>
        <w:ind w:firstLine="720"/>
        <w:jc w:val="both"/>
        <w:rPr>
          <w:rFonts w:ascii="Calibri" w:hAnsi="Calibri"/>
          <w:sz w:val="20"/>
          <w:szCs w:val="20"/>
        </w:rPr>
      </w:pPr>
      <w:r>
        <w:rPr>
          <w:b w:val="0"/>
          <w:bCs w:val="0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5724525</wp:posOffset>
            </wp:positionH>
            <wp:positionV relativeFrom="margin">
              <wp:posOffset>-142875</wp:posOffset>
            </wp:positionV>
            <wp:extent cx="933450" cy="638175"/>
            <wp:effectExtent l="19050" t="0" r="0" b="0"/>
            <wp:wrapSquare wrapText="bothSides"/>
            <wp:docPr id="16" name="Picture 16" descr="SJMSOM_Logo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JMSOM_Logo_Fin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0"/>
          <w:bCs w:val="0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-66040</wp:posOffset>
            </wp:positionV>
            <wp:extent cx="714375" cy="629285"/>
            <wp:effectExtent l="19050" t="0" r="9525" b="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0"/>
          <w:bCs w:val="0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-66040</wp:posOffset>
            </wp:positionV>
            <wp:extent cx="714375" cy="629285"/>
            <wp:effectExtent l="19050" t="0" r="9525" b="0"/>
            <wp:wrapNone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53F">
        <w:rPr>
          <w:rFonts w:ascii="Calibri" w:hAnsi="Calibri"/>
          <w:sz w:val="20"/>
          <w:szCs w:val="20"/>
        </w:rPr>
        <w:t>Nikhil Kumar</w:t>
      </w:r>
    </w:p>
    <w:p w:rsidR="00C0689C" w:rsidRPr="00267C35" w:rsidRDefault="00C0689C" w:rsidP="00D621DB">
      <w:pPr>
        <w:pStyle w:val="Heading1"/>
        <w:ind w:firstLine="720"/>
        <w:jc w:val="both"/>
        <w:rPr>
          <w:rFonts w:ascii="Calibri" w:hAnsi="Calibri"/>
          <w:sz w:val="20"/>
          <w:szCs w:val="20"/>
        </w:rPr>
      </w:pPr>
      <w:r w:rsidRPr="00267C35">
        <w:rPr>
          <w:rFonts w:ascii="Calibri" w:hAnsi="Calibri"/>
          <w:sz w:val="20"/>
          <w:szCs w:val="20"/>
        </w:rPr>
        <w:t>Master of Management</w:t>
      </w:r>
    </w:p>
    <w:p w:rsidR="00C0689C" w:rsidRPr="00267C35" w:rsidRDefault="00C0689C" w:rsidP="00D621DB">
      <w:pPr>
        <w:ind w:firstLine="720"/>
        <w:jc w:val="both"/>
        <w:rPr>
          <w:rFonts w:ascii="Calibri" w:hAnsi="Calibri"/>
          <w:b/>
          <w:bCs/>
          <w:sz w:val="20"/>
          <w:szCs w:val="20"/>
        </w:rPr>
      </w:pPr>
      <w:r w:rsidRPr="00267C35">
        <w:rPr>
          <w:rFonts w:ascii="Calibri" w:hAnsi="Calibri"/>
          <w:b/>
          <w:bCs/>
          <w:sz w:val="20"/>
          <w:szCs w:val="20"/>
        </w:rPr>
        <w:t>SJM School of Management – IIT Bombay</w:t>
      </w:r>
    </w:p>
    <w:p w:rsidR="00C0689C" w:rsidRPr="00644D85" w:rsidRDefault="00C0689C" w:rsidP="007B0652">
      <w:pPr>
        <w:ind w:firstLine="720"/>
        <w:jc w:val="both"/>
        <w:rPr>
          <w:rFonts w:ascii="Calibri" w:hAnsi="Calibri"/>
          <w:sz w:val="20"/>
          <w:szCs w:val="20"/>
        </w:rPr>
      </w:pPr>
      <w:r w:rsidRPr="00267C35">
        <w:rPr>
          <w:rFonts w:ascii="Calibri" w:hAnsi="Calibri"/>
          <w:sz w:val="20"/>
          <w:szCs w:val="20"/>
        </w:rPr>
        <w:t>Email:</w:t>
      </w:r>
      <w:r w:rsidRPr="00D3652A">
        <w:rPr>
          <w:rFonts w:ascii="Calibri" w:hAnsi="Calibri"/>
          <w:color w:val="0070C0"/>
          <w:sz w:val="20"/>
          <w:szCs w:val="20"/>
        </w:rPr>
        <w:t xml:space="preserve"> </w:t>
      </w:r>
      <w:r w:rsidR="00D3652A" w:rsidRPr="00D3652A">
        <w:rPr>
          <w:rFonts w:ascii="Calibri" w:hAnsi="Calibri"/>
          <w:color w:val="0070C0"/>
          <w:sz w:val="20"/>
          <w:szCs w:val="20"/>
          <w:u w:val="single"/>
        </w:rPr>
        <w:t>nikhil.kr@</w:t>
      </w:r>
      <w:r w:rsidR="00D11C04">
        <w:rPr>
          <w:rFonts w:ascii="Calibri" w:hAnsi="Calibri"/>
          <w:color w:val="0070C0"/>
          <w:sz w:val="20"/>
          <w:szCs w:val="20"/>
          <w:u w:val="single"/>
        </w:rPr>
        <w:t>iitb.ac.in</w:t>
      </w:r>
      <w:r w:rsidR="009E0BCC" w:rsidRPr="00D3652A">
        <w:rPr>
          <w:rFonts w:ascii="Calibri" w:hAnsi="Calibri"/>
          <w:color w:val="0070C0"/>
          <w:sz w:val="20"/>
          <w:szCs w:val="20"/>
        </w:rPr>
        <w:t xml:space="preserve"> </w:t>
      </w:r>
      <w:r w:rsidR="009E0BCC">
        <w:rPr>
          <w:rFonts w:ascii="Calibri" w:hAnsi="Calibri"/>
          <w:sz w:val="20"/>
          <w:szCs w:val="20"/>
        </w:rPr>
        <w:t xml:space="preserve">             </w:t>
      </w:r>
      <w:r w:rsidRPr="00CB1783">
        <w:rPr>
          <w:rFonts w:ascii="Calibri" w:hAnsi="Calibri"/>
          <w:sz w:val="20"/>
          <w:szCs w:val="20"/>
        </w:rPr>
        <w:t xml:space="preserve">Phone No.: +91 </w:t>
      </w:r>
      <w:r w:rsidR="0092529B">
        <w:rPr>
          <w:rFonts w:ascii="Calibri" w:hAnsi="Calibri"/>
          <w:sz w:val="20"/>
          <w:szCs w:val="20"/>
        </w:rPr>
        <w:t>9757417776</w:t>
      </w:r>
    </w:p>
    <w:tbl>
      <w:tblPr>
        <w:tblpPr w:leftFromText="180" w:rightFromText="180" w:vertAnchor="text" w:horzAnchor="margin" w:tblpY="150"/>
        <w:tblW w:w="10392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460"/>
        <w:gridCol w:w="2689"/>
        <w:gridCol w:w="4239"/>
        <w:gridCol w:w="2004"/>
      </w:tblGrid>
      <w:tr w:rsidR="00C0689C" w:rsidRPr="00A67EDE" w:rsidTr="005D2053">
        <w:trPr>
          <w:trHeight w:hRule="exact" w:val="222"/>
        </w:trPr>
        <w:tc>
          <w:tcPr>
            <w:tcW w:w="10392" w:type="dxa"/>
            <w:gridSpan w:val="4"/>
            <w:shd w:val="pct20" w:color="auto" w:fill="auto"/>
          </w:tcPr>
          <w:p w:rsidR="00C0689C" w:rsidRPr="00A67EDE" w:rsidRDefault="00C0689C" w:rsidP="00D621DB">
            <w:pPr>
              <w:pStyle w:val="Heading3"/>
              <w:spacing w:line="276" w:lineRule="auto"/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EDUCATION</w:t>
            </w:r>
          </w:p>
        </w:tc>
      </w:tr>
      <w:tr w:rsidR="00C0689C" w:rsidRPr="00A67EDE" w:rsidTr="005D2053">
        <w:trPr>
          <w:trHeight w:val="189"/>
        </w:trPr>
        <w:tc>
          <w:tcPr>
            <w:tcW w:w="1460" w:type="dxa"/>
            <w:vAlign w:val="center"/>
          </w:tcPr>
          <w:p w:rsidR="00474923" w:rsidRDefault="00474923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2010</w:t>
            </w:r>
          </w:p>
          <w:p w:rsidR="00067E2E" w:rsidRDefault="00067E2E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C0689C" w:rsidRPr="00A67EDE" w:rsidRDefault="00C0689C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20</w:t>
            </w:r>
            <w:r w:rsidR="0092529B" w:rsidRPr="00A67EDE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2689" w:type="dxa"/>
            <w:vAlign w:val="center"/>
          </w:tcPr>
          <w:p w:rsidR="00474923" w:rsidRDefault="00474923" w:rsidP="00D621DB">
            <w:pPr>
              <w:spacing w:line="276" w:lineRule="auto"/>
              <w:ind w:right="-108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Masters of Management</w:t>
            </w:r>
            <w:r w:rsidR="000B774A">
              <w:rPr>
                <w:rFonts w:ascii="Calibri" w:hAnsi="Calibri" w:cs="Calibri"/>
                <w:sz w:val="20"/>
                <w:szCs w:val="20"/>
              </w:rPr>
              <w:t xml:space="preserve"> (1</w:t>
            </w:r>
            <w:r w:rsidR="000B774A" w:rsidRPr="000B774A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 w:rsidR="000B774A">
              <w:rPr>
                <w:rFonts w:ascii="Calibri" w:hAnsi="Calibri" w:cs="Calibri"/>
                <w:sz w:val="20"/>
                <w:szCs w:val="20"/>
              </w:rPr>
              <w:t xml:space="preserve"> Year)</w:t>
            </w:r>
          </w:p>
          <w:p w:rsidR="00067E2E" w:rsidRDefault="00067E2E" w:rsidP="00D621DB">
            <w:pPr>
              <w:spacing w:line="276" w:lineRule="auto"/>
              <w:ind w:right="-108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C0689C" w:rsidRPr="00A67EDE" w:rsidRDefault="00C0689C" w:rsidP="00D621DB">
            <w:pPr>
              <w:spacing w:line="276" w:lineRule="auto"/>
              <w:ind w:right="-108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B.</w:t>
            </w:r>
            <w:r w:rsidR="0092529B" w:rsidRPr="00A67EDE">
              <w:rPr>
                <w:rFonts w:ascii="Calibri" w:hAnsi="Calibri" w:cs="Calibri"/>
                <w:sz w:val="20"/>
                <w:szCs w:val="20"/>
              </w:rPr>
              <w:t xml:space="preserve"> Tech. Biotechnology</w:t>
            </w:r>
          </w:p>
        </w:tc>
        <w:tc>
          <w:tcPr>
            <w:tcW w:w="4239" w:type="dxa"/>
            <w:vAlign w:val="center"/>
          </w:tcPr>
          <w:p w:rsidR="00474923" w:rsidRDefault="00474923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SJMSOM, IIT Bombay</w:t>
            </w:r>
            <w:r w:rsidR="00EA193B">
              <w:rPr>
                <w:rFonts w:ascii="Calibri" w:hAnsi="Calibri" w:cs="Calibri"/>
                <w:sz w:val="20"/>
                <w:szCs w:val="20"/>
              </w:rPr>
              <w:t>, Mumbai</w:t>
            </w:r>
          </w:p>
          <w:p w:rsidR="00067E2E" w:rsidRDefault="00067E2E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C0689C" w:rsidRPr="00A67EDE" w:rsidRDefault="00B40DC2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University School of Biotechnology, Guru Gobind Singh Indraprastha University, Delhi</w:t>
            </w:r>
          </w:p>
        </w:tc>
        <w:tc>
          <w:tcPr>
            <w:tcW w:w="2004" w:type="dxa"/>
            <w:vAlign w:val="center"/>
          </w:tcPr>
          <w:p w:rsidR="00433B05" w:rsidRDefault="007F65DD" w:rsidP="00391DB3">
            <w:pPr>
              <w:spacing w:line="276" w:lineRule="auto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6.8</w:t>
            </w:r>
            <w:r w:rsidR="00433B05">
              <w:rPr>
                <w:rFonts w:ascii="Calibri" w:hAnsi="Calibri" w:cs="Calibri"/>
                <w:bCs/>
                <w:sz w:val="20"/>
                <w:szCs w:val="20"/>
              </w:rPr>
              <w:t>/10</w:t>
            </w:r>
          </w:p>
          <w:p w:rsidR="007F65DD" w:rsidRDefault="007F65DD" w:rsidP="00391DB3">
            <w:pPr>
              <w:spacing w:line="276" w:lineRule="auto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C0689C" w:rsidRPr="00A67EDE" w:rsidRDefault="00391DB3" w:rsidP="00391DB3">
            <w:pPr>
              <w:spacing w:line="276" w:lineRule="auto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74.65</w:t>
            </w:r>
            <w:r w:rsidR="00B40DC2" w:rsidRPr="00A67EDE">
              <w:rPr>
                <w:rFonts w:ascii="Calibri" w:hAnsi="Calibri" w:cs="Calibri"/>
                <w:bCs/>
                <w:sz w:val="20"/>
                <w:szCs w:val="20"/>
              </w:rPr>
              <w:t>%</w:t>
            </w:r>
          </w:p>
        </w:tc>
      </w:tr>
      <w:tr w:rsidR="00C0689C" w:rsidRPr="00A67EDE" w:rsidTr="005D2053">
        <w:trPr>
          <w:trHeight w:val="119"/>
        </w:trPr>
        <w:tc>
          <w:tcPr>
            <w:tcW w:w="1460" w:type="dxa"/>
            <w:vAlign w:val="center"/>
          </w:tcPr>
          <w:p w:rsidR="00C0689C" w:rsidRPr="00A67EDE" w:rsidRDefault="00C0689C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2005</w:t>
            </w:r>
          </w:p>
        </w:tc>
        <w:tc>
          <w:tcPr>
            <w:tcW w:w="2689" w:type="dxa"/>
            <w:vAlign w:val="center"/>
          </w:tcPr>
          <w:p w:rsidR="00C0689C" w:rsidRPr="00A67EDE" w:rsidRDefault="00C0689C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Class XII</w:t>
            </w:r>
            <w:r w:rsidR="002C2A3E" w:rsidRPr="00A67EDE">
              <w:rPr>
                <w:rFonts w:ascii="Calibri" w:hAnsi="Calibri" w:cs="Calibri"/>
                <w:sz w:val="20"/>
                <w:szCs w:val="20"/>
              </w:rPr>
              <w:t>, CBSE</w:t>
            </w:r>
          </w:p>
        </w:tc>
        <w:tc>
          <w:tcPr>
            <w:tcW w:w="4239" w:type="dxa"/>
            <w:vAlign w:val="center"/>
          </w:tcPr>
          <w:p w:rsidR="00C0689C" w:rsidRPr="00A67EDE" w:rsidRDefault="00B40DC2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A67EDE">
              <w:rPr>
                <w:rFonts w:ascii="Calibri" w:hAnsi="Calibri" w:cs="Calibri"/>
                <w:sz w:val="20"/>
                <w:szCs w:val="20"/>
                <w:lang w:val="pt-BR"/>
              </w:rPr>
              <w:t>National Victor Public School, Delhi</w:t>
            </w:r>
            <w:r w:rsidR="00201CB1" w:rsidRPr="00A67ED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004" w:type="dxa"/>
            <w:vAlign w:val="center"/>
          </w:tcPr>
          <w:p w:rsidR="00C0689C" w:rsidRPr="00A67EDE" w:rsidRDefault="00B40DC2" w:rsidP="00D621DB">
            <w:pPr>
              <w:spacing w:line="276" w:lineRule="auto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A67EDE">
              <w:rPr>
                <w:rFonts w:ascii="Calibri" w:hAnsi="Calibri" w:cs="Calibri"/>
                <w:bCs/>
                <w:sz w:val="20"/>
                <w:szCs w:val="20"/>
              </w:rPr>
              <w:t>76.40%</w:t>
            </w:r>
          </w:p>
        </w:tc>
      </w:tr>
      <w:tr w:rsidR="00C0689C" w:rsidRPr="00A67EDE" w:rsidTr="00D35B1E">
        <w:trPr>
          <w:trHeight w:val="772"/>
        </w:trPr>
        <w:tc>
          <w:tcPr>
            <w:tcW w:w="1460" w:type="dxa"/>
            <w:vAlign w:val="center"/>
          </w:tcPr>
          <w:p w:rsidR="00C0689C" w:rsidRPr="00A67EDE" w:rsidRDefault="00C0689C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2003</w:t>
            </w:r>
          </w:p>
        </w:tc>
        <w:tc>
          <w:tcPr>
            <w:tcW w:w="2689" w:type="dxa"/>
            <w:vAlign w:val="center"/>
          </w:tcPr>
          <w:p w:rsidR="00C0689C" w:rsidRPr="00A67EDE" w:rsidRDefault="00C0689C" w:rsidP="00D621DB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Class X</w:t>
            </w:r>
            <w:r w:rsidR="002C2A3E" w:rsidRPr="00A67EDE">
              <w:rPr>
                <w:rFonts w:ascii="Calibri" w:hAnsi="Calibri" w:cs="Calibri"/>
                <w:sz w:val="20"/>
                <w:szCs w:val="20"/>
              </w:rPr>
              <w:t>, CBSE</w:t>
            </w:r>
          </w:p>
        </w:tc>
        <w:tc>
          <w:tcPr>
            <w:tcW w:w="4239" w:type="dxa"/>
            <w:vAlign w:val="center"/>
          </w:tcPr>
          <w:p w:rsidR="00C0689C" w:rsidRPr="00A67EDE" w:rsidRDefault="00B40DC2" w:rsidP="002C2A3E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Vishwa Bharti Public School, Noida</w:t>
            </w:r>
            <w:r w:rsidR="002F68D3" w:rsidRPr="00A67ED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04" w:type="dxa"/>
            <w:vAlign w:val="center"/>
          </w:tcPr>
          <w:p w:rsidR="00C0689C" w:rsidRPr="00A67EDE" w:rsidRDefault="00B40DC2" w:rsidP="00D621DB">
            <w:pPr>
              <w:spacing w:line="276" w:lineRule="auto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A67EDE">
              <w:rPr>
                <w:rFonts w:ascii="Calibri" w:hAnsi="Calibri" w:cs="Calibri"/>
                <w:bCs/>
                <w:sz w:val="20"/>
                <w:szCs w:val="20"/>
              </w:rPr>
              <w:t>78.20%</w:t>
            </w:r>
          </w:p>
        </w:tc>
      </w:tr>
      <w:tr w:rsidR="00C0689C" w:rsidRPr="00A67EDE" w:rsidTr="00D35B1E">
        <w:trPr>
          <w:trHeight w:val="299"/>
        </w:trPr>
        <w:tc>
          <w:tcPr>
            <w:tcW w:w="10392" w:type="dxa"/>
            <w:gridSpan w:val="4"/>
            <w:shd w:val="pct20" w:color="auto" w:fill="auto"/>
          </w:tcPr>
          <w:p w:rsidR="00C0689C" w:rsidRPr="00A67EDE" w:rsidRDefault="00C0689C" w:rsidP="00D621DB">
            <w:pPr>
              <w:pStyle w:val="Heading6"/>
              <w:tabs>
                <w:tab w:val="left" w:pos="3510"/>
              </w:tabs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ACADEMIC ACHIEVEMENTS &amp; AWARDS</w:t>
            </w:r>
          </w:p>
        </w:tc>
      </w:tr>
      <w:tr w:rsidR="00C0689C" w:rsidRPr="00A67EDE" w:rsidTr="002D60F5">
        <w:trPr>
          <w:trHeight w:val="2689"/>
        </w:trPr>
        <w:tc>
          <w:tcPr>
            <w:tcW w:w="10392" w:type="dxa"/>
            <w:gridSpan w:val="4"/>
          </w:tcPr>
          <w:p w:rsidR="002D60F5" w:rsidRPr="002D60F5" w:rsidRDefault="002D60F5" w:rsidP="002D60F5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4763CB" w:rsidRPr="00164B4E" w:rsidRDefault="00897BD9" w:rsidP="00164B4E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97BD9">
              <w:rPr>
                <w:rFonts w:ascii="Calibri" w:hAnsi="Calibri" w:cs="Calibri"/>
                <w:b/>
                <w:sz w:val="20"/>
                <w:szCs w:val="20"/>
              </w:rPr>
              <w:t>Co-authored a research paper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on</w:t>
            </w:r>
            <w:r w:rsidR="003F46CF">
              <w:rPr>
                <w:rFonts w:ascii="Calibri" w:hAnsi="Calibri" w:cs="Calibri"/>
                <w:sz w:val="20"/>
                <w:szCs w:val="20"/>
              </w:rPr>
              <w:t xml:space="preserve"> Bioinformatics published in an </w:t>
            </w:r>
            <w:r w:rsidR="003F46CF">
              <w:rPr>
                <w:rFonts w:ascii="Calibri" w:hAnsi="Calibri" w:cs="Calibri"/>
                <w:b/>
                <w:sz w:val="20"/>
                <w:szCs w:val="20"/>
              </w:rPr>
              <w:t>International journal, IIOABJ</w:t>
            </w:r>
            <w:r w:rsidR="003F46CF">
              <w:rPr>
                <w:rFonts w:ascii="Calibri" w:hAnsi="Calibri" w:cs="Calibri"/>
                <w:sz w:val="20"/>
                <w:szCs w:val="20"/>
              </w:rPr>
              <w:t xml:space="preserve"> (2011).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94022">
              <w:rPr>
                <w:rFonts w:ascii="Calibri" w:hAnsi="Calibri" w:cs="Calibri"/>
                <w:sz w:val="20"/>
                <w:szCs w:val="20"/>
              </w:rPr>
              <w:t xml:space="preserve">The paper is entitled Amino acid frequency distribution at enzymatic active site </w:t>
            </w:r>
            <w:r w:rsidR="00594022" w:rsidRPr="006F2FA6">
              <w:rPr>
                <w:rFonts w:ascii="Calibri" w:hAnsi="Calibri" w:cs="Calibri"/>
                <w:b/>
                <w:sz w:val="20"/>
                <w:szCs w:val="20"/>
              </w:rPr>
              <w:t>ISSN:</w:t>
            </w:r>
            <w:r w:rsidR="006F2FA6" w:rsidRPr="006F2FA6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594022" w:rsidRPr="006F2FA6">
              <w:rPr>
                <w:rFonts w:ascii="Calibri" w:hAnsi="Calibri" w:cs="Calibri"/>
                <w:b/>
                <w:sz w:val="20"/>
                <w:szCs w:val="20"/>
              </w:rPr>
              <w:t>0976-3104</w:t>
            </w:r>
            <w:r w:rsidR="00594022">
              <w:rPr>
                <w:rFonts w:ascii="Calibri" w:hAnsi="Calibri" w:cs="Calibri"/>
                <w:sz w:val="20"/>
                <w:szCs w:val="20"/>
              </w:rPr>
              <w:t>.</w:t>
            </w:r>
            <w:r w:rsidR="006F2FA6">
              <w:rPr>
                <w:rFonts w:ascii="Calibri" w:hAnsi="Calibri" w:cs="Calibri"/>
                <w:sz w:val="20"/>
                <w:szCs w:val="20"/>
              </w:rPr>
              <w:t xml:space="preserve"> The paper was result of work done during en</w:t>
            </w:r>
            <w:r w:rsidR="00067E2E">
              <w:rPr>
                <w:rFonts w:ascii="Calibri" w:hAnsi="Calibri" w:cs="Calibri"/>
                <w:sz w:val="20"/>
                <w:szCs w:val="20"/>
              </w:rPr>
              <w:t>gineering project during fourth year of bachelor’s degree</w:t>
            </w:r>
            <w:r w:rsidR="006F2FA6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F7450B" w:rsidRPr="00A67EDE" w:rsidRDefault="00F7450B" w:rsidP="00F7450B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C4E5D">
              <w:rPr>
                <w:rFonts w:ascii="Calibri" w:hAnsi="Calibri" w:cs="Calibri"/>
                <w:sz w:val="20"/>
                <w:szCs w:val="20"/>
              </w:rPr>
              <w:t>Cleared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the General course on 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Intellectual Property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from 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World Intellectual Property Organization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(WIPO), Geneva (2010).</w:t>
            </w:r>
          </w:p>
          <w:p w:rsidR="004D379D" w:rsidRPr="00A67EDE" w:rsidRDefault="00F7450B" w:rsidP="00F7450B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 xml:space="preserve">Cleared the course in 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 xml:space="preserve">Intellectual Property Rights </w:t>
            </w:r>
            <w:r w:rsidRPr="00A67EDE">
              <w:rPr>
                <w:rFonts w:ascii="Calibri" w:hAnsi="Calibri" w:cs="Calibri"/>
                <w:sz w:val="20"/>
                <w:szCs w:val="20"/>
              </w:rPr>
              <w:t>from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 xml:space="preserve"> Asian School of Cyber Laws</w:t>
            </w:r>
            <w:r w:rsidRPr="00A67EDE">
              <w:rPr>
                <w:rFonts w:ascii="Calibri" w:hAnsi="Calibri" w:cs="Calibri"/>
                <w:sz w:val="20"/>
                <w:szCs w:val="20"/>
              </w:rPr>
              <w:t>, Pune</w:t>
            </w:r>
            <w:r w:rsidR="00EA193B">
              <w:rPr>
                <w:rFonts w:ascii="Calibri" w:hAnsi="Calibri" w:cs="Calibri"/>
                <w:sz w:val="20"/>
                <w:szCs w:val="20"/>
              </w:rPr>
              <w:t>, India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(2010)</w:t>
            </w:r>
          </w:p>
          <w:p w:rsidR="00F7450B" w:rsidRDefault="004D379D" w:rsidP="00F7450B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 xml:space="preserve">Cleared the course in 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 xml:space="preserve">Introductory Course in Cyber Laws </w:t>
            </w:r>
            <w:r w:rsidRPr="00A67EDE">
              <w:rPr>
                <w:rFonts w:ascii="Calibri" w:hAnsi="Calibri" w:cs="Calibri"/>
                <w:sz w:val="20"/>
                <w:szCs w:val="20"/>
              </w:rPr>
              <w:t>from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 xml:space="preserve"> Asian School of Cyber Laws</w:t>
            </w:r>
            <w:r w:rsidRPr="00A67EDE">
              <w:rPr>
                <w:rFonts w:ascii="Calibri" w:hAnsi="Calibri" w:cs="Calibri"/>
                <w:sz w:val="20"/>
                <w:szCs w:val="20"/>
              </w:rPr>
              <w:t>, Pune</w:t>
            </w:r>
            <w:r w:rsidR="00EA193B">
              <w:rPr>
                <w:rFonts w:ascii="Calibri" w:hAnsi="Calibri" w:cs="Calibri"/>
                <w:sz w:val="20"/>
                <w:szCs w:val="20"/>
              </w:rPr>
              <w:t>, India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(2010)</w:t>
            </w:r>
            <w:r w:rsidR="00F7450B" w:rsidRPr="00A67ED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F20D96" w:rsidRPr="00F20D96" w:rsidRDefault="00391DB3" w:rsidP="00F20D96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="009C4E5D">
              <w:rPr>
                <w:rFonts w:ascii="Calibri" w:hAnsi="Calibri" w:cs="Calibri"/>
                <w:b/>
                <w:sz w:val="20"/>
                <w:szCs w:val="20"/>
              </w:rPr>
              <w:t xml:space="preserve">ll 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="009C4E5D">
              <w:rPr>
                <w:rFonts w:ascii="Calibri" w:hAnsi="Calibri" w:cs="Calibri"/>
                <w:b/>
                <w:sz w:val="20"/>
                <w:szCs w:val="20"/>
              </w:rPr>
              <w:t xml:space="preserve">ndia 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R</w:t>
            </w:r>
            <w:r w:rsidR="009C4E5D">
              <w:rPr>
                <w:rFonts w:ascii="Calibri" w:hAnsi="Calibri" w:cs="Calibri"/>
                <w:b/>
                <w:sz w:val="20"/>
                <w:szCs w:val="20"/>
              </w:rPr>
              <w:t>ank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-390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National Science Talent Search Exam-2004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, conducted </w:t>
            </w:r>
            <w:r w:rsidR="008B5074">
              <w:rPr>
                <w:rFonts w:ascii="Calibri" w:hAnsi="Calibri" w:cs="Calibri"/>
                <w:sz w:val="20"/>
                <w:szCs w:val="20"/>
              </w:rPr>
              <w:t>by Unified Council of India</w:t>
            </w:r>
            <w:r w:rsidRPr="00A67ED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0689C" w:rsidRPr="00A67EDE" w:rsidTr="005D2053">
        <w:trPr>
          <w:trHeight w:hRule="exact" w:val="229"/>
        </w:trPr>
        <w:tc>
          <w:tcPr>
            <w:tcW w:w="10392" w:type="dxa"/>
            <w:gridSpan w:val="4"/>
            <w:shd w:val="pct20" w:color="auto" w:fill="auto"/>
          </w:tcPr>
          <w:p w:rsidR="00C0689C" w:rsidRPr="00A67EDE" w:rsidRDefault="00C0689C" w:rsidP="00644D85">
            <w:pPr>
              <w:pStyle w:val="Heading6"/>
              <w:spacing w:line="276" w:lineRule="auto"/>
              <w:ind w:right="-108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PROJECT WORK /INTERNSHIP</w:t>
            </w:r>
          </w:p>
        </w:tc>
      </w:tr>
      <w:tr w:rsidR="00C0689C" w:rsidRPr="00A67EDE" w:rsidTr="00E44AD7">
        <w:trPr>
          <w:trHeight w:val="575"/>
        </w:trPr>
        <w:tc>
          <w:tcPr>
            <w:tcW w:w="10392" w:type="dxa"/>
            <w:gridSpan w:val="4"/>
          </w:tcPr>
          <w:p w:rsidR="00A83DC0" w:rsidRDefault="00A83DC0" w:rsidP="00A83DC0">
            <w:pPr>
              <w:pStyle w:val="ListParagraph"/>
              <w:spacing w:line="276" w:lineRule="auto"/>
              <w:ind w:left="709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0223D0" w:rsidRPr="00A67EDE" w:rsidRDefault="000223D0" w:rsidP="000223D0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709" w:hanging="283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Summer Internship – Nielsen</w:t>
            </w:r>
            <w:r w:rsidR="002736D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Company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, Mumbai</w:t>
            </w:r>
            <w:r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                                                                                        May- June 2011</w:t>
            </w:r>
          </w:p>
          <w:p w:rsidR="000223D0" w:rsidRPr="00A67EDE" w:rsidRDefault="000223D0" w:rsidP="000223D0">
            <w:pPr>
              <w:ind w:left="7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sz w:val="20"/>
                <w:szCs w:val="20"/>
              </w:rPr>
              <w:t xml:space="preserve">Highlights: </w:t>
            </w:r>
            <w:r w:rsidR="007B0652">
              <w:rPr>
                <w:rFonts w:ascii="Calibri" w:hAnsi="Calibri" w:cs="Calibri"/>
                <w:sz w:val="20"/>
                <w:szCs w:val="20"/>
              </w:rPr>
              <w:t>Worked</w:t>
            </w:r>
            <w:r w:rsidR="00F36598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BC654A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F36598">
              <w:rPr>
                <w:rFonts w:ascii="Calibri" w:hAnsi="Calibri" w:cs="Calibri"/>
                <w:sz w:val="20"/>
                <w:szCs w:val="20"/>
              </w:rPr>
              <w:t>field of market research</w:t>
            </w:r>
            <w:r w:rsidR="00BC654A">
              <w:rPr>
                <w:rFonts w:ascii="Calibri" w:hAnsi="Calibri" w:cs="Calibri"/>
                <w:sz w:val="20"/>
                <w:szCs w:val="20"/>
              </w:rPr>
              <w:t xml:space="preserve"> as an Intern</w:t>
            </w:r>
            <w:r w:rsidR="00BC654A" w:rsidRPr="00A67EDE">
              <w:rPr>
                <w:rFonts w:ascii="Calibri" w:hAnsi="Calibri" w:cs="Calibri"/>
                <w:sz w:val="20"/>
                <w:szCs w:val="20"/>
              </w:rPr>
              <w:t xml:space="preserve"> at </w:t>
            </w:r>
            <w:r w:rsidR="00BC654A">
              <w:rPr>
                <w:rFonts w:ascii="Calibri" w:hAnsi="Calibri" w:cs="Calibri"/>
                <w:sz w:val="20"/>
                <w:szCs w:val="20"/>
              </w:rPr>
              <w:t xml:space="preserve">Nielsen company </w:t>
            </w:r>
            <w:r w:rsidR="00BC654A" w:rsidRPr="00A67EDE">
              <w:rPr>
                <w:rFonts w:ascii="Calibri" w:hAnsi="Calibri" w:cs="Calibri"/>
                <w:sz w:val="20"/>
                <w:szCs w:val="20"/>
              </w:rPr>
              <w:t xml:space="preserve">for </w:t>
            </w:r>
            <w:r w:rsidR="00BC654A">
              <w:rPr>
                <w:rFonts w:ascii="Calibri" w:hAnsi="Calibri" w:cs="Calibri"/>
                <w:sz w:val="20"/>
                <w:szCs w:val="20"/>
              </w:rPr>
              <w:t>a period of two</w:t>
            </w:r>
            <w:r w:rsidR="00BC654A" w:rsidRPr="00A67EDE">
              <w:rPr>
                <w:rFonts w:ascii="Calibri" w:hAnsi="Calibri" w:cs="Calibri"/>
                <w:sz w:val="20"/>
                <w:szCs w:val="20"/>
              </w:rPr>
              <w:t xml:space="preserve"> month</w:t>
            </w:r>
            <w:r w:rsidR="00BC654A">
              <w:rPr>
                <w:rFonts w:ascii="Calibri" w:hAnsi="Calibri" w:cs="Calibri"/>
                <w:sz w:val="20"/>
                <w:szCs w:val="20"/>
              </w:rPr>
              <w:t xml:space="preserve">s. </w:t>
            </w:r>
            <w:r w:rsidR="00AF49BE">
              <w:rPr>
                <w:rFonts w:ascii="Calibri" w:hAnsi="Calibri" w:cs="Calibri"/>
                <w:sz w:val="20"/>
                <w:szCs w:val="20"/>
              </w:rPr>
              <w:t>Different projects were worked upon at different stages of completion and the work involved data acquisition,</w:t>
            </w:r>
            <w:r w:rsidR="00C73923">
              <w:rPr>
                <w:rFonts w:ascii="Calibri" w:hAnsi="Calibri" w:cs="Calibri"/>
                <w:sz w:val="20"/>
                <w:szCs w:val="20"/>
              </w:rPr>
              <w:t xml:space="preserve"> d</w:t>
            </w:r>
            <w:r w:rsidR="00AF49BE">
              <w:rPr>
                <w:rFonts w:ascii="Calibri" w:hAnsi="Calibri" w:cs="Calibri"/>
                <w:sz w:val="20"/>
                <w:szCs w:val="20"/>
              </w:rPr>
              <w:t>at</w:t>
            </w:r>
            <w:r w:rsidR="00C73923">
              <w:rPr>
                <w:rFonts w:ascii="Calibri" w:hAnsi="Calibri" w:cs="Calibri"/>
                <w:sz w:val="20"/>
                <w:szCs w:val="20"/>
              </w:rPr>
              <w:t>a</w:t>
            </w:r>
            <w:r w:rsidR="00AF49BE">
              <w:rPr>
                <w:rFonts w:ascii="Calibri" w:hAnsi="Calibri" w:cs="Calibri"/>
                <w:sz w:val="20"/>
                <w:szCs w:val="20"/>
              </w:rPr>
              <w:t xml:space="preserve"> analysis and data interpretation to develop coherent </w:t>
            </w:r>
            <w:r w:rsidR="00C73923">
              <w:rPr>
                <w:rFonts w:ascii="Calibri" w:hAnsi="Calibri" w:cs="Calibri"/>
                <w:sz w:val="20"/>
                <w:szCs w:val="20"/>
              </w:rPr>
              <w:t xml:space="preserve">explanations for consumer behavior. </w:t>
            </w:r>
            <w:r w:rsidR="00AF49B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083024" w:rsidRDefault="000223D0" w:rsidP="00083024">
            <w:pPr>
              <w:ind w:left="709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Learning: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Understanding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of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the complexities of market</w:t>
            </w:r>
            <w:r w:rsidR="00083024">
              <w:rPr>
                <w:rFonts w:ascii="Calibri" w:hAnsi="Calibri" w:cs="Calibri"/>
                <w:sz w:val="20"/>
                <w:szCs w:val="20"/>
              </w:rPr>
              <w:t xml:space="preserve"> research and analysis of consumer </w:t>
            </w:r>
            <w:r w:rsidR="009559D1">
              <w:rPr>
                <w:rFonts w:ascii="Calibri" w:hAnsi="Calibri" w:cs="Calibri"/>
                <w:sz w:val="20"/>
                <w:szCs w:val="20"/>
              </w:rPr>
              <w:t>behavior</w:t>
            </w:r>
            <w:r w:rsidR="00083024"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  <w:p w:rsidR="008A43CC" w:rsidRPr="008A43CC" w:rsidRDefault="008A43CC" w:rsidP="008A43CC">
            <w:pPr>
              <w:pStyle w:val="ListParagraph"/>
              <w:ind w:left="709"/>
              <w:jc w:val="both"/>
              <w:rPr>
                <w:sz w:val="20"/>
                <w:szCs w:val="20"/>
              </w:rPr>
            </w:pPr>
          </w:p>
          <w:p w:rsidR="003607E3" w:rsidRPr="003607E3" w:rsidRDefault="006615BC" w:rsidP="003607E3">
            <w:pPr>
              <w:pStyle w:val="ListParagraph"/>
              <w:numPr>
                <w:ilvl w:val="0"/>
                <w:numId w:val="29"/>
              </w:numPr>
              <w:ind w:left="709" w:hanging="283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Consulting </w:t>
            </w:r>
            <w:r w:rsidRPr="009559D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Project: </w:t>
            </w:r>
            <w:r w:rsidRPr="00E358DA">
              <w:rPr>
                <w:rFonts w:ascii="Calibri" w:hAnsi="Calibri" w:cs="Calibri"/>
                <w:b/>
                <w:sz w:val="20"/>
                <w:szCs w:val="20"/>
              </w:rPr>
              <w:t xml:space="preserve">Analysis of market for online </w:t>
            </w:r>
            <w:r w:rsidR="003607E3" w:rsidRPr="00E358DA">
              <w:rPr>
                <w:rFonts w:ascii="Calibri" w:hAnsi="Calibri" w:cs="Calibri"/>
                <w:b/>
                <w:sz w:val="20"/>
                <w:szCs w:val="20"/>
              </w:rPr>
              <w:t>sales</w:t>
            </w:r>
            <w:r w:rsidR="003607E3">
              <w:rPr>
                <w:rFonts w:ascii="Calibri" w:hAnsi="Calibri" w:cs="Calibri"/>
                <w:sz w:val="20"/>
                <w:szCs w:val="20"/>
              </w:rPr>
              <w:t xml:space="preserve"> of travel bags for an Indian company. </w:t>
            </w:r>
            <w:r w:rsidR="00AA3C7E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B415DB">
              <w:rPr>
                <w:rFonts w:ascii="Calibri" w:hAnsi="Calibri" w:cs="Calibri"/>
                <w:sz w:val="20"/>
                <w:szCs w:val="20"/>
              </w:rPr>
              <w:t xml:space="preserve">      January-April 2011</w:t>
            </w:r>
          </w:p>
          <w:p w:rsidR="006615BC" w:rsidRPr="00A67EDE" w:rsidRDefault="006615BC" w:rsidP="003607E3">
            <w:pPr>
              <w:pStyle w:val="ListParagraph"/>
              <w:ind w:left="709"/>
              <w:jc w:val="both"/>
              <w:rPr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Highlights: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607E3">
              <w:rPr>
                <w:rFonts w:ascii="Calibri" w:hAnsi="Calibri" w:cs="Calibri"/>
                <w:sz w:val="20"/>
                <w:szCs w:val="20"/>
              </w:rPr>
              <w:t xml:space="preserve">The project was designated by a </w:t>
            </w:r>
            <w:r w:rsidR="007E695F">
              <w:rPr>
                <w:rFonts w:ascii="Calibri" w:hAnsi="Calibri" w:cs="Calibri"/>
                <w:sz w:val="20"/>
                <w:szCs w:val="20"/>
              </w:rPr>
              <w:t>Boston</w:t>
            </w:r>
            <w:r w:rsidR="003607E3">
              <w:rPr>
                <w:rFonts w:ascii="Calibri" w:hAnsi="Calibri" w:cs="Calibri"/>
                <w:sz w:val="20"/>
                <w:szCs w:val="20"/>
              </w:rPr>
              <w:t xml:space="preserve"> based consulting firm, Zenesys Consulting. </w:t>
            </w:r>
            <w:r w:rsidR="0054551A">
              <w:rPr>
                <w:rFonts w:ascii="Calibri" w:hAnsi="Calibri" w:cs="Calibri"/>
                <w:sz w:val="20"/>
                <w:szCs w:val="20"/>
              </w:rPr>
              <w:t>Complete market strategy was developed</w:t>
            </w:r>
            <w:r w:rsidR="0073694A">
              <w:rPr>
                <w:rFonts w:ascii="Calibri" w:hAnsi="Calibri" w:cs="Calibri"/>
                <w:sz w:val="20"/>
                <w:szCs w:val="20"/>
              </w:rPr>
              <w:t xml:space="preserve"> for online sale of travel bags in India</w:t>
            </w:r>
            <w:r w:rsidR="0054551A">
              <w:rPr>
                <w:rFonts w:ascii="Calibri" w:hAnsi="Calibri" w:cs="Calibri"/>
                <w:sz w:val="20"/>
                <w:szCs w:val="20"/>
              </w:rPr>
              <w:t xml:space="preserve">. Project involved </w:t>
            </w:r>
            <w:r w:rsidR="007E695F">
              <w:rPr>
                <w:rFonts w:ascii="Calibri" w:hAnsi="Calibri" w:cs="Calibri"/>
                <w:sz w:val="20"/>
                <w:szCs w:val="20"/>
              </w:rPr>
              <w:t>addressing issues regarding</w:t>
            </w:r>
            <w:r w:rsidR="003E76EE">
              <w:rPr>
                <w:rFonts w:ascii="Calibri" w:hAnsi="Calibri" w:cs="Calibri"/>
                <w:sz w:val="20"/>
                <w:szCs w:val="20"/>
              </w:rPr>
              <w:t xml:space="preserve"> operational</w:t>
            </w:r>
            <w:r w:rsidR="007E695F">
              <w:rPr>
                <w:rFonts w:ascii="Calibri" w:hAnsi="Calibri" w:cs="Calibri"/>
                <w:sz w:val="20"/>
                <w:szCs w:val="20"/>
              </w:rPr>
              <w:t xml:space="preserve"> best practices</w:t>
            </w:r>
            <w:r w:rsidR="003E76EE">
              <w:rPr>
                <w:rFonts w:ascii="Calibri" w:hAnsi="Calibri" w:cs="Calibri"/>
                <w:sz w:val="20"/>
                <w:szCs w:val="20"/>
              </w:rPr>
              <w:t>,</w:t>
            </w:r>
            <w:r w:rsidR="00950D7E">
              <w:rPr>
                <w:rFonts w:ascii="Calibri" w:hAnsi="Calibri" w:cs="Calibri"/>
                <w:sz w:val="20"/>
                <w:szCs w:val="20"/>
              </w:rPr>
              <w:t xml:space="preserve"> supply chain,</w:t>
            </w:r>
            <w:r w:rsidR="003E76EE">
              <w:rPr>
                <w:rFonts w:ascii="Calibri" w:hAnsi="Calibri" w:cs="Calibri"/>
                <w:sz w:val="20"/>
                <w:szCs w:val="20"/>
              </w:rPr>
              <w:t xml:space="preserve"> market competition, entry barriers and </w:t>
            </w:r>
            <w:r w:rsidR="007E695F">
              <w:rPr>
                <w:rFonts w:ascii="Calibri" w:hAnsi="Calibri" w:cs="Calibri"/>
                <w:sz w:val="20"/>
                <w:szCs w:val="20"/>
              </w:rPr>
              <w:t xml:space="preserve">promotion of product and </w:t>
            </w:r>
            <w:r w:rsidR="00950D7E">
              <w:rPr>
                <w:rFonts w:ascii="Calibri" w:hAnsi="Calibri" w:cs="Calibri"/>
                <w:sz w:val="20"/>
                <w:szCs w:val="20"/>
              </w:rPr>
              <w:t xml:space="preserve">company </w:t>
            </w:r>
            <w:r w:rsidR="007E695F">
              <w:rPr>
                <w:rFonts w:ascii="Calibri" w:hAnsi="Calibri" w:cs="Calibri"/>
                <w:sz w:val="20"/>
                <w:szCs w:val="20"/>
              </w:rPr>
              <w:t xml:space="preserve">website. </w:t>
            </w:r>
          </w:p>
          <w:p w:rsidR="006615BC" w:rsidRPr="00A67EDE" w:rsidRDefault="006615BC" w:rsidP="006615BC">
            <w:pPr>
              <w:pStyle w:val="ListParagraph"/>
              <w:ind w:left="709"/>
              <w:jc w:val="both"/>
              <w:rPr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Learning:</w:t>
            </w:r>
            <w:r w:rsidR="00950D7E">
              <w:rPr>
                <w:rFonts w:ascii="Calibri" w:hAnsi="Calibri" w:cs="Calibri"/>
                <w:sz w:val="20"/>
                <w:szCs w:val="20"/>
              </w:rPr>
              <w:t xml:space="preserve"> Learned about various aspects of developing market strategy for a new entrant </w:t>
            </w:r>
            <w:r w:rsidR="0073694A">
              <w:rPr>
                <w:rFonts w:ascii="Calibri" w:hAnsi="Calibri" w:cs="Calibri"/>
                <w:sz w:val="20"/>
                <w:szCs w:val="20"/>
              </w:rPr>
              <w:t>in online business.</w:t>
            </w:r>
            <w:r w:rsidR="00950D7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8A43CC" w:rsidRPr="008A43CC" w:rsidRDefault="008A43CC" w:rsidP="008A43CC">
            <w:pPr>
              <w:pStyle w:val="ListParagraph"/>
              <w:ind w:left="709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7A76F1" w:rsidRPr="009559D1" w:rsidRDefault="00502633" w:rsidP="009559D1">
            <w:pPr>
              <w:pStyle w:val="ListParagraph"/>
              <w:numPr>
                <w:ilvl w:val="0"/>
                <w:numId w:val="29"/>
              </w:numPr>
              <w:ind w:left="709" w:hanging="28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559D1">
              <w:rPr>
                <w:rFonts w:ascii="Calibri" w:hAnsi="Calibri" w:cs="Calibri"/>
                <w:b/>
                <w:bCs/>
                <w:sz w:val="20"/>
                <w:szCs w:val="20"/>
              </w:rPr>
              <w:t>B. Tech. Project</w:t>
            </w:r>
            <w:r w:rsidR="00C414A0" w:rsidRPr="009559D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</w:t>
            </w:r>
            <w:r w:rsidR="00F70F9F" w:rsidRPr="009559D1">
              <w:rPr>
                <w:rFonts w:ascii="Calibri" w:hAnsi="Calibri" w:cs="Calibri"/>
                <w:sz w:val="20"/>
                <w:szCs w:val="20"/>
              </w:rPr>
              <w:t>Analysis of active site catalytic residues in enz</w:t>
            </w:r>
            <w:r w:rsidR="00C414A0" w:rsidRPr="009559D1">
              <w:rPr>
                <w:rFonts w:ascii="Calibri" w:hAnsi="Calibri" w:cs="Calibri"/>
                <w:sz w:val="20"/>
                <w:szCs w:val="20"/>
              </w:rPr>
              <w:t xml:space="preserve">ymes of Prokaryotes, Eukaryotes </w:t>
            </w:r>
            <w:r w:rsidR="00F70F9F" w:rsidRPr="009559D1">
              <w:rPr>
                <w:rFonts w:ascii="Calibri" w:hAnsi="Calibri" w:cs="Calibri"/>
                <w:sz w:val="20"/>
                <w:szCs w:val="20"/>
              </w:rPr>
              <w:t>and Virus to establish conserved evolutionary patterns</w:t>
            </w:r>
            <w:r w:rsidR="007A76F1" w:rsidRPr="009559D1">
              <w:rPr>
                <w:rFonts w:ascii="Calibri" w:hAnsi="Calibri" w:cs="Calibri"/>
                <w:sz w:val="20"/>
                <w:szCs w:val="20"/>
              </w:rPr>
              <w:t xml:space="preserve"> with use of Bioinformatics tools</w:t>
            </w:r>
            <w:r w:rsidR="00F70F9F" w:rsidRPr="009559D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C414A0" w:rsidRPr="00A67EDE" w:rsidRDefault="00C414A0" w:rsidP="00E06FA5">
            <w:pPr>
              <w:pStyle w:val="ListParagraph"/>
              <w:jc w:val="both"/>
              <w:rPr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Highlights: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70F9F" w:rsidRPr="00A67EDE">
              <w:rPr>
                <w:rFonts w:ascii="Calibri" w:hAnsi="Calibri" w:cs="Calibri"/>
                <w:sz w:val="20"/>
                <w:szCs w:val="20"/>
              </w:rPr>
              <w:t>A</w:t>
            </w:r>
            <w:r w:rsidR="004829F9" w:rsidRPr="00A67EDE">
              <w:rPr>
                <w:rFonts w:ascii="Calibri" w:hAnsi="Calibri" w:cs="Calibri"/>
                <w:sz w:val="20"/>
                <w:szCs w:val="20"/>
              </w:rPr>
              <w:t xml:space="preserve"> data</w:t>
            </w:r>
            <w:r w:rsidR="00C151F5" w:rsidRPr="00A67EDE">
              <w:rPr>
                <w:rFonts w:ascii="Calibri" w:hAnsi="Calibri" w:cs="Calibri"/>
                <w:sz w:val="20"/>
                <w:szCs w:val="20"/>
              </w:rPr>
              <w:t>se</w:t>
            </w:r>
            <w:r w:rsidR="004829F9" w:rsidRPr="00A67EDE">
              <w:rPr>
                <w:rFonts w:ascii="Calibri" w:hAnsi="Calibri" w:cs="Calibri"/>
                <w:sz w:val="20"/>
                <w:szCs w:val="20"/>
              </w:rPr>
              <w:t>t</w:t>
            </w:r>
            <w:r w:rsidR="00C151F5" w:rsidRPr="00A67EDE">
              <w:rPr>
                <w:rFonts w:ascii="Calibri" w:hAnsi="Calibri" w:cs="Calibri"/>
                <w:sz w:val="20"/>
                <w:szCs w:val="20"/>
              </w:rPr>
              <w:t xml:space="preserve"> of 8</w:t>
            </w:r>
            <w:r w:rsidR="00F70F9F" w:rsidRPr="00A67EDE">
              <w:rPr>
                <w:rFonts w:ascii="Calibri" w:hAnsi="Calibri" w:cs="Calibri"/>
                <w:sz w:val="20"/>
                <w:szCs w:val="20"/>
              </w:rPr>
              <w:t>47 enzymes was created for the enzyme</w:t>
            </w:r>
            <w:r w:rsidR="00C151F5" w:rsidRPr="00A67EDE">
              <w:rPr>
                <w:rFonts w:ascii="Calibri" w:hAnsi="Calibri" w:cs="Calibri"/>
                <w:sz w:val="20"/>
                <w:szCs w:val="20"/>
              </w:rPr>
              <w:t xml:space="preserve"> active s</w:t>
            </w:r>
            <w:r w:rsidR="004829F9" w:rsidRPr="00A67EDE">
              <w:rPr>
                <w:rFonts w:ascii="Calibri" w:hAnsi="Calibri" w:cs="Calibri"/>
                <w:sz w:val="20"/>
                <w:szCs w:val="20"/>
              </w:rPr>
              <w:t>ite catalytic residues</w:t>
            </w:r>
            <w:r w:rsidR="007A76F1" w:rsidRPr="00A67EDE">
              <w:rPr>
                <w:rFonts w:ascii="Calibri" w:hAnsi="Calibri" w:cs="Calibri"/>
                <w:sz w:val="20"/>
                <w:szCs w:val="20"/>
              </w:rPr>
              <w:t>.</w:t>
            </w:r>
            <w:r w:rsidR="004829F9" w:rsidRPr="00A67E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A76F1" w:rsidRPr="00A67EDE">
              <w:rPr>
                <w:rFonts w:ascii="Calibri" w:hAnsi="Calibri" w:cs="Calibri"/>
                <w:sz w:val="20"/>
                <w:szCs w:val="20"/>
              </w:rPr>
              <w:t>T</w:t>
            </w:r>
            <w:r w:rsidR="00F70F9F" w:rsidRPr="00A67EDE">
              <w:rPr>
                <w:rFonts w:ascii="Calibri" w:hAnsi="Calibri" w:cs="Calibri"/>
                <w:sz w:val="20"/>
                <w:szCs w:val="20"/>
              </w:rPr>
              <w:t xml:space="preserve">he </w:t>
            </w:r>
            <w:r w:rsidR="008070C0" w:rsidRPr="00A67EDE">
              <w:rPr>
                <w:rFonts w:ascii="Calibri" w:hAnsi="Calibri" w:cs="Calibri"/>
                <w:sz w:val="20"/>
                <w:szCs w:val="20"/>
              </w:rPr>
              <w:t xml:space="preserve">occurrence probability of </w:t>
            </w:r>
            <w:r w:rsidR="00F70F9F" w:rsidRPr="00A67EDE">
              <w:rPr>
                <w:rFonts w:ascii="Calibri" w:hAnsi="Calibri" w:cs="Calibri"/>
                <w:sz w:val="20"/>
                <w:szCs w:val="20"/>
              </w:rPr>
              <w:t>amino acid</w:t>
            </w:r>
            <w:r w:rsidR="007A76F1" w:rsidRPr="00A67EDE">
              <w:rPr>
                <w:rFonts w:ascii="Calibri" w:hAnsi="Calibri" w:cs="Calibri"/>
                <w:sz w:val="20"/>
                <w:szCs w:val="20"/>
              </w:rPr>
              <w:t>s</w:t>
            </w:r>
            <w:r w:rsidR="00F70F9F" w:rsidRPr="00A67EDE">
              <w:rPr>
                <w:rFonts w:ascii="Calibri" w:hAnsi="Calibri" w:cs="Calibri"/>
                <w:sz w:val="20"/>
                <w:szCs w:val="20"/>
              </w:rPr>
              <w:t xml:space="preserve"> was studied </w:t>
            </w:r>
            <w:r w:rsidR="007A76F1" w:rsidRPr="00A67EDE">
              <w:rPr>
                <w:rFonts w:ascii="Calibri" w:hAnsi="Calibri" w:cs="Calibri"/>
                <w:sz w:val="20"/>
                <w:szCs w:val="20"/>
              </w:rPr>
              <w:t>among</w:t>
            </w:r>
            <w:r w:rsidR="00F70F9F" w:rsidRPr="00A67EDE">
              <w:rPr>
                <w:rFonts w:ascii="Calibri" w:hAnsi="Calibri" w:cs="Calibri"/>
                <w:sz w:val="20"/>
                <w:szCs w:val="20"/>
              </w:rPr>
              <w:t xml:space="preserve"> different families of organisms</w:t>
            </w:r>
            <w:r w:rsidR="007434E0">
              <w:rPr>
                <w:rFonts w:ascii="Calibri" w:hAnsi="Calibri" w:cs="Calibri"/>
                <w:sz w:val="20"/>
                <w:szCs w:val="20"/>
              </w:rPr>
              <w:t xml:space="preserve"> from their</w:t>
            </w:r>
            <w:r w:rsidR="00C151F5" w:rsidRPr="00A67EDE">
              <w:rPr>
                <w:rFonts w:ascii="Calibri" w:hAnsi="Calibri" w:cs="Calibri"/>
                <w:sz w:val="20"/>
                <w:szCs w:val="20"/>
              </w:rPr>
              <w:t xml:space="preserve"> sequence alignment.</w:t>
            </w:r>
            <w:r w:rsidR="00E358DA">
              <w:rPr>
                <w:rFonts w:ascii="Calibri" w:hAnsi="Calibri" w:cs="Calibri"/>
                <w:sz w:val="20"/>
                <w:szCs w:val="20"/>
              </w:rPr>
              <w:t xml:space="preserve"> A research paper was published on this work in an international journal.</w:t>
            </w:r>
          </w:p>
          <w:p w:rsidR="00C414A0" w:rsidRPr="00A67EDE" w:rsidRDefault="00C414A0" w:rsidP="00C414A0">
            <w:pPr>
              <w:pStyle w:val="ListParagraph"/>
              <w:ind w:left="709"/>
              <w:jc w:val="both"/>
              <w:rPr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Learning: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Learned about conserved sequences among organisms and the way they are processed biologically to        produce different outcomes.</w:t>
            </w:r>
          </w:p>
          <w:p w:rsidR="008A43CC" w:rsidRPr="008A43CC" w:rsidRDefault="008A43CC" w:rsidP="00E44AD7">
            <w:pPr>
              <w:pStyle w:val="ListParagraph"/>
              <w:spacing w:line="276" w:lineRule="auto"/>
              <w:ind w:left="709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D621DB" w:rsidRPr="00BD327D" w:rsidRDefault="002D7346" w:rsidP="00BD327D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709" w:hanging="283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Summer internship </w:t>
            </w:r>
            <w:r w:rsidR="00A35290" w:rsidRPr="00BD327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- Panacea Biotec, </w:t>
            </w:r>
            <w:r w:rsidR="00D621DB" w:rsidRPr="00BD327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New </w:t>
            </w:r>
            <w:r w:rsidR="00A35290" w:rsidRPr="00BD327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Delhi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  </w:t>
            </w:r>
            <w:r w:rsidR="00A35290" w:rsidRPr="00BD327D">
              <w:rPr>
                <w:rFonts w:ascii="Calibri" w:hAnsi="Calibri" w:cs="Calibri"/>
                <w:bCs/>
                <w:sz w:val="20"/>
                <w:szCs w:val="20"/>
              </w:rPr>
              <w:t xml:space="preserve">                                     </w:t>
            </w:r>
            <w:r w:rsidR="00D768D8" w:rsidRPr="00BD327D">
              <w:rPr>
                <w:rFonts w:ascii="Calibri" w:hAnsi="Calibri" w:cs="Calibri"/>
                <w:bCs/>
                <w:sz w:val="20"/>
                <w:szCs w:val="20"/>
              </w:rPr>
              <w:t xml:space="preserve">                 </w:t>
            </w:r>
            <w:r w:rsidR="00A35290" w:rsidRPr="00BD327D">
              <w:rPr>
                <w:rFonts w:ascii="Calibri" w:hAnsi="Calibri" w:cs="Calibri"/>
                <w:bCs/>
                <w:sz w:val="20"/>
                <w:szCs w:val="20"/>
              </w:rPr>
              <w:t xml:space="preserve">   </w:t>
            </w:r>
            <w:r w:rsidR="00D621DB" w:rsidRPr="00BD327D">
              <w:rPr>
                <w:rFonts w:ascii="Calibri" w:hAnsi="Calibri" w:cs="Calibri"/>
                <w:bCs/>
                <w:sz w:val="20"/>
                <w:szCs w:val="20"/>
              </w:rPr>
              <w:t xml:space="preserve">                         </w:t>
            </w:r>
            <w:r w:rsidR="00006C98">
              <w:rPr>
                <w:rFonts w:ascii="Calibri" w:hAnsi="Calibri" w:cs="Calibri"/>
                <w:bCs/>
                <w:sz w:val="20"/>
                <w:szCs w:val="20"/>
              </w:rPr>
              <w:t xml:space="preserve">    </w:t>
            </w:r>
            <w:r w:rsidR="00D621DB" w:rsidRPr="00BD327D">
              <w:rPr>
                <w:rFonts w:ascii="Calibri" w:hAnsi="Calibri" w:cs="Calibri"/>
                <w:bCs/>
                <w:sz w:val="20"/>
                <w:szCs w:val="20"/>
              </w:rPr>
              <w:t xml:space="preserve">  </w:t>
            </w:r>
            <w:r w:rsidR="00A35290" w:rsidRPr="00BD327D">
              <w:rPr>
                <w:rFonts w:ascii="Calibri" w:hAnsi="Calibri" w:cs="Calibri"/>
                <w:bCs/>
                <w:sz w:val="20"/>
                <w:szCs w:val="20"/>
              </w:rPr>
              <w:t xml:space="preserve">   June-July 2008</w:t>
            </w:r>
          </w:p>
          <w:p w:rsidR="00C0689C" w:rsidRPr="00A67EDE" w:rsidRDefault="00C414A0" w:rsidP="00282B40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bCs/>
                <w:sz w:val="20"/>
                <w:szCs w:val="20"/>
              </w:rPr>
              <w:t>Highlights:</w:t>
            </w:r>
            <w:r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287FF0">
              <w:rPr>
                <w:rFonts w:ascii="Calibri" w:hAnsi="Calibri" w:cs="Calibri"/>
                <w:bCs/>
                <w:sz w:val="20"/>
                <w:szCs w:val="20"/>
              </w:rPr>
              <w:t>Internship</w:t>
            </w:r>
            <w:r w:rsidR="00D621DB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at</w:t>
            </w:r>
            <w:r w:rsidR="00502633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D621DB" w:rsidRPr="002D7346">
              <w:rPr>
                <w:rFonts w:ascii="Calibri" w:hAnsi="Calibri" w:cs="Calibri"/>
                <w:b/>
                <w:bCs/>
                <w:sz w:val="20"/>
                <w:szCs w:val="20"/>
              </w:rPr>
              <w:t>Oral Polio Vaccine</w:t>
            </w:r>
            <w:r w:rsidR="00D621DB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D621DB" w:rsidRPr="00A67ED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(OPV) </w:t>
            </w:r>
            <w:r w:rsidR="00530854">
              <w:rPr>
                <w:rFonts w:ascii="Calibri" w:hAnsi="Calibri" w:cs="Calibri"/>
                <w:b/>
                <w:bCs/>
                <w:sz w:val="20"/>
                <w:szCs w:val="20"/>
              </w:rPr>
              <w:t>Production D</w:t>
            </w:r>
            <w:r w:rsidR="00502633" w:rsidRPr="00A67EDE">
              <w:rPr>
                <w:rFonts w:ascii="Calibri" w:hAnsi="Calibri" w:cs="Calibri"/>
                <w:b/>
                <w:bCs/>
                <w:sz w:val="20"/>
                <w:szCs w:val="20"/>
              </w:rPr>
              <w:t>epartment</w:t>
            </w:r>
            <w:r w:rsidR="00502633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of Panacea Biotec, okhla, New Delhi</w:t>
            </w:r>
            <w:r w:rsidR="008028EE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for 1.5 months</w:t>
            </w:r>
            <w:r w:rsidR="00502633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. </w:t>
            </w:r>
            <w:r w:rsidR="00D621DB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The Training </w:t>
            </w:r>
            <w:r w:rsidR="00502633" w:rsidRPr="00A67EDE">
              <w:rPr>
                <w:rFonts w:ascii="Calibri" w:hAnsi="Calibri" w:cs="Calibri"/>
                <w:bCs/>
                <w:sz w:val="20"/>
                <w:szCs w:val="20"/>
              </w:rPr>
              <w:t>involved stu</w:t>
            </w:r>
            <w:r w:rsidR="00C151F5" w:rsidRPr="00A67EDE">
              <w:rPr>
                <w:rFonts w:ascii="Calibri" w:hAnsi="Calibri" w:cs="Calibri"/>
                <w:bCs/>
                <w:sz w:val="20"/>
                <w:szCs w:val="20"/>
              </w:rPr>
              <w:t>dying</w:t>
            </w:r>
            <w:r w:rsidR="00502633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D621DB" w:rsidRPr="00A67EDE">
              <w:rPr>
                <w:rFonts w:ascii="Calibri" w:hAnsi="Calibri" w:cs="Calibri"/>
                <w:bCs/>
                <w:sz w:val="20"/>
                <w:szCs w:val="20"/>
              </w:rPr>
              <w:t>the processing techniques</w:t>
            </w:r>
            <w:r w:rsidR="008028EE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at </w:t>
            </w:r>
            <w:r w:rsidR="00502633" w:rsidRPr="00A67EDE">
              <w:rPr>
                <w:rFonts w:ascii="Calibri" w:hAnsi="Calibri" w:cs="Calibri"/>
                <w:bCs/>
                <w:sz w:val="20"/>
                <w:szCs w:val="20"/>
              </w:rPr>
              <w:t>various stages of vaccine formulation from master feed to the final yield.</w:t>
            </w:r>
            <w:r w:rsidR="00FA42FC">
              <w:rPr>
                <w:rFonts w:ascii="Calibri" w:hAnsi="Calibri" w:cs="Calibri"/>
                <w:bCs/>
                <w:sz w:val="20"/>
                <w:szCs w:val="20"/>
              </w:rPr>
              <w:t xml:space="preserve"> Headed the team of </w:t>
            </w:r>
            <w:r w:rsidR="00FA42FC" w:rsidRPr="004763CB">
              <w:rPr>
                <w:rFonts w:ascii="Calibri" w:hAnsi="Calibri" w:cs="Calibri"/>
                <w:b/>
                <w:bCs/>
                <w:sz w:val="20"/>
                <w:szCs w:val="20"/>
              </w:rPr>
              <w:t>5</w:t>
            </w:r>
            <w:r w:rsidR="00D66FA4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interns during visits to operation field.</w:t>
            </w:r>
          </w:p>
          <w:p w:rsidR="008028EE" w:rsidRPr="00A67EDE" w:rsidRDefault="00282B40" w:rsidP="00F254DA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bCs/>
                <w:sz w:val="20"/>
                <w:szCs w:val="20"/>
              </w:rPr>
              <w:t>Learning:</w:t>
            </w:r>
            <w:r w:rsidR="00333B46" w:rsidRPr="00A67ED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FA42FC" w:rsidRPr="004763CB">
              <w:rPr>
                <w:rFonts w:ascii="Calibri" w:hAnsi="Calibri" w:cs="Calibri"/>
                <w:b/>
                <w:bCs/>
                <w:sz w:val="20"/>
                <w:szCs w:val="20"/>
              </w:rPr>
              <w:t>Exposed to</w:t>
            </w:r>
            <w:r w:rsidR="00FA42FC" w:rsidRPr="0053085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operations</w:t>
            </w:r>
            <w:r w:rsidR="00FA42FC">
              <w:rPr>
                <w:rFonts w:ascii="Calibri" w:hAnsi="Calibri" w:cs="Calibri"/>
                <w:bCs/>
                <w:sz w:val="20"/>
                <w:szCs w:val="20"/>
              </w:rPr>
              <w:t xml:space="preserve"> of </w:t>
            </w:r>
            <w:r w:rsidR="000C1F45" w:rsidRPr="00A67EDE">
              <w:rPr>
                <w:rFonts w:ascii="Calibri" w:hAnsi="Calibri" w:cs="Calibri"/>
                <w:bCs/>
                <w:sz w:val="20"/>
                <w:szCs w:val="20"/>
              </w:rPr>
              <w:t>industrial scale fermenters, breeders, autoclave and ot</w:t>
            </w:r>
            <w:r w:rsidR="00284D87">
              <w:rPr>
                <w:rFonts w:ascii="Calibri" w:hAnsi="Calibri" w:cs="Calibri"/>
                <w:bCs/>
                <w:sz w:val="20"/>
                <w:szCs w:val="20"/>
              </w:rPr>
              <w:t>her sophisticated machineries used in</w:t>
            </w:r>
            <w:r w:rsidR="000C1F45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handling viral feed</w:t>
            </w:r>
            <w:r w:rsidR="00284D87">
              <w:rPr>
                <w:rFonts w:ascii="Calibri" w:hAnsi="Calibri" w:cs="Calibri"/>
                <w:bCs/>
                <w:sz w:val="20"/>
                <w:szCs w:val="20"/>
              </w:rPr>
              <w:t xml:space="preserve"> and vaccine formulations</w:t>
            </w:r>
            <w:r w:rsidR="000C1F45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. Learned industrially applied </w:t>
            </w:r>
            <w:r w:rsidR="000C1F45" w:rsidRPr="00284D87">
              <w:rPr>
                <w:rFonts w:ascii="Calibri" w:hAnsi="Calibri" w:cs="Calibri"/>
                <w:b/>
                <w:bCs/>
                <w:sz w:val="20"/>
                <w:szCs w:val="20"/>
              </w:rPr>
              <w:t>Quality Control</w:t>
            </w:r>
            <w:r w:rsidR="000C1F45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procedures and</w:t>
            </w:r>
            <w:r w:rsidR="00333B46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8028EE" w:rsidRPr="00A67EDE">
              <w:rPr>
                <w:rFonts w:ascii="Calibri" w:hAnsi="Calibri" w:cs="Calibri"/>
                <w:b/>
                <w:bCs/>
                <w:sz w:val="20"/>
                <w:szCs w:val="20"/>
              </w:rPr>
              <w:t>Biosafety</w:t>
            </w:r>
            <w:r w:rsidR="00333B46" w:rsidRPr="00A67ED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measures</w:t>
            </w:r>
            <w:r w:rsidR="008028EE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undertaken to prevent </w:t>
            </w:r>
            <w:r w:rsidR="008028EE" w:rsidRPr="00A67EDE">
              <w:rPr>
                <w:rFonts w:ascii="Calibri" w:hAnsi="Calibri" w:cs="Calibri"/>
                <w:b/>
                <w:bCs/>
                <w:sz w:val="20"/>
                <w:szCs w:val="20"/>
              </w:rPr>
              <w:t>biohazards</w:t>
            </w:r>
            <w:r w:rsidR="008028EE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. </w:t>
            </w:r>
            <w:r w:rsidR="008028EE" w:rsidRPr="00A67EDE">
              <w:rPr>
                <w:rFonts w:ascii="Calibri" w:hAnsi="Calibri" w:cs="Calibri"/>
                <w:b/>
                <w:bCs/>
                <w:sz w:val="20"/>
                <w:szCs w:val="20"/>
              </w:rPr>
              <w:t>Bioethical</w:t>
            </w:r>
            <w:r w:rsidR="008028EE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issues</w:t>
            </w:r>
            <w:r w:rsidR="000C1F45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involved in pharmaceutical and Biotechnology industry were also</w:t>
            </w:r>
            <w:r w:rsidR="008028EE" w:rsidRPr="00A67EDE">
              <w:rPr>
                <w:rFonts w:ascii="Calibri" w:hAnsi="Calibri" w:cs="Calibri"/>
                <w:bCs/>
                <w:sz w:val="20"/>
                <w:szCs w:val="20"/>
              </w:rPr>
              <w:t xml:space="preserve"> addressed during the course of training.</w:t>
            </w:r>
          </w:p>
          <w:p w:rsidR="004829F9" w:rsidRDefault="004829F9" w:rsidP="00FA42FC">
            <w:pPr>
              <w:ind w:left="72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A83DC0" w:rsidRDefault="00A83DC0" w:rsidP="00FA42FC">
            <w:pPr>
              <w:ind w:left="72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A83DC0" w:rsidRDefault="00A83DC0" w:rsidP="00FA42FC">
            <w:pPr>
              <w:ind w:left="72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A83DC0" w:rsidRDefault="00A83DC0" w:rsidP="00FA42FC">
            <w:pPr>
              <w:ind w:left="72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A83DC0" w:rsidRPr="00A67EDE" w:rsidRDefault="00A83DC0" w:rsidP="00E44AD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0689C" w:rsidRPr="00A67EDE" w:rsidTr="005D2053">
        <w:trPr>
          <w:trHeight w:hRule="exact" w:val="274"/>
        </w:trPr>
        <w:tc>
          <w:tcPr>
            <w:tcW w:w="10392" w:type="dxa"/>
            <w:gridSpan w:val="4"/>
            <w:shd w:val="pct20" w:color="auto" w:fill="auto"/>
          </w:tcPr>
          <w:p w:rsidR="00C0689C" w:rsidRPr="00A67EDE" w:rsidRDefault="00C0689C" w:rsidP="004B5E72">
            <w:pPr>
              <w:pStyle w:val="Heading2"/>
              <w:spacing w:line="276" w:lineRule="auto"/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lastRenderedPageBreak/>
              <w:t>EXTRA-CURRICULARS AND ACHIEVEMENTS</w:t>
            </w:r>
          </w:p>
        </w:tc>
      </w:tr>
      <w:tr w:rsidR="00C0689C" w:rsidRPr="00A67EDE" w:rsidTr="00F20C98">
        <w:trPr>
          <w:trHeight w:hRule="exact" w:val="2827"/>
        </w:trPr>
        <w:tc>
          <w:tcPr>
            <w:tcW w:w="10392" w:type="dxa"/>
            <w:gridSpan w:val="4"/>
          </w:tcPr>
          <w:p w:rsidR="00A83DC0" w:rsidRDefault="00A83DC0" w:rsidP="00A83DC0">
            <w:pPr>
              <w:ind w:left="720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6C26D7" w:rsidRDefault="006C26D7" w:rsidP="00775891">
            <w:pPr>
              <w:numPr>
                <w:ilvl w:val="0"/>
                <w:numId w:val="1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Member of</w:t>
            </w:r>
            <w:r w:rsidR="00A4641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A4641C" w:rsidRPr="008A61BB">
              <w:rPr>
                <w:rFonts w:ascii="Calibri" w:hAnsi="Calibri"/>
                <w:b/>
                <w:sz w:val="20"/>
                <w:szCs w:val="20"/>
              </w:rPr>
              <w:t>core team</w:t>
            </w:r>
            <w:r w:rsidR="00A4641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A4641C" w:rsidRPr="00A4641C">
              <w:rPr>
                <w:rFonts w:ascii="Calibri" w:hAnsi="Calibri"/>
                <w:b/>
                <w:sz w:val="20"/>
                <w:szCs w:val="20"/>
              </w:rPr>
              <w:t>of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A4641C" w:rsidRPr="00A4641C">
              <w:rPr>
                <w:rFonts w:ascii="Calibri" w:hAnsi="Calibri"/>
                <w:b/>
                <w:sz w:val="20"/>
                <w:szCs w:val="20"/>
              </w:rPr>
              <w:t xml:space="preserve">the </w:t>
            </w:r>
            <w:r w:rsidRPr="008A61BB">
              <w:rPr>
                <w:rFonts w:ascii="Calibri" w:hAnsi="Calibri"/>
                <w:b/>
                <w:sz w:val="20"/>
                <w:szCs w:val="20"/>
              </w:rPr>
              <w:t>Marketing club</w:t>
            </w:r>
            <w:r w:rsidR="00A4641C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D03B3B">
              <w:rPr>
                <w:rFonts w:ascii="Calibri" w:hAnsi="Calibri"/>
                <w:sz w:val="20"/>
                <w:szCs w:val="20"/>
              </w:rPr>
              <w:t>of</w:t>
            </w:r>
            <w:r w:rsidR="000F446D" w:rsidRPr="00A67EDE">
              <w:rPr>
                <w:rFonts w:ascii="Calibri" w:hAnsi="Calibri"/>
                <w:sz w:val="20"/>
                <w:szCs w:val="20"/>
              </w:rPr>
              <w:t xml:space="preserve"> Shailesh J. Mehta School of Management, IIT Bombay</w:t>
            </w:r>
            <w:r w:rsidR="000F446D">
              <w:rPr>
                <w:rFonts w:ascii="Calibri" w:hAnsi="Calibri"/>
                <w:sz w:val="20"/>
                <w:szCs w:val="20"/>
              </w:rPr>
              <w:t>.</w:t>
            </w:r>
          </w:p>
          <w:p w:rsidR="000F446D" w:rsidRDefault="000F446D" w:rsidP="00775891">
            <w:pPr>
              <w:numPr>
                <w:ilvl w:val="0"/>
                <w:numId w:val="1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Member of </w:t>
            </w:r>
            <w:r w:rsidRPr="00A67EDE">
              <w:rPr>
                <w:rFonts w:ascii="Calibri" w:hAnsi="Calibri"/>
                <w:b/>
                <w:sz w:val="20"/>
                <w:szCs w:val="20"/>
              </w:rPr>
              <w:t>Sponsorship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core</w:t>
            </w:r>
            <w:r w:rsidRPr="00A67EDE">
              <w:rPr>
                <w:rFonts w:ascii="Calibri" w:hAnsi="Calibri"/>
                <w:sz w:val="20"/>
                <w:szCs w:val="20"/>
              </w:rPr>
              <w:t xml:space="preserve"> team of </w:t>
            </w:r>
            <w:r w:rsidRPr="00A67EDE">
              <w:rPr>
                <w:rFonts w:ascii="Calibri" w:hAnsi="Calibri"/>
                <w:b/>
                <w:sz w:val="20"/>
                <w:szCs w:val="20"/>
              </w:rPr>
              <w:t>Avenues</w:t>
            </w:r>
            <w:r w:rsidRPr="00A67EDE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A67EDE">
              <w:rPr>
                <w:rFonts w:ascii="Calibri" w:hAnsi="Calibri"/>
                <w:b/>
                <w:sz w:val="20"/>
                <w:szCs w:val="20"/>
              </w:rPr>
              <w:t>201</w:t>
            </w: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  <w:r w:rsidRPr="00A67EDE">
              <w:rPr>
                <w:rFonts w:ascii="Calibri" w:hAnsi="Calibri"/>
                <w:sz w:val="20"/>
                <w:szCs w:val="20"/>
              </w:rPr>
              <w:t xml:space="preserve">, Annual B-school festival of Shailesh J. Mehta School of Management, IIT Bombay, handling </w:t>
            </w:r>
            <w:r w:rsidRPr="00A67EDE">
              <w:rPr>
                <w:rFonts w:ascii="Calibri" w:hAnsi="Calibri"/>
                <w:b/>
                <w:sz w:val="20"/>
                <w:szCs w:val="20"/>
              </w:rPr>
              <w:t>responsibility</w:t>
            </w:r>
            <w:r w:rsidRPr="00A67EDE">
              <w:rPr>
                <w:rFonts w:ascii="Calibri" w:hAnsi="Calibri"/>
                <w:sz w:val="20"/>
                <w:szCs w:val="20"/>
              </w:rPr>
              <w:t xml:space="preserve"> of procuring sponsors.</w:t>
            </w:r>
          </w:p>
          <w:p w:rsidR="008A61BB" w:rsidRDefault="00D03B3B" w:rsidP="00775891">
            <w:pPr>
              <w:numPr>
                <w:ilvl w:val="0"/>
                <w:numId w:val="1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Member of </w:t>
            </w:r>
            <w:r>
              <w:rPr>
                <w:rFonts w:ascii="Calibri" w:hAnsi="Calibri"/>
                <w:b/>
                <w:sz w:val="20"/>
                <w:szCs w:val="20"/>
              </w:rPr>
              <w:t>Induction core team 2011</w:t>
            </w:r>
            <w:r>
              <w:rPr>
                <w:rFonts w:ascii="Calibri" w:hAnsi="Calibri"/>
                <w:sz w:val="20"/>
                <w:szCs w:val="20"/>
              </w:rPr>
              <w:t>, of</w:t>
            </w:r>
            <w:r w:rsidRPr="00A67EDE">
              <w:rPr>
                <w:rFonts w:ascii="Calibri" w:hAnsi="Calibri"/>
                <w:sz w:val="20"/>
                <w:szCs w:val="20"/>
              </w:rPr>
              <w:t xml:space="preserve"> Shailesh J. Mehta School of Management, IIT Bombay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  <w:p w:rsidR="00775891" w:rsidRPr="00A67EDE" w:rsidRDefault="00775891" w:rsidP="00775891">
            <w:pPr>
              <w:numPr>
                <w:ilvl w:val="0"/>
                <w:numId w:val="1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A67EDE">
              <w:rPr>
                <w:rFonts w:ascii="Calibri" w:hAnsi="Calibri"/>
                <w:sz w:val="20"/>
                <w:szCs w:val="20"/>
              </w:rPr>
              <w:t xml:space="preserve">Member of </w:t>
            </w:r>
            <w:r w:rsidRPr="00A67EDE">
              <w:rPr>
                <w:rFonts w:ascii="Calibri" w:hAnsi="Calibri"/>
                <w:b/>
                <w:sz w:val="20"/>
                <w:szCs w:val="20"/>
              </w:rPr>
              <w:t>Young India</w:t>
            </w:r>
            <w:r w:rsidR="00B51C78" w:rsidRPr="00A67EDE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Pr="00A67EDE">
              <w:rPr>
                <w:rFonts w:ascii="Calibri" w:hAnsi="Calibri"/>
                <w:b/>
                <w:sz w:val="20"/>
                <w:szCs w:val="20"/>
              </w:rPr>
              <w:t xml:space="preserve">(Yi) Net </w:t>
            </w:r>
            <w:r w:rsidRPr="00A67EDE">
              <w:rPr>
                <w:rFonts w:ascii="Calibri" w:hAnsi="Calibri"/>
                <w:sz w:val="20"/>
                <w:szCs w:val="20"/>
              </w:rPr>
              <w:t>of</w:t>
            </w:r>
            <w:r w:rsidR="00557694" w:rsidRPr="00A67EDE">
              <w:rPr>
                <w:rFonts w:ascii="Calibri" w:hAnsi="Calibri" w:cs="Calibri"/>
                <w:b/>
                <w:sz w:val="20"/>
                <w:szCs w:val="20"/>
              </w:rPr>
              <w:t xml:space="preserve"> Confederation of Indian Industries</w:t>
            </w:r>
            <w:r w:rsidR="00557694" w:rsidRPr="00A67E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57694" w:rsidRPr="00A67EDE">
              <w:rPr>
                <w:rFonts w:ascii="Calibri" w:hAnsi="Calibri" w:cs="Calibri"/>
                <w:b/>
                <w:sz w:val="20"/>
                <w:szCs w:val="20"/>
              </w:rPr>
              <w:t>(CII)</w:t>
            </w:r>
            <w:r w:rsidR="00557694" w:rsidRPr="00A67EDE">
              <w:rPr>
                <w:rFonts w:ascii="Calibri" w:hAnsi="Calibri"/>
                <w:sz w:val="20"/>
                <w:szCs w:val="20"/>
              </w:rPr>
              <w:t>. Involved in project for mobilizing the</w:t>
            </w:r>
            <w:r w:rsidRPr="00A67EDE">
              <w:rPr>
                <w:rFonts w:ascii="Calibri" w:hAnsi="Calibri"/>
                <w:sz w:val="20"/>
                <w:szCs w:val="20"/>
              </w:rPr>
              <w:t xml:space="preserve"> </w:t>
            </w:r>
            <w:r w:rsidR="00C46021" w:rsidRPr="00A67EDE">
              <w:rPr>
                <w:rFonts w:ascii="Calibri" w:hAnsi="Calibri"/>
                <w:sz w:val="20"/>
                <w:szCs w:val="20"/>
              </w:rPr>
              <w:t xml:space="preserve">Youth </w:t>
            </w:r>
            <w:r w:rsidR="00557694" w:rsidRPr="00A67EDE">
              <w:rPr>
                <w:rFonts w:ascii="Calibri" w:hAnsi="Calibri"/>
                <w:sz w:val="20"/>
                <w:szCs w:val="20"/>
              </w:rPr>
              <w:t>in</w:t>
            </w:r>
            <w:r w:rsidR="00C46021" w:rsidRPr="00A67EDE">
              <w:rPr>
                <w:rFonts w:ascii="Calibri" w:hAnsi="Calibri"/>
                <w:sz w:val="20"/>
                <w:szCs w:val="20"/>
              </w:rPr>
              <w:t xml:space="preserve"> colleges across Mumbai.</w:t>
            </w:r>
          </w:p>
          <w:p w:rsidR="00775891" w:rsidRPr="00417B8C" w:rsidRDefault="00417B8C" w:rsidP="00417B8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417B8C">
              <w:rPr>
                <w:rFonts w:ascii="Calibri" w:hAnsi="Calibri"/>
                <w:sz w:val="20"/>
                <w:szCs w:val="20"/>
              </w:rPr>
              <w:t>Member of</w:t>
            </w:r>
            <w:r w:rsidR="00775891" w:rsidRPr="00417B8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75891" w:rsidRPr="00417B8C">
              <w:rPr>
                <w:rFonts w:ascii="Calibri" w:hAnsi="Calibri"/>
                <w:b/>
                <w:sz w:val="20"/>
                <w:szCs w:val="20"/>
              </w:rPr>
              <w:t>Sponsorship</w:t>
            </w:r>
            <w:r w:rsidR="00775891" w:rsidRPr="00417B8C">
              <w:rPr>
                <w:rFonts w:ascii="Calibri" w:hAnsi="Calibri"/>
                <w:sz w:val="20"/>
                <w:szCs w:val="20"/>
              </w:rPr>
              <w:t xml:space="preserve"> team of </w:t>
            </w:r>
            <w:r w:rsidR="00775891" w:rsidRPr="00417B8C">
              <w:rPr>
                <w:rFonts w:ascii="Calibri" w:hAnsi="Calibri"/>
                <w:b/>
                <w:sz w:val="20"/>
                <w:szCs w:val="20"/>
              </w:rPr>
              <w:t>Avenues</w:t>
            </w:r>
            <w:r w:rsidR="00775891" w:rsidRPr="00417B8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75891" w:rsidRPr="00417B8C">
              <w:rPr>
                <w:rFonts w:ascii="Calibri" w:hAnsi="Calibri"/>
                <w:b/>
                <w:sz w:val="20"/>
                <w:szCs w:val="20"/>
              </w:rPr>
              <w:t>2010</w:t>
            </w:r>
            <w:r w:rsidR="00775891" w:rsidRPr="00417B8C">
              <w:rPr>
                <w:rFonts w:ascii="Calibri" w:hAnsi="Calibri"/>
                <w:sz w:val="20"/>
                <w:szCs w:val="20"/>
              </w:rPr>
              <w:t xml:space="preserve">, Annual B-school festival of Shailesh J. Mehta School of Management, IIT Bombay, handling </w:t>
            </w:r>
            <w:r w:rsidR="00775891" w:rsidRPr="00417B8C">
              <w:rPr>
                <w:rFonts w:ascii="Calibri" w:hAnsi="Calibri"/>
                <w:b/>
                <w:sz w:val="20"/>
                <w:szCs w:val="20"/>
              </w:rPr>
              <w:t>responsibility</w:t>
            </w:r>
            <w:r w:rsidR="00775891" w:rsidRPr="00417B8C">
              <w:rPr>
                <w:rFonts w:ascii="Calibri" w:hAnsi="Calibri"/>
                <w:sz w:val="20"/>
                <w:szCs w:val="20"/>
              </w:rPr>
              <w:t xml:space="preserve"> of procuring sponsors.</w:t>
            </w:r>
          </w:p>
          <w:p w:rsidR="000C725E" w:rsidRPr="00A67EDE" w:rsidRDefault="000C725E" w:rsidP="00D621DB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Gold medal</w:t>
            </w:r>
            <w:r w:rsidR="00417B8C">
              <w:rPr>
                <w:rFonts w:ascii="Calibri" w:hAnsi="Calibri" w:cs="Calibri"/>
                <w:b/>
                <w:sz w:val="20"/>
                <w:szCs w:val="20"/>
              </w:rPr>
              <w:t>ist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in Delhi State Science Model Making Competition (2004).</w:t>
            </w:r>
          </w:p>
          <w:p w:rsidR="004D379D" w:rsidRPr="00A67EDE" w:rsidRDefault="004D379D" w:rsidP="00D621DB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10497">
              <w:rPr>
                <w:rFonts w:ascii="Calibri" w:hAnsi="Calibri" w:cs="Calibri"/>
                <w:sz w:val="20"/>
                <w:szCs w:val="20"/>
              </w:rPr>
              <w:t>Participated in</w:t>
            </w:r>
            <w:r w:rsidRPr="004763CB">
              <w:rPr>
                <w:rFonts w:ascii="Calibri" w:hAnsi="Calibri" w:cs="Calibri"/>
                <w:b/>
                <w:sz w:val="20"/>
                <w:szCs w:val="20"/>
              </w:rPr>
              <w:t xml:space="preserve"> ASIMO Science Olympiad organized at National Science Centre, Delhi on first visit of HONDA ASIMO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, the First Humanoid Robot, to India. </w:t>
            </w:r>
          </w:p>
          <w:p w:rsidR="00FD6C69" w:rsidRPr="00A67EDE" w:rsidRDefault="00FD6C69" w:rsidP="00F254DA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Participated in various Quiz competitions at college, university and school level.</w:t>
            </w:r>
          </w:p>
          <w:p w:rsidR="00C0689C" w:rsidRPr="00A67EDE" w:rsidRDefault="00750364" w:rsidP="00F254DA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Orange belt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holder in Shito-Ryu School of </w:t>
            </w:r>
            <w:r w:rsidRPr="00A67EDE">
              <w:rPr>
                <w:rFonts w:ascii="Calibri" w:hAnsi="Calibri" w:cs="Calibri"/>
                <w:b/>
                <w:sz w:val="20"/>
                <w:szCs w:val="20"/>
              </w:rPr>
              <w:t>Karate</w:t>
            </w:r>
            <w:r w:rsidRPr="00A67EDE">
              <w:rPr>
                <w:rFonts w:ascii="Calibri" w:hAnsi="Calibri" w:cs="Calibri"/>
                <w:sz w:val="20"/>
                <w:szCs w:val="20"/>
              </w:rPr>
              <w:t xml:space="preserve"> (Recog. by Govt. of India and IOC).</w:t>
            </w:r>
          </w:p>
        </w:tc>
      </w:tr>
      <w:tr w:rsidR="00C0689C" w:rsidRPr="00A67EDE" w:rsidTr="00A83DC0">
        <w:trPr>
          <w:trHeight w:hRule="exact" w:val="292"/>
        </w:trPr>
        <w:tc>
          <w:tcPr>
            <w:tcW w:w="10392" w:type="dxa"/>
            <w:gridSpan w:val="4"/>
          </w:tcPr>
          <w:p w:rsidR="00C0689C" w:rsidRPr="00A67EDE" w:rsidRDefault="00C0689C" w:rsidP="00D621DB">
            <w:pPr>
              <w:spacing w:line="276" w:lineRule="auto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0689C" w:rsidRPr="00A67EDE" w:rsidTr="005D2053">
        <w:trPr>
          <w:trHeight w:hRule="exact" w:val="229"/>
        </w:trPr>
        <w:tc>
          <w:tcPr>
            <w:tcW w:w="10392" w:type="dxa"/>
            <w:gridSpan w:val="4"/>
            <w:shd w:val="pct20" w:color="auto" w:fill="auto"/>
          </w:tcPr>
          <w:p w:rsidR="00C0689C" w:rsidRPr="00A67EDE" w:rsidRDefault="00C0689C" w:rsidP="00D621DB">
            <w:pPr>
              <w:pStyle w:val="Heading1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67EDE">
              <w:rPr>
                <w:rFonts w:ascii="Calibri" w:hAnsi="Calibri" w:cs="Calibri"/>
                <w:sz w:val="20"/>
                <w:szCs w:val="20"/>
              </w:rPr>
              <w:t>OTHER INTERESTS</w:t>
            </w:r>
          </w:p>
        </w:tc>
      </w:tr>
      <w:tr w:rsidR="00C0689C" w:rsidRPr="00A67EDE" w:rsidTr="005D2053">
        <w:trPr>
          <w:trHeight w:val="430"/>
        </w:trPr>
        <w:tc>
          <w:tcPr>
            <w:tcW w:w="10392" w:type="dxa"/>
            <w:gridSpan w:val="4"/>
          </w:tcPr>
          <w:p w:rsidR="00A83DC0" w:rsidRDefault="00A83DC0" w:rsidP="00A83DC0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957D7E" w:rsidRDefault="00957D7E" w:rsidP="00D621D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="00A67EDE">
              <w:rPr>
                <w:rFonts w:ascii="Calibri" w:hAnsi="Calibri" w:cs="Calibri"/>
                <w:sz w:val="20"/>
                <w:szCs w:val="20"/>
              </w:rPr>
              <w:t xml:space="preserve">eading </w:t>
            </w:r>
            <w:r w:rsidR="00A67EDE" w:rsidRPr="00A67EDE">
              <w:rPr>
                <w:rFonts w:ascii="Calibri" w:hAnsi="Calibri" w:cs="Calibri"/>
                <w:sz w:val="20"/>
                <w:szCs w:val="20"/>
              </w:rPr>
              <w:t>articles</w:t>
            </w:r>
            <w:r w:rsidR="00A67EDE">
              <w:rPr>
                <w:rFonts w:ascii="Calibri" w:hAnsi="Calibri" w:cs="Calibri"/>
                <w:sz w:val="20"/>
                <w:szCs w:val="20"/>
              </w:rPr>
              <w:t xml:space="preserve"> and literary works of Guy de Maupassant, Edgar Elan Poe, Jack London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O. Henry</w:t>
            </w:r>
            <w:r w:rsidR="00A67ED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BA07D6" w:rsidRPr="00A67EDE" w:rsidRDefault="00957D7E" w:rsidP="00D621D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Like to play</w:t>
            </w:r>
            <w:r w:rsidR="00BA07D6" w:rsidRPr="00A67E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307C7">
              <w:rPr>
                <w:rFonts w:ascii="Calibri" w:hAnsi="Calibri" w:cs="Calibri"/>
                <w:sz w:val="20"/>
                <w:szCs w:val="20"/>
              </w:rPr>
              <w:t xml:space="preserve">football, </w:t>
            </w:r>
            <w:r w:rsidR="00BA07D6" w:rsidRPr="00A67EDE">
              <w:rPr>
                <w:rFonts w:ascii="Calibri" w:hAnsi="Calibri" w:cs="Calibri"/>
                <w:sz w:val="20"/>
                <w:szCs w:val="20"/>
              </w:rPr>
              <w:t>chess</w:t>
            </w:r>
            <w:r w:rsidR="004307C7">
              <w:rPr>
                <w:rFonts w:ascii="Calibri" w:hAnsi="Calibri" w:cs="Calibri"/>
                <w:sz w:val="20"/>
                <w:szCs w:val="20"/>
              </w:rPr>
              <w:t xml:space="preserve"> and Sudoku puzzle</w:t>
            </w:r>
            <w:r w:rsidR="00BA07D6" w:rsidRPr="00A67ED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F20C98" w:rsidRDefault="00957D7E" w:rsidP="00957D7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20C98">
              <w:rPr>
                <w:rFonts w:ascii="Calibri" w:hAnsi="Calibri" w:cs="Calibri"/>
                <w:sz w:val="20"/>
                <w:szCs w:val="20"/>
              </w:rPr>
              <w:t>Like a</w:t>
            </w:r>
            <w:r w:rsidR="00BA07D6" w:rsidRPr="00F20C98">
              <w:rPr>
                <w:rFonts w:ascii="Calibri" w:hAnsi="Calibri" w:cs="Calibri"/>
                <w:sz w:val="20"/>
                <w:szCs w:val="20"/>
              </w:rPr>
              <w:t>dventure sports</w:t>
            </w:r>
            <w:r w:rsidRPr="00F20C98">
              <w:rPr>
                <w:rFonts w:ascii="Calibri" w:hAnsi="Calibri" w:cs="Calibri"/>
                <w:sz w:val="20"/>
                <w:szCs w:val="20"/>
              </w:rPr>
              <w:t xml:space="preserve"> like river rafting, river crossing, skiing, mountain climbing and trekking.</w:t>
            </w:r>
          </w:p>
          <w:p w:rsidR="00BA07D6" w:rsidRPr="00F20C98" w:rsidRDefault="00957D7E" w:rsidP="00957D7E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20C98">
              <w:rPr>
                <w:rFonts w:ascii="Calibri" w:hAnsi="Calibri" w:cs="Calibri"/>
                <w:sz w:val="20"/>
                <w:szCs w:val="20"/>
              </w:rPr>
              <w:t>Interested in e</w:t>
            </w:r>
            <w:r w:rsidR="00BA07D6" w:rsidRPr="00F20C98">
              <w:rPr>
                <w:rFonts w:ascii="Calibri" w:hAnsi="Calibri" w:cs="Calibri"/>
                <w:sz w:val="20"/>
                <w:szCs w:val="20"/>
              </w:rPr>
              <w:t xml:space="preserve">xploring places and people. </w:t>
            </w:r>
          </w:p>
          <w:p w:rsidR="004B2DD9" w:rsidRPr="00A67EDE" w:rsidRDefault="004B2DD9" w:rsidP="004B2DD9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C8767A" w:rsidRPr="00A67EDE" w:rsidRDefault="00470AE1" w:rsidP="00293BC1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470AE1">
        <w:rPr>
          <w:rFonts w:ascii="Calibri" w:hAnsi="Calibri" w:cs="Calibri"/>
          <w:noProof/>
          <w:sz w:val="20"/>
          <w:szCs w:val="20"/>
        </w:rPr>
        <w:pict>
          <v:line id="_x0000_s1037" style="position:absolute;left:0;text-align:left;z-index:251656192;mso-position-horizontal-relative:text;mso-position-vertical-relative:text" from="-24pt,753.75pt" to="534pt,753.75pt" strokeweight="1.5pt">
            <w10:wrap side="left"/>
          </v:line>
        </w:pict>
      </w:r>
    </w:p>
    <w:sectPr w:rsidR="00C8767A" w:rsidRPr="00A67EDE" w:rsidSect="000E27DC">
      <w:pgSz w:w="12240" w:h="16992" w:code="1"/>
      <w:pgMar w:top="720" w:right="1008" w:bottom="547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7D52"/>
    <w:multiLevelType w:val="hybridMultilevel"/>
    <w:tmpl w:val="9AC85B18"/>
    <w:lvl w:ilvl="0" w:tplc="40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">
    <w:nsid w:val="051B0A89"/>
    <w:multiLevelType w:val="hybridMultilevel"/>
    <w:tmpl w:val="C7300EDC"/>
    <w:lvl w:ilvl="0" w:tplc="7DD4AEF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E6736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E63F2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B2219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B643B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B2D47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7241D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0A15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1C37E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BA3178A"/>
    <w:multiLevelType w:val="hybridMultilevel"/>
    <w:tmpl w:val="5C8A8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6D2A48"/>
    <w:multiLevelType w:val="hybridMultilevel"/>
    <w:tmpl w:val="B30676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D13ACF"/>
    <w:multiLevelType w:val="hybridMultilevel"/>
    <w:tmpl w:val="AE4080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3F499F"/>
    <w:multiLevelType w:val="hybridMultilevel"/>
    <w:tmpl w:val="3C10B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955F5"/>
    <w:multiLevelType w:val="hybridMultilevel"/>
    <w:tmpl w:val="73E23CE0"/>
    <w:lvl w:ilvl="0" w:tplc="E41202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1521FD"/>
    <w:multiLevelType w:val="hybridMultilevel"/>
    <w:tmpl w:val="46940E60"/>
    <w:lvl w:ilvl="0" w:tplc="0BEE0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D03A8A"/>
    <w:multiLevelType w:val="hybridMultilevel"/>
    <w:tmpl w:val="13A27E88"/>
    <w:lvl w:ilvl="0" w:tplc="8A38012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FAAE4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C4693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74D6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7EA49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723E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E2D37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EEF7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B88D4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A4E11BB"/>
    <w:multiLevelType w:val="hybridMultilevel"/>
    <w:tmpl w:val="C9C056D4"/>
    <w:lvl w:ilvl="0" w:tplc="E96ED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B3B7A94"/>
    <w:multiLevelType w:val="hybridMultilevel"/>
    <w:tmpl w:val="93D0F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F6CE3"/>
    <w:multiLevelType w:val="hybridMultilevel"/>
    <w:tmpl w:val="48900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B7F08"/>
    <w:multiLevelType w:val="hybridMultilevel"/>
    <w:tmpl w:val="C37E6F18"/>
    <w:lvl w:ilvl="0" w:tplc="E96ED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033490"/>
    <w:multiLevelType w:val="hybridMultilevel"/>
    <w:tmpl w:val="69A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13586"/>
    <w:multiLevelType w:val="hybridMultilevel"/>
    <w:tmpl w:val="1AB26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C7CAF"/>
    <w:multiLevelType w:val="hybridMultilevel"/>
    <w:tmpl w:val="4B043B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47034"/>
    <w:multiLevelType w:val="hybridMultilevel"/>
    <w:tmpl w:val="ABDA6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8508F"/>
    <w:multiLevelType w:val="hybridMultilevel"/>
    <w:tmpl w:val="6A1C3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1E17C7"/>
    <w:multiLevelType w:val="hybridMultilevel"/>
    <w:tmpl w:val="EB022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F42395"/>
    <w:multiLevelType w:val="hybridMultilevel"/>
    <w:tmpl w:val="76541A20"/>
    <w:lvl w:ilvl="0" w:tplc="E96ED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6E4E9E"/>
    <w:multiLevelType w:val="hybridMultilevel"/>
    <w:tmpl w:val="76564B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C3C2461"/>
    <w:multiLevelType w:val="hybridMultilevel"/>
    <w:tmpl w:val="A8E27B18"/>
    <w:lvl w:ilvl="0" w:tplc="0BEE0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D11C74"/>
    <w:multiLevelType w:val="hybridMultilevel"/>
    <w:tmpl w:val="AD8E908A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1E22F6"/>
    <w:multiLevelType w:val="hybridMultilevel"/>
    <w:tmpl w:val="E5B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111ED2"/>
    <w:multiLevelType w:val="hybridMultilevel"/>
    <w:tmpl w:val="3ECEC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504B7C"/>
    <w:multiLevelType w:val="hybridMultilevel"/>
    <w:tmpl w:val="15E67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AA5B4F"/>
    <w:multiLevelType w:val="hybridMultilevel"/>
    <w:tmpl w:val="E2381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296CE0"/>
    <w:multiLevelType w:val="hybridMultilevel"/>
    <w:tmpl w:val="3B324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B018FF"/>
    <w:multiLevelType w:val="hybridMultilevel"/>
    <w:tmpl w:val="6EC4DBE8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1"/>
  </w:num>
  <w:num w:numId="4">
    <w:abstractNumId w:val="13"/>
  </w:num>
  <w:num w:numId="5">
    <w:abstractNumId w:val="3"/>
  </w:num>
  <w:num w:numId="6">
    <w:abstractNumId w:val="23"/>
  </w:num>
  <w:num w:numId="7">
    <w:abstractNumId w:val="8"/>
  </w:num>
  <w:num w:numId="8">
    <w:abstractNumId w:val="24"/>
  </w:num>
  <w:num w:numId="9">
    <w:abstractNumId w:val="30"/>
  </w:num>
  <w:num w:numId="10">
    <w:abstractNumId w:val="28"/>
  </w:num>
  <w:num w:numId="11">
    <w:abstractNumId w:val="4"/>
  </w:num>
  <w:num w:numId="12">
    <w:abstractNumId w:val="12"/>
  </w:num>
  <w:num w:numId="13">
    <w:abstractNumId w:val="6"/>
  </w:num>
  <w:num w:numId="14">
    <w:abstractNumId w:val="17"/>
  </w:num>
  <w:num w:numId="15">
    <w:abstractNumId w:val="27"/>
  </w:num>
  <w:num w:numId="16">
    <w:abstractNumId w:val="20"/>
  </w:num>
  <w:num w:numId="17">
    <w:abstractNumId w:val="14"/>
  </w:num>
  <w:num w:numId="18">
    <w:abstractNumId w:val="26"/>
  </w:num>
  <w:num w:numId="19">
    <w:abstractNumId w:val="19"/>
  </w:num>
  <w:num w:numId="20">
    <w:abstractNumId w:val="18"/>
  </w:num>
  <w:num w:numId="21">
    <w:abstractNumId w:val="1"/>
  </w:num>
  <w:num w:numId="22">
    <w:abstractNumId w:val="9"/>
  </w:num>
  <w:num w:numId="23">
    <w:abstractNumId w:val="25"/>
  </w:num>
  <w:num w:numId="24">
    <w:abstractNumId w:val="2"/>
  </w:num>
  <w:num w:numId="25">
    <w:abstractNumId w:val="29"/>
  </w:num>
  <w:num w:numId="26">
    <w:abstractNumId w:val="22"/>
  </w:num>
  <w:num w:numId="27">
    <w:abstractNumId w:val="5"/>
  </w:num>
  <w:num w:numId="28">
    <w:abstractNumId w:val="11"/>
  </w:num>
  <w:num w:numId="29">
    <w:abstractNumId w:val="0"/>
  </w:num>
  <w:num w:numId="30">
    <w:abstractNumId w:val="16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E720D0"/>
    <w:rsid w:val="000022BA"/>
    <w:rsid w:val="00006C98"/>
    <w:rsid w:val="000223D0"/>
    <w:rsid w:val="0004660E"/>
    <w:rsid w:val="0005202B"/>
    <w:rsid w:val="000568D4"/>
    <w:rsid w:val="00067E2E"/>
    <w:rsid w:val="00083024"/>
    <w:rsid w:val="00087748"/>
    <w:rsid w:val="00095B37"/>
    <w:rsid w:val="000A2A33"/>
    <w:rsid w:val="000A480A"/>
    <w:rsid w:val="000B437E"/>
    <w:rsid w:val="000B774A"/>
    <w:rsid w:val="000C1F45"/>
    <w:rsid w:val="000C725E"/>
    <w:rsid w:val="000D27F3"/>
    <w:rsid w:val="000E27DC"/>
    <w:rsid w:val="000E2A60"/>
    <w:rsid w:val="000F446D"/>
    <w:rsid w:val="000F7444"/>
    <w:rsid w:val="000F7544"/>
    <w:rsid w:val="00104A16"/>
    <w:rsid w:val="00107A94"/>
    <w:rsid w:val="00107B1E"/>
    <w:rsid w:val="001128C4"/>
    <w:rsid w:val="0011327C"/>
    <w:rsid w:val="00127F15"/>
    <w:rsid w:val="00134A62"/>
    <w:rsid w:val="00141D88"/>
    <w:rsid w:val="001551B6"/>
    <w:rsid w:val="00164B4E"/>
    <w:rsid w:val="001656A3"/>
    <w:rsid w:val="0016673D"/>
    <w:rsid w:val="001770B0"/>
    <w:rsid w:val="00180F0B"/>
    <w:rsid w:val="00182EB1"/>
    <w:rsid w:val="001830C7"/>
    <w:rsid w:val="001A2F09"/>
    <w:rsid w:val="001B0A92"/>
    <w:rsid w:val="001B3D40"/>
    <w:rsid w:val="001B6133"/>
    <w:rsid w:val="001B6AA3"/>
    <w:rsid w:val="001C33BA"/>
    <w:rsid w:val="001C42AD"/>
    <w:rsid w:val="001F617A"/>
    <w:rsid w:val="00201CB1"/>
    <w:rsid w:val="00210497"/>
    <w:rsid w:val="00213577"/>
    <w:rsid w:val="00226FBD"/>
    <w:rsid w:val="00236AB8"/>
    <w:rsid w:val="0023770C"/>
    <w:rsid w:val="00255AE8"/>
    <w:rsid w:val="002564A1"/>
    <w:rsid w:val="002627FB"/>
    <w:rsid w:val="002736D2"/>
    <w:rsid w:val="00274BBF"/>
    <w:rsid w:val="0028037D"/>
    <w:rsid w:val="00282102"/>
    <w:rsid w:val="00282B40"/>
    <w:rsid w:val="0028324E"/>
    <w:rsid w:val="00284D87"/>
    <w:rsid w:val="002850BA"/>
    <w:rsid w:val="00287FF0"/>
    <w:rsid w:val="00293283"/>
    <w:rsid w:val="00293BC1"/>
    <w:rsid w:val="002A3FCC"/>
    <w:rsid w:val="002B4C90"/>
    <w:rsid w:val="002C1D83"/>
    <w:rsid w:val="002C21EE"/>
    <w:rsid w:val="002C2A3E"/>
    <w:rsid w:val="002C2AAC"/>
    <w:rsid w:val="002C2AFE"/>
    <w:rsid w:val="002D60F5"/>
    <w:rsid w:val="002D65B7"/>
    <w:rsid w:val="002D7346"/>
    <w:rsid w:val="002E0EE9"/>
    <w:rsid w:val="002F68D3"/>
    <w:rsid w:val="00316858"/>
    <w:rsid w:val="00324FA0"/>
    <w:rsid w:val="00333B46"/>
    <w:rsid w:val="00337576"/>
    <w:rsid w:val="00343553"/>
    <w:rsid w:val="003515EE"/>
    <w:rsid w:val="00353AB4"/>
    <w:rsid w:val="003607E3"/>
    <w:rsid w:val="00365515"/>
    <w:rsid w:val="00391DB3"/>
    <w:rsid w:val="00393C59"/>
    <w:rsid w:val="003A4CEA"/>
    <w:rsid w:val="003B076C"/>
    <w:rsid w:val="003C032F"/>
    <w:rsid w:val="003C759C"/>
    <w:rsid w:val="003D5E49"/>
    <w:rsid w:val="003D680B"/>
    <w:rsid w:val="003E006C"/>
    <w:rsid w:val="003E76EE"/>
    <w:rsid w:val="003F46CF"/>
    <w:rsid w:val="0040746A"/>
    <w:rsid w:val="00412DEC"/>
    <w:rsid w:val="00416C3C"/>
    <w:rsid w:val="00417B8C"/>
    <w:rsid w:val="004237E9"/>
    <w:rsid w:val="004307C7"/>
    <w:rsid w:val="00433B05"/>
    <w:rsid w:val="00435ECF"/>
    <w:rsid w:val="00450AE8"/>
    <w:rsid w:val="004534FB"/>
    <w:rsid w:val="00457555"/>
    <w:rsid w:val="00460474"/>
    <w:rsid w:val="0046266F"/>
    <w:rsid w:val="00462B2C"/>
    <w:rsid w:val="00470AE1"/>
    <w:rsid w:val="00473508"/>
    <w:rsid w:val="00474923"/>
    <w:rsid w:val="004763CB"/>
    <w:rsid w:val="004829F9"/>
    <w:rsid w:val="0049026F"/>
    <w:rsid w:val="004A757F"/>
    <w:rsid w:val="004A78EB"/>
    <w:rsid w:val="004B2DD9"/>
    <w:rsid w:val="004B43BD"/>
    <w:rsid w:val="004B5E72"/>
    <w:rsid w:val="004B74DB"/>
    <w:rsid w:val="004C0F5C"/>
    <w:rsid w:val="004C3A7C"/>
    <w:rsid w:val="004C6399"/>
    <w:rsid w:val="004D379D"/>
    <w:rsid w:val="004E71F2"/>
    <w:rsid w:val="004F4ED3"/>
    <w:rsid w:val="004F6F63"/>
    <w:rsid w:val="00502633"/>
    <w:rsid w:val="0051211C"/>
    <w:rsid w:val="00512CCD"/>
    <w:rsid w:val="005140AA"/>
    <w:rsid w:val="00515661"/>
    <w:rsid w:val="005202BE"/>
    <w:rsid w:val="005246BF"/>
    <w:rsid w:val="00530854"/>
    <w:rsid w:val="005364A5"/>
    <w:rsid w:val="005454E7"/>
    <w:rsid w:val="0054551A"/>
    <w:rsid w:val="00546C68"/>
    <w:rsid w:val="00553D5E"/>
    <w:rsid w:val="00557694"/>
    <w:rsid w:val="00564456"/>
    <w:rsid w:val="00567135"/>
    <w:rsid w:val="00583DDE"/>
    <w:rsid w:val="00594022"/>
    <w:rsid w:val="00595906"/>
    <w:rsid w:val="005A153D"/>
    <w:rsid w:val="005A1D92"/>
    <w:rsid w:val="005B1AEE"/>
    <w:rsid w:val="005B2295"/>
    <w:rsid w:val="005C4F2E"/>
    <w:rsid w:val="005C79FD"/>
    <w:rsid w:val="005D2053"/>
    <w:rsid w:val="005D6E84"/>
    <w:rsid w:val="005E664A"/>
    <w:rsid w:val="005E67D4"/>
    <w:rsid w:val="00613904"/>
    <w:rsid w:val="00616912"/>
    <w:rsid w:val="00620B9D"/>
    <w:rsid w:val="00626433"/>
    <w:rsid w:val="0063451C"/>
    <w:rsid w:val="00643CA9"/>
    <w:rsid w:val="00644D85"/>
    <w:rsid w:val="00646EA3"/>
    <w:rsid w:val="00647B31"/>
    <w:rsid w:val="00655D85"/>
    <w:rsid w:val="006615BC"/>
    <w:rsid w:val="00664B8B"/>
    <w:rsid w:val="006946F1"/>
    <w:rsid w:val="00694DD4"/>
    <w:rsid w:val="006A1C24"/>
    <w:rsid w:val="006A3061"/>
    <w:rsid w:val="006A3805"/>
    <w:rsid w:val="006C14AC"/>
    <w:rsid w:val="006C26D7"/>
    <w:rsid w:val="006C7CB1"/>
    <w:rsid w:val="006D07B4"/>
    <w:rsid w:val="006D1FA1"/>
    <w:rsid w:val="006F2FA6"/>
    <w:rsid w:val="006F4484"/>
    <w:rsid w:val="0070548C"/>
    <w:rsid w:val="00710576"/>
    <w:rsid w:val="00712B0F"/>
    <w:rsid w:val="00717FBF"/>
    <w:rsid w:val="0072653F"/>
    <w:rsid w:val="007343F7"/>
    <w:rsid w:val="00735986"/>
    <w:rsid w:val="0073694A"/>
    <w:rsid w:val="00737ECE"/>
    <w:rsid w:val="007434E0"/>
    <w:rsid w:val="00750364"/>
    <w:rsid w:val="007603C1"/>
    <w:rsid w:val="00760D01"/>
    <w:rsid w:val="0076125E"/>
    <w:rsid w:val="00775891"/>
    <w:rsid w:val="00781EE9"/>
    <w:rsid w:val="0078526D"/>
    <w:rsid w:val="007857BB"/>
    <w:rsid w:val="007A76F1"/>
    <w:rsid w:val="007B0652"/>
    <w:rsid w:val="007B7CC8"/>
    <w:rsid w:val="007E119A"/>
    <w:rsid w:val="007E1B71"/>
    <w:rsid w:val="007E5203"/>
    <w:rsid w:val="007E695F"/>
    <w:rsid w:val="007F3786"/>
    <w:rsid w:val="007F65DD"/>
    <w:rsid w:val="008028EE"/>
    <w:rsid w:val="008070C0"/>
    <w:rsid w:val="00816FDA"/>
    <w:rsid w:val="0082183A"/>
    <w:rsid w:val="00836D3C"/>
    <w:rsid w:val="00855C85"/>
    <w:rsid w:val="00861A84"/>
    <w:rsid w:val="00866D0C"/>
    <w:rsid w:val="00867F45"/>
    <w:rsid w:val="00882E44"/>
    <w:rsid w:val="008833E1"/>
    <w:rsid w:val="0088645F"/>
    <w:rsid w:val="00890C55"/>
    <w:rsid w:val="008949C8"/>
    <w:rsid w:val="00895AE3"/>
    <w:rsid w:val="00897BD9"/>
    <w:rsid w:val="008A43CC"/>
    <w:rsid w:val="008A50D9"/>
    <w:rsid w:val="008A61BB"/>
    <w:rsid w:val="008B5074"/>
    <w:rsid w:val="008C30A5"/>
    <w:rsid w:val="008D19AC"/>
    <w:rsid w:val="008D34F5"/>
    <w:rsid w:val="008D7415"/>
    <w:rsid w:val="008E79DB"/>
    <w:rsid w:val="008E7BCC"/>
    <w:rsid w:val="008F6287"/>
    <w:rsid w:val="0090729C"/>
    <w:rsid w:val="009130FA"/>
    <w:rsid w:val="00915BA5"/>
    <w:rsid w:val="009224A4"/>
    <w:rsid w:val="00924094"/>
    <w:rsid w:val="0092529B"/>
    <w:rsid w:val="00933A91"/>
    <w:rsid w:val="00935A99"/>
    <w:rsid w:val="00942192"/>
    <w:rsid w:val="00942515"/>
    <w:rsid w:val="00950C04"/>
    <w:rsid w:val="00950D7E"/>
    <w:rsid w:val="009559D1"/>
    <w:rsid w:val="00957D7E"/>
    <w:rsid w:val="009644D4"/>
    <w:rsid w:val="0096724B"/>
    <w:rsid w:val="00974AD2"/>
    <w:rsid w:val="00984E06"/>
    <w:rsid w:val="00985631"/>
    <w:rsid w:val="0098747D"/>
    <w:rsid w:val="00990D91"/>
    <w:rsid w:val="009951C4"/>
    <w:rsid w:val="009A4A35"/>
    <w:rsid w:val="009A697F"/>
    <w:rsid w:val="009C4E5D"/>
    <w:rsid w:val="009C5BB5"/>
    <w:rsid w:val="009E0BCC"/>
    <w:rsid w:val="009E182F"/>
    <w:rsid w:val="009F10C2"/>
    <w:rsid w:val="00A03C9F"/>
    <w:rsid w:val="00A14D16"/>
    <w:rsid w:val="00A21133"/>
    <w:rsid w:val="00A242C7"/>
    <w:rsid w:val="00A267FB"/>
    <w:rsid w:val="00A31761"/>
    <w:rsid w:val="00A32743"/>
    <w:rsid w:val="00A35290"/>
    <w:rsid w:val="00A3564F"/>
    <w:rsid w:val="00A3630B"/>
    <w:rsid w:val="00A42CBE"/>
    <w:rsid w:val="00A46316"/>
    <w:rsid w:val="00A4641C"/>
    <w:rsid w:val="00A52C59"/>
    <w:rsid w:val="00A6464F"/>
    <w:rsid w:val="00A67432"/>
    <w:rsid w:val="00A67EDE"/>
    <w:rsid w:val="00A705DC"/>
    <w:rsid w:val="00A70EB8"/>
    <w:rsid w:val="00A83DC0"/>
    <w:rsid w:val="00A923A4"/>
    <w:rsid w:val="00A96C0B"/>
    <w:rsid w:val="00AA0622"/>
    <w:rsid w:val="00AA3C7E"/>
    <w:rsid w:val="00AA64CA"/>
    <w:rsid w:val="00AA71A4"/>
    <w:rsid w:val="00AB31F8"/>
    <w:rsid w:val="00AB7DA5"/>
    <w:rsid w:val="00AD58C5"/>
    <w:rsid w:val="00AE17CE"/>
    <w:rsid w:val="00AE4D87"/>
    <w:rsid w:val="00AE7948"/>
    <w:rsid w:val="00AF49BE"/>
    <w:rsid w:val="00B04284"/>
    <w:rsid w:val="00B044A6"/>
    <w:rsid w:val="00B106E8"/>
    <w:rsid w:val="00B2011D"/>
    <w:rsid w:val="00B23B97"/>
    <w:rsid w:val="00B34824"/>
    <w:rsid w:val="00B355A4"/>
    <w:rsid w:val="00B40933"/>
    <w:rsid w:val="00B40DC2"/>
    <w:rsid w:val="00B415DB"/>
    <w:rsid w:val="00B51C78"/>
    <w:rsid w:val="00B64CFB"/>
    <w:rsid w:val="00BA07D6"/>
    <w:rsid w:val="00BA1B25"/>
    <w:rsid w:val="00BA58F8"/>
    <w:rsid w:val="00BC4B09"/>
    <w:rsid w:val="00BC654A"/>
    <w:rsid w:val="00BD0E85"/>
    <w:rsid w:val="00BD212E"/>
    <w:rsid w:val="00BD327D"/>
    <w:rsid w:val="00BE1F89"/>
    <w:rsid w:val="00BF0925"/>
    <w:rsid w:val="00C01A4B"/>
    <w:rsid w:val="00C058B7"/>
    <w:rsid w:val="00C0689C"/>
    <w:rsid w:val="00C151F5"/>
    <w:rsid w:val="00C178CA"/>
    <w:rsid w:val="00C20068"/>
    <w:rsid w:val="00C3778D"/>
    <w:rsid w:val="00C414A0"/>
    <w:rsid w:val="00C4556B"/>
    <w:rsid w:val="00C46021"/>
    <w:rsid w:val="00C5284F"/>
    <w:rsid w:val="00C6682C"/>
    <w:rsid w:val="00C705FF"/>
    <w:rsid w:val="00C73713"/>
    <w:rsid w:val="00C73923"/>
    <w:rsid w:val="00C8767A"/>
    <w:rsid w:val="00C95612"/>
    <w:rsid w:val="00CA295D"/>
    <w:rsid w:val="00CA59D8"/>
    <w:rsid w:val="00CB1783"/>
    <w:rsid w:val="00CB2D5F"/>
    <w:rsid w:val="00CB320C"/>
    <w:rsid w:val="00CB76C5"/>
    <w:rsid w:val="00CC2A4E"/>
    <w:rsid w:val="00CD2281"/>
    <w:rsid w:val="00CE5C7C"/>
    <w:rsid w:val="00CF32D0"/>
    <w:rsid w:val="00D02D16"/>
    <w:rsid w:val="00D03B3B"/>
    <w:rsid w:val="00D11C04"/>
    <w:rsid w:val="00D161FA"/>
    <w:rsid w:val="00D16BA7"/>
    <w:rsid w:val="00D17D2F"/>
    <w:rsid w:val="00D27CDD"/>
    <w:rsid w:val="00D30F87"/>
    <w:rsid w:val="00D3418B"/>
    <w:rsid w:val="00D35B1E"/>
    <w:rsid w:val="00D3652A"/>
    <w:rsid w:val="00D41465"/>
    <w:rsid w:val="00D42E00"/>
    <w:rsid w:val="00D61C61"/>
    <w:rsid w:val="00D621DB"/>
    <w:rsid w:val="00D643C5"/>
    <w:rsid w:val="00D66FA4"/>
    <w:rsid w:val="00D768D8"/>
    <w:rsid w:val="00D84BDC"/>
    <w:rsid w:val="00DA6784"/>
    <w:rsid w:val="00DB45EE"/>
    <w:rsid w:val="00DB57BA"/>
    <w:rsid w:val="00DC0267"/>
    <w:rsid w:val="00DC0DA4"/>
    <w:rsid w:val="00DC17FD"/>
    <w:rsid w:val="00DC2697"/>
    <w:rsid w:val="00DC3499"/>
    <w:rsid w:val="00DC39CA"/>
    <w:rsid w:val="00DD6488"/>
    <w:rsid w:val="00DE0798"/>
    <w:rsid w:val="00DF580D"/>
    <w:rsid w:val="00DF5EBA"/>
    <w:rsid w:val="00E0091E"/>
    <w:rsid w:val="00E03341"/>
    <w:rsid w:val="00E06FA5"/>
    <w:rsid w:val="00E07D0F"/>
    <w:rsid w:val="00E109BB"/>
    <w:rsid w:val="00E206FE"/>
    <w:rsid w:val="00E23947"/>
    <w:rsid w:val="00E243FE"/>
    <w:rsid w:val="00E358DA"/>
    <w:rsid w:val="00E36757"/>
    <w:rsid w:val="00E44AD7"/>
    <w:rsid w:val="00E469FB"/>
    <w:rsid w:val="00E52F9B"/>
    <w:rsid w:val="00E54446"/>
    <w:rsid w:val="00E6279B"/>
    <w:rsid w:val="00E62C17"/>
    <w:rsid w:val="00E63152"/>
    <w:rsid w:val="00E67310"/>
    <w:rsid w:val="00E71704"/>
    <w:rsid w:val="00E720D0"/>
    <w:rsid w:val="00E86C8D"/>
    <w:rsid w:val="00E92997"/>
    <w:rsid w:val="00E96B1C"/>
    <w:rsid w:val="00EA011A"/>
    <w:rsid w:val="00EA193B"/>
    <w:rsid w:val="00EA6F4D"/>
    <w:rsid w:val="00EB3489"/>
    <w:rsid w:val="00EB420C"/>
    <w:rsid w:val="00EC2B21"/>
    <w:rsid w:val="00EC5703"/>
    <w:rsid w:val="00EE176B"/>
    <w:rsid w:val="00EF3096"/>
    <w:rsid w:val="00F0121D"/>
    <w:rsid w:val="00F20C98"/>
    <w:rsid w:val="00F20D96"/>
    <w:rsid w:val="00F20E33"/>
    <w:rsid w:val="00F24B84"/>
    <w:rsid w:val="00F254DA"/>
    <w:rsid w:val="00F33511"/>
    <w:rsid w:val="00F36598"/>
    <w:rsid w:val="00F516C8"/>
    <w:rsid w:val="00F53F19"/>
    <w:rsid w:val="00F6554F"/>
    <w:rsid w:val="00F70F9F"/>
    <w:rsid w:val="00F7450B"/>
    <w:rsid w:val="00F8070E"/>
    <w:rsid w:val="00F84502"/>
    <w:rsid w:val="00FA42FC"/>
    <w:rsid w:val="00FA6434"/>
    <w:rsid w:val="00FB2FA2"/>
    <w:rsid w:val="00FD0C47"/>
    <w:rsid w:val="00FD6C69"/>
    <w:rsid w:val="00FE46DF"/>
    <w:rsid w:val="00FF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45F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8645F"/>
    <w:pPr>
      <w:keepNext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qFormat/>
    <w:rsid w:val="0088645F"/>
    <w:pPr>
      <w:keepNext/>
      <w:ind w:left="360"/>
      <w:outlineLvl w:val="1"/>
    </w:pPr>
    <w:rPr>
      <w:rFonts w:ascii="Times New Roman" w:hAnsi="Times New Roman"/>
      <w:b/>
      <w:bCs/>
      <w:sz w:val="28"/>
    </w:rPr>
  </w:style>
  <w:style w:type="paragraph" w:styleId="Heading3">
    <w:name w:val="heading 3"/>
    <w:basedOn w:val="Normal"/>
    <w:next w:val="Normal"/>
    <w:qFormat/>
    <w:rsid w:val="0088645F"/>
    <w:pPr>
      <w:keepNext/>
      <w:spacing w:line="360" w:lineRule="auto"/>
      <w:ind w:left="3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88645F"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88645F"/>
    <w:pPr>
      <w:keepNext/>
      <w:jc w:val="both"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qFormat/>
    <w:rsid w:val="0088645F"/>
    <w:pPr>
      <w:keepNext/>
      <w:ind w:right="-305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88645F"/>
    <w:pPr>
      <w:keepNext/>
      <w:ind w:left="-228" w:right="-305" w:firstLine="228"/>
      <w:jc w:val="both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rsid w:val="0088645F"/>
    <w:pPr>
      <w:keepNext/>
      <w:jc w:val="both"/>
      <w:outlineLvl w:val="7"/>
    </w:pPr>
    <w:rPr>
      <w:rFonts w:ascii="Times New Roman" w:hAnsi="Times New Roman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rsid w:val="0088645F"/>
    <w:pPr>
      <w:keepNext/>
      <w:outlineLvl w:val="8"/>
    </w:pPr>
    <w:rPr>
      <w:rFonts w:ascii="Times New Roman" w:hAnsi="Times New Roman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645F"/>
    <w:rPr>
      <w:color w:val="0000FF"/>
      <w:u w:val="single"/>
    </w:rPr>
  </w:style>
  <w:style w:type="paragraph" w:customStyle="1" w:styleId="Details">
    <w:name w:val="Details"/>
    <w:basedOn w:val="Normal"/>
    <w:rsid w:val="0088645F"/>
    <w:pPr>
      <w:ind w:left="2520" w:hanging="360"/>
    </w:pPr>
    <w:rPr>
      <w:rFonts w:ascii="Times New Roman" w:hAnsi="Times New Roman"/>
    </w:rPr>
  </w:style>
  <w:style w:type="paragraph" w:styleId="BodyText">
    <w:name w:val="Body Text"/>
    <w:basedOn w:val="Normal"/>
    <w:rsid w:val="0088645F"/>
    <w:rPr>
      <w:rFonts w:ascii="Times New Roman" w:eastAsia="MS Mincho" w:hAnsi="Times New Roman"/>
      <w:sz w:val="22"/>
    </w:rPr>
  </w:style>
  <w:style w:type="paragraph" w:styleId="PlainText">
    <w:name w:val="Plain Text"/>
    <w:aliases w:val="Plain Text Char"/>
    <w:basedOn w:val="Normal"/>
    <w:rsid w:val="0088645F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8F6287"/>
    <w:pPr>
      <w:spacing w:after="120"/>
      <w:ind w:left="360"/>
    </w:pPr>
  </w:style>
  <w:style w:type="paragraph" w:styleId="BalloonText">
    <w:name w:val="Balloon Text"/>
    <w:basedOn w:val="Normal"/>
    <w:link w:val="BalloonTextChar"/>
    <w:rsid w:val="00AA062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062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C14AC"/>
    <w:pPr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E544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44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4446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rsid w:val="00E5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4446"/>
    <w:rPr>
      <w:b/>
      <w:bCs/>
    </w:rPr>
  </w:style>
  <w:style w:type="paragraph" w:styleId="NormalWeb">
    <w:name w:val="Normal (Web)"/>
    <w:basedOn w:val="Normal"/>
    <w:uiPriority w:val="99"/>
    <w:unhideWhenUsed/>
    <w:rsid w:val="004E71F2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8EC8F-6670-442E-8691-948B82B9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SINGHAL</vt:lpstr>
    </vt:vector>
  </TitlesOfParts>
  <Company>Hewlett-Packard</Company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SINGHAL</dc:title>
  <dc:creator>VANDANA SINGHAL</dc:creator>
  <cp:lastModifiedBy>NIKHIL</cp:lastModifiedBy>
  <cp:revision>10</cp:revision>
  <cp:lastPrinted>2011-07-21T20:27:00Z</cp:lastPrinted>
  <dcterms:created xsi:type="dcterms:W3CDTF">2011-07-21T18:26:00Z</dcterms:created>
  <dcterms:modified xsi:type="dcterms:W3CDTF">2011-08-22T01:16:00Z</dcterms:modified>
</cp:coreProperties>
</file>