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Pune Proceedings</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Pune Proceedings</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The Pune Proceedings project aims to conduct proceedings at a specific location in Pune, with stakeholders required to be present. The primary objective is to complete the proceedings, with a high-priority metric of "Proceedings completed".</w:t>
      </w:r>
    </w:p>
    <w:p/>
    <w:p>
      <w:r>
        <w:rPr>
          <w:b/>
          <w:sz w:val="22"/>
        </w:rPr>
        <w:t>Key aspects of the project include:</w:t>
      </w:r>
    </w:p>
    <w:p>
      <w:pPr>
        <w:pStyle w:val="ListBullet"/>
      </w:pPr>
      <w:r>
        <w:rPr>
          <w:sz w:val="21"/>
        </w:rPr>
        <w:t>**Business Problem**: Need to conduct proceedings at a specific location</w:t>
      </w:r>
    </w:p>
    <w:p>
      <w:pPr>
        <w:pStyle w:val="ListBullet"/>
      </w:pPr>
      <w:r>
        <w:rPr>
          <w:sz w:val="21"/>
        </w:rPr>
        <w:t>**Business Objectives**:</w:t>
      </w:r>
    </w:p>
    <w:p>
      <w:r>
        <w:rPr>
          <w:sz w:val="21"/>
        </w:rPr>
        <w:t xml:space="preserve">  + Conduct proceedings (high priority)</w:t>
      </w:r>
    </w:p>
    <w:p>
      <w:pPr>
        <w:pStyle w:val="ListBullet"/>
      </w:pPr>
      <w:r>
        <w:rPr>
          <w:sz w:val="21"/>
        </w:rPr>
        <w:t>**Scope**: Proceedings at Pune location</w:t>
      </w:r>
    </w:p>
    <w:p>
      <w:pPr>
        <w:pStyle w:val="ListBullet"/>
      </w:pPr>
      <w:r>
        <w:rPr>
          <w:sz w:val="21"/>
        </w:rPr>
        <w:t>**Critical Requirements**:</w:t>
      </w:r>
    </w:p>
    <w:p>
      <w:r>
        <w:rPr>
          <w:sz w:val="21"/>
        </w:rPr>
        <w:t xml:space="preserve">  + Attendees must be present at the Pune location on 29th March (high priority)</w:t>
      </w:r>
    </w:p>
    <w:p>
      <w:r>
        <w:rPr>
          <w:sz w:val="21"/>
        </w:rPr>
        <w:t xml:space="preserve">  + Clear instructions must be provided (medium priority)</w:t>
      </w:r>
    </w:p>
    <w:p>
      <w:pPr>
        <w:pStyle w:val="ListBullet"/>
      </w:pPr>
      <w:r>
        <w:rPr>
          <w:sz w:val="21"/>
        </w:rPr>
        <w:t>**Constraints**: Location (Pune) and Date (29th March)</w:t>
      </w:r>
    </w:p>
    <w:p>
      <w:pPr>
        <w:pStyle w:val="ListBullet"/>
      </w:pPr>
      <w:r>
        <w:rPr>
          <w:sz w:val="21"/>
        </w:rPr>
        <w:t>**Risks**:</w:t>
      </w:r>
    </w:p>
    <w:p>
      <w:r>
        <w:rPr>
          <w:sz w:val="21"/>
        </w:rPr>
        <w:t xml:space="preserve">  + Low attendance (medium impact), mitigated by sending reminders</w:t>
      </w:r>
    </w:p>
    <w:p/>
    <w:p>
      <w:r>
        <w:rPr>
          <w:sz w:val="21"/>
        </w:rPr>
        <w:t>Critical decisions made include the selection of location and date. The project timeline starts on 29th March, with a key milestone being the proceedings on the same day. Success will be measured by the completion of the proceedings.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The primary business objectives for the Pune Proceedings project are:</w:t>
      </w:r>
    </w:p>
    <w:p/>
    <w:p>
      <w:pPr>
        <w:pStyle w:val="ListBullet"/>
      </w:pPr>
      <w:r>
        <w:rPr>
          <w:sz w:val="21"/>
        </w:rPr>
        <w:t>Conduct proceedings at the Pune location on 29th March, ensuring all stakeholders are present.</w:t>
      </w:r>
    </w:p>
    <w:p>
      <w:pPr>
        <w:pStyle w:val="ListBullet"/>
      </w:pPr>
      <w:r>
        <w:rPr>
          <w:sz w:val="21"/>
        </w:rPr>
        <w:t>Complete the proceedings within the specified timeline, with the key metric being "Proceedings completed".</w:t>
      </w:r>
    </w:p>
    <w:p>
      <w:pPr>
        <w:pStyle w:val="ListBullet"/>
      </w:pPr>
      <w:r>
        <w:rPr>
          <w:sz w:val="21"/>
        </w:rPr>
        <w:t>Achieve high attendance, mitigating the risk of low attendance through proactive measures such as sending reminders.</w:t>
      </w:r>
    </w:p>
    <w:p/>
    <w:p>
      <w:r>
        <w:rPr>
          <w:sz w:val="21"/>
        </w:rPr>
        <w:t>**Critical Risks and Decisions:**</w:t>
      </w:r>
    </w:p>
    <w:p>
      <w:pPr>
        <w:pStyle w:val="ListBullet"/>
      </w:pPr>
      <w:r>
        <w:rPr>
          <w:sz w:val="21"/>
        </w:rPr>
        <w:t>**Risk of Low Attendance:** This is identified as a medium-impact risk. Mitigation strategies include sending reminders to attendees.</w:t>
      </w:r>
    </w:p>
    <w:p>
      <w:pPr>
        <w:pStyle w:val="ListBullet"/>
      </w:pPr>
      <w:r>
        <w:rPr>
          <w:sz w:val="21"/>
        </w:rPr>
        <w:t>**Location and Date Decision:** The decision to hold the proceedings at the Pune location on 29th March is critical. This decision affects the entire project scope and timeline.</w:t>
      </w:r>
    </w:p>
    <w:p>
      <w:pPr>
        <w:pStyle w:val="ListBullet"/>
      </w:pPr>
      <w:r>
        <w:rPr>
          <w:sz w:val="21"/>
        </w:rPr>
        <w:t>**Attendance Requirement:** Ensuring attendees are present is crucial for the success of the proceedings. This requirement is high-priority and must be carefully managed to avoid any last-minute changes or absences.</w:t>
      </w:r>
    </w:p>
    <w:p>
      <w:pPr>
        <w:pBdr>
          <w:bottom w:val="single" w:sz="4" w:space="1" w:color="DDDDDD"/>
        </w:pBdr>
      </w:pPr>
    </w:p>
    <w:p/>
    <w:p>
      <w:pPr>
        <w:pStyle w:val="Heading1"/>
      </w:pPr>
      <w:r>
        <w:rPr>
          <w:b/>
          <w:color w:val="1A1A2E"/>
          <w:sz w:val="28"/>
        </w:rPr>
        <w:t>3. Project Scope</w:t>
      </w:r>
    </w:p>
    <w:p/>
    <w:p>
      <w:r>
        <w:rPr>
          <w:sz w:val="21"/>
        </w:rPr>
        <w:t>**Scope**</w:t>
      </w:r>
    </w:p>
    <w:p/>
    <w:p>
      <w:r>
        <w:rPr>
          <w:b/>
          <w:sz w:val="22"/>
        </w:rPr>
        <w:t>The scope of the "Pune Proceedings" project includes:</w:t>
      </w:r>
    </w:p>
    <w:p/>
    <w:p>
      <w:pPr>
        <w:pStyle w:val="ListBullet"/>
      </w:pPr>
      <w:r>
        <w:rPr>
          <w:sz w:val="21"/>
        </w:rPr>
        <w:t>Conducting proceedings at the Pune location</w:t>
      </w:r>
    </w:p>
    <w:p>
      <w:pPr>
        <w:pStyle w:val="ListBullet"/>
      </w:pPr>
      <w:r>
        <w:rPr>
          <w:sz w:val="21"/>
        </w:rPr>
        <w:t>Ensuring stakeholders, specifically attendees, are present at the location</w:t>
      </w:r>
    </w:p>
    <w:p>
      <w:pPr>
        <w:pStyle w:val="ListBullet"/>
      </w:pPr>
      <w:r>
        <w:rPr>
          <w:sz w:val="21"/>
        </w:rPr>
        <w:t>Completing the proceedings on the designated date, 29th March</w:t>
      </w:r>
    </w:p>
    <w:p/>
    <w:p>
      <w:r>
        <w:rPr>
          <w:b/>
          <w:sz w:val="22"/>
        </w:rPr>
        <w:t>The following are out of scope:</w:t>
      </w:r>
    </w:p>
    <w:p>
      <w:pPr>
        <w:pStyle w:val="ListBullet"/>
      </w:pPr>
      <w:r>
        <w:rPr>
          <w:sz w:val="21"/>
        </w:rPr>
        <w:t>None explicitly stated, but implied to be any activities or proceedings not taking place at the Pune location or not related to the scheduled proceedings on 29th March.</w:t>
      </w:r>
    </w:p>
    <w:p/>
    <w:p>
      <w:r>
        <w:rPr>
          <w:sz w:val="21"/>
        </w:rPr>
        <w:t>**Critical Risks and Decisions**</w:t>
      </w:r>
    </w:p>
    <w:p/>
    <w:p>
      <w:pPr>
        <w:pStyle w:val="ListBullet"/>
      </w:pPr>
      <w:r>
        <w:rPr>
          <w:sz w:val="21"/>
        </w:rPr>
        <w:t>A critical risk is "Low attendance" with a medium impact, which can be mitigated by sending reminders to attendees.</w:t>
      </w:r>
    </w:p>
    <w:p>
      <w:pPr>
        <w:pStyle w:val="ListBullet"/>
      </w:pPr>
      <w:r>
        <w:rPr>
          <w:sz w:val="21"/>
        </w:rPr>
        <w:t>A key decision made is the selection of the location (Pune) and date (29th March) for the proceedings, which may impact attendance and the overall success of the project.</w:t>
      </w:r>
    </w:p>
    <w:p>
      <w:pPr>
        <w:pStyle w:val="ListBullet"/>
      </w:pPr>
      <w:r>
        <w:rPr>
          <w:sz w:val="21"/>
        </w:rPr>
        <w:t>The high-priority feature of "Proceedings" is a key aspect of the project scope, with a priority of P0 due to its time sensitivity.</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The following are the specific features and user stories for the Pune Proceedings project:</w:t>
      </w:r>
    </w:p>
    <w:p/>
    <w:p>
      <w:pPr>
        <w:pStyle w:val="ListBullet"/>
      </w:pPr>
      <w:r>
        <w:rPr>
          <w:sz w:val="21"/>
        </w:rPr>
        <w:t>**FR-001: Attend proceedings**</w:t>
      </w:r>
    </w:p>
    <w:p>
      <w:r>
        <w:rPr>
          <w:sz w:val="21"/>
        </w:rPr>
        <w:t xml:space="preserve">  + Description: Be present at Pune location on 29th March</w:t>
      </w:r>
    </w:p>
    <w:p>
      <w:r>
        <w:rPr>
          <w:sz w:val="21"/>
        </w:rPr>
        <w:t xml:space="preserve">  + Priority: High</w:t>
      </w:r>
    </w:p>
    <w:p>
      <w:r>
        <w:rPr>
          <w:sz w:val="21"/>
        </w:rPr>
        <w:t xml:space="preserve">  + Source: Email</w:t>
      </w:r>
    </w:p>
    <w:p>
      <w:pPr>
        <w:pStyle w:val="ListBullet"/>
      </w:pPr>
      <w:r>
        <w:rPr>
          <w:sz w:val="21"/>
        </w:rPr>
        <w:t>User Story: As an attendee, I want to receive clear instructions on the proceedings schedule and location so that I can be present on time.</w:t>
      </w:r>
    </w:p>
    <w:p>
      <w:pPr>
        <w:pStyle w:val="ListBullet"/>
      </w:pPr>
      <w:r>
        <w:rPr>
          <w:sz w:val="21"/>
        </w:rPr>
        <w:t>User Story: As an organizer, I want to ensure that all attendees are aware of the proceedings date and location so that I can maximize attendance.</w:t>
      </w:r>
    </w:p>
    <w:p/>
    <w:p>
      <w:r>
        <w:rPr>
          <w:sz w:val="21"/>
        </w:rPr>
        <w:t>### Critical Risks and Decisions</w:t>
      </w:r>
    </w:p>
    <w:p/>
    <w:p>
      <w:pPr>
        <w:pStyle w:val="ListBullet"/>
      </w:pPr>
      <w:r>
        <w:rPr>
          <w:sz w:val="21"/>
        </w:rPr>
        <w:t>**Risk: Low attendance**</w:t>
      </w:r>
    </w:p>
    <w:p>
      <w:r>
        <w:rPr>
          <w:sz w:val="21"/>
        </w:rPr>
        <w:t xml:space="preserve">  + Impact: Medium</w:t>
      </w:r>
    </w:p>
    <w:p>
      <w:r>
        <w:rPr>
          <w:sz w:val="21"/>
        </w:rPr>
        <w:t xml:space="preserve">  + Mitigation: Send reminders to attendees to ensure they are aware of the proceedings date and location.</w:t>
      </w:r>
    </w:p>
    <w:p>
      <w:pPr>
        <w:pStyle w:val="ListBullet"/>
      </w:pPr>
      <w:r>
        <w:rPr>
          <w:sz w:val="21"/>
        </w:rPr>
        <w:t>**Decision: Location and date decided**</w:t>
      </w:r>
    </w:p>
    <w:p>
      <w:r>
        <w:rPr>
          <w:sz w:val="21"/>
        </w:rPr>
        <w:t xml:space="preserve">  + The location (Pune) and date (29th March) have been finalized, and all stakeholders must be informed accordingly.</w:t>
      </w:r>
    </w:p>
    <w:p/>
    <w:p>
      <w:r>
        <w:rPr>
          <w:sz w:val="21"/>
        </w:rPr>
        <w:t>### Key Features and Priorities</w:t>
      </w:r>
    </w:p>
    <w:p/>
    <w:p>
      <w:pPr>
        <w:pStyle w:val="ListBullet"/>
      </w:pPr>
      <w:r>
        <w:rPr>
          <w:sz w:val="21"/>
        </w:rPr>
        <w:t>**Proceedings**</w:t>
      </w:r>
    </w:p>
    <w:p>
      <w:r>
        <w:rPr>
          <w:sz w:val="21"/>
        </w:rPr>
        <w:t xml:space="preserve">  + Priority: P0 (High)</w:t>
      </w:r>
    </w:p>
    <w:p>
      <w:r>
        <w:rPr>
          <w:sz w:val="21"/>
        </w:rPr>
        <w:t xml:space="preserve">  + Rationale: High priority due to time sensitivity and the need to complete the proceedings on the scheduled date.</w:t>
      </w:r>
    </w:p>
    <w:p/>
    <w:p>
      <w:r>
        <w:rPr>
          <w:sz w:val="21"/>
        </w:rPr>
        <w:t>By focusing on these functional requirements, user stories, and critical risks and decisions, the Pune Proceedings project can ensure a successful outcome and achieve its business objectives.</w:t>
      </w:r>
    </w:p>
    <w:p>
      <w:pPr>
        <w:pBdr>
          <w:bottom w:val="single" w:sz="4" w:space="1" w:color="DDDDDD"/>
        </w:pBdr>
      </w:pPr>
    </w:p>
    <w:p/>
    <w:p>
      <w:pPr>
        <w:pStyle w:val="Heading1"/>
      </w:pPr>
      <w:r>
        <w:rPr>
          <w:b/>
          <w:color w:val="1A1A2E"/>
          <w:sz w:val="28"/>
        </w:rPr>
        <w:t>5. Non-Functional Requirements</w:t>
      </w:r>
    </w:p>
    <w:p/>
    <w:p>
      <w:r>
        <w:rPr>
          <w:sz w:val="21"/>
        </w:rPr>
        <w:t>### Non-Functional Requirements for Pune Proceedings</w:t>
      </w:r>
    </w:p>
    <w:p/>
    <w:p>
      <w:r>
        <w:rPr>
          <w:sz w:val="21"/>
        </w:rPr>
        <w:t>Given the context of the Pune Proceedings project, the following non-functional requirements are identified to ensure the success of the proceedings:</w:t>
      </w:r>
    </w:p>
    <w:p/>
    <w:p>
      <w:pPr>
        <w:pStyle w:val="ListBullet"/>
      </w:pPr>
      <w:r>
        <w:rPr>
          <w:sz w:val="21"/>
        </w:rPr>
        <w:t>**Performance:**</w:t>
      </w:r>
    </w:p>
    <w:p>
      <w:r>
        <w:rPr>
          <w:sz w:val="21"/>
        </w:rPr>
        <w:t xml:space="preserve">  * The proceedings should be conducted within the scheduled time frame on 29th March.</w:t>
      </w:r>
    </w:p>
    <w:p>
      <w:r>
        <w:rPr>
          <w:sz w:val="21"/>
        </w:rPr>
        <w:t xml:space="preserve">  * All necessary materials and equipment should be available and functional to support the proceedings.</w:t>
      </w:r>
    </w:p>
    <w:p>
      <w:pPr>
        <w:pStyle w:val="ListBullet"/>
      </w:pPr>
      <w:r>
        <w:rPr>
          <w:sz w:val="21"/>
        </w:rPr>
        <w:t>**Security:**</w:t>
      </w:r>
    </w:p>
    <w:p>
      <w:r>
        <w:rPr>
          <w:sz w:val="21"/>
        </w:rPr>
        <w:t xml:space="preserve">  * Ensure the privacy and confidentiality of all attendees and proceedings-related information.</w:t>
      </w:r>
    </w:p>
    <w:p>
      <w:r>
        <w:rPr>
          <w:sz w:val="21"/>
        </w:rPr>
        <w:t xml:space="preserve">  * Implement necessary measures to prevent unauthorized access to the proceedings location.</w:t>
      </w:r>
    </w:p>
    <w:p>
      <w:pPr>
        <w:pStyle w:val="ListBullet"/>
      </w:pPr>
      <w:r>
        <w:rPr>
          <w:sz w:val="21"/>
        </w:rPr>
        <w:t>**Quality:**</w:t>
      </w:r>
    </w:p>
    <w:p>
      <w:r>
        <w:rPr>
          <w:sz w:val="21"/>
        </w:rPr>
        <w:t xml:space="preserve">  * Clear instructions should be provided to all attendees (as per NFR-001).</w:t>
      </w:r>
    </w:p>
    <w:p>
      <w:r>
        <w:rPr>
          <w:sz w:val="21"/>
        </w:rPr>
        <w:t xml:space="preserve">  * The proceedings should be conducted in a fair and transparent manner.</w:t>
      </w:r>
    </w:p>
    <w:p/>
    <w:p>
      <w:r>
        <w:rPr>
          <w:sz w:val="21"/>
        </w:rPr>
        <w:t>**Critical Risks and Decisions:**</w:t>
      </w:r>
    </w:p>
    <w:p/>
    <w:p>
      <w:pPr>
        <w:pStyle w:val="ListBullet"/>
      </w:pPr>
      <w:r>
        <w:rPr>
          <w:sz w:val="21"/>
        </w:rPr>
        <w:t>**Low Attendance Risk:** There is a medium-impact risk of low attendance, which could affect the success of the proceedings. To mitigate this, reminders should be sent to all attendees.</w:t>
      </w:r>
    </w:p>
    <w:p>
      <w:pPr>
        <w:pStyle w:val="ListBullet"/>
      </w:pPr>
      <w:r>
        <w:rPr>
          <w:sz w:val="21"/>
        </w:rPr>
        <w:t>**Location and Date Decision:** The decision to conduct the proceedings at the Pune location on 29th March is critical, as it may impact the availability of attendees and the overall success of the proceedings.</w:t>
      </w:r>
    </w:p>
    <w:p/>
    <w:p>
      <w:r>
        <w:rPr>
          <w:sz w:val="21"/>
        </w:rPr>
        <w:t>By addressing these non-functional requirements and mitigating the identified risks, the Pune Proceedings project can ensure a successful and effective outcome.</w:t>
      </w:r>
    </w:p>
    <w:p>
      <w:pPr>
        <w:pBdr>
          <w:bottom w:val="single" w:sz="4" w:space="1" w:color="DDDDDD"/>
        </w:pBdr>
      </w:pPr>
    </w:p>
    <w:p/>
    <w:p>
      <w:pPr>
        <w:pStyle w:val="Heading1"/>
      </w:pPr>
      <w:r>
        <w:rPr>
          <w:b/>
          <w:color w:val="1A1A2E"/>
          <w:sz w:val="28"/>
        </w:rPr>
        <w:t>6. Stakeholders &amp; Key Decisions</w:t>
      </w:r>
    </w:p>
    <w:p/>
    <w:p>
      <w:r>
        <w:rPr>
          <w:sz w:val="21"/>
        </w:rPr>
        <w:t>### Stakeholders Decisions for Pune Proceedings</w:t>
      </w:r>
    </w:p>
    <w:p/>
    <w:p>
      <w:r>
        <w:rPr>
          <w:sz w:val="21"/>
        </w:rPr>
        <w:t>The key stakeholders and their decisions for the Pune Proceedings project are as follows:</w:t>
      </w:r>
    </w:p>
    <w:p/>
    <w:p>
      <w:pPr>
        <w:pStyle w:val="ListBullet"/>
      </w:pPr>
      <w:r>
        <w:rPr>
          <w:sz w:val="21"/>
        </w:rPr>
        <w:t>**Stakeholders:**</w:t>
      </w:r>
    </w:p>
    <w:p>
      <w:r>
        <w:rPr>
          <w:sz w:val="21"/>
        </w:rPr>
        <w:t xml:space="preserve">  * Attendees: Required to be present at the Pune location on 29th March.</w:t>
      </w:r>
    </w:p>
    <w:p>
      <w:pPr>
        <w:pStyle w:val="ListBullet"/>
      </w:pPr>
      <w:r>
        <w:rPr>
          <w:sz w:val="21"/>
        </w:rPr>
        <w:t>**Key Decisions:**</w:t>
      </w:r>
    </w:p>
    <w:p>
      <w:r>
        <w:rPr>
          <w:sz w:val="21"/>
        </w:rPr>
        <w:t xml:space="preserve">  * Location: Pune</w:t>
      </w:r>
    </w:p>
    <w:p>
      <w:r>
        <w:rPr>
          <w:sz w:val="21"/>
        </w:rPr>
        <w:t xml:space="preserve">  * Date: 29th March</w:t>
      </w:r>
    </w:p>
    <w:p>
      <w:r>
        <w:rPr>
          <w:sz w:val="21"/>
        </w:rPr>
        <w:t xml:space="preserve">  * Proceedings to be conducted at the specified location and date.</w:t>
      </w:r>
    </w:p>
    <w:p>
      <w:pPr>
        <w:pStyle w:val="ListBullet"/>
      </w:pPr>
      <w:r>
        <w:rPr>
          <w:sz w:val="21"/>
        </w:rPr>
        <w:t>**Technical Decisions:**</w:t>
      </w:r>
    </w:p>
    <w:p>
      <w:r>
        <w:rPr>
          <w:b/>
          <w:sz w:val="22"/>
        </w:rPr>
        <w:t xml:space="preserve">  * None explicitly stated, but implicit decisions include:</w:t>
      </w:r>
    </w:p>
    <w:p>
      <w:r>
        <w:rPr>
          <w:sz w:val="21"/>
        </w:rPr>
        <w:t xml:space="preserve">    + Ensuring clear instructions are provided to attendees (NFR-001).</w:t>
      </w:r>
    </w:p>
    <w:p>
      <w:r>
        <w:rPr>
          <w:sz w:val="21"/>
        </w:rPr>
        <w:t xml:space="preserve">    + Managing attendance and sending reminders to mitigate the risk of low attendance.</w:t>
      </w:r>
    </w:p>
    <w:p>
      <w:pPr>
        <w:pStyle w:val="ListBullet"/>
      </w:pPr>
      <w:r>
        <w:rPr>
          <w:sz w:val="21"/>
        </w:rPr>
        <w:t>**Critical Risks or Decisions:**</w:t>
      </w:r>
    </w:p>
    <w:p>
      <w:r>
        <w:rPr>
          <w:sz w:val="21"/>
        </w:rPr>
        <w:t xml:space="preserve">  * **Low Attendance Risk:** Medium impact, with mitigation strategy of sending reminders to attendees.</w:t>
      </w:r>
    </w:p>
    <w:p>
      <w:r>
        <w:rPr>
          <w:sz w:val="21"/>
        </w:rPr>
        <w:t xml:space="preserve">  * **Time Sensitivity:** High priority due to the fixed date (29th March) for the proceedings, making timely attendance and preparation crucial.</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following are potential blockers and risks associated with the Pune Proceedings project:</w:t>
      </w:r>
    </w:p>
    <w:p/>
    <w:p>
      <w:r>
        <w:rPr>
          <w:sz w:val="21"/>
        </w:rPr>
        <w:t>**Constraints:**</w:t>
      </w:r>
    </w:p>
    <w:p>
      <w:pPr>
        <w:pStyle w:val="ListBullet"/>
      </w:pPr>
      <w:r>
        <w:rPr>
          <w:sz w:val="21"/>
        </w:rPr>
        <w:t>Location: Proceedings must be conducted at the Pune location.</w:t>
      </w:r>
    </w:p>
    <w:p>
      <w:pPr>
        <w:pStyle w:val="ListBullet"/>
      </w:pPr>
      <w:r>
        <w:rPr>
          <w:sz w:val="21"/>
        </w:rPr>
        <w:t>Date: Proceedings must be conducted on 29th March.</w:t>
      </w:r>
    </w:p>
    <w:p/>
    <w:p>
      <w:r>
        <w:rPr>
          <w:sz w:val="21"/>
        </w:rPr>
        <w:t>**Risks:**</w:t>
      </w:r>
    </w:p>
    <w:p>
      <w:pPr>
        <w:pStyle w:val="ListBullet"/>
      </w:pPr>
      <w:r>
        <w:rPr>
          <w:sz w:val="21"/>
        </w:rPr>
        <w:t>**Low attendance**: This risk has a medium impact on the project. Mitigation strategy includes sending reminders to attendees.</w:t>
      </w:r>
    </w:p>
    <w:p>
      <w:pPr>
        <w:pStyle w:val="ListBullet"/>
      </w:pPr>
      <w:r>
        <w:rPr>
          <w:sz w:val="21"/>
        </w:rPr>
        <w:t>**Assumption risk**: The project assumes that attendees are available on 29th March. If this assumption is incorrect, it may impact the project's success.</w:t>
      </w:r>
    </w:p>
    <w:p>
      <w:pPr>
        <w:pStyle w:val="ListBullet"/>
      </w:pPr>
      <w:r>
        <w:rPr>
          <w:sz w:val="21"/>
        </w:rPr>
        <w:t>**Time sensitivity**: The high priority of the proceedings feature (P0) indicates that any delays or issues may have significant consequences.</w:t>
      </w:r>
    </w:p>
    <w:p/>
    <w:p>
      <w:r>
        <w:rPr>
          <w:sz w:val="21"/>
        </w:rPr>
        <w:t>**Critical Risks and Decisions:**</w:t>
      </w:r>
    </w:p>
    <w:p>
      <w:pPr>
        <w:pStyle w:val="ListBullet"/>
      </w:pPr>
      <w:r>
        <w:rPr>
          <w:sz w:val="21"/>
        </w:rPr>
        <w:t>The decision to conduct proceedings at the Pune location on 29th March is critical to the project's success. Any changes to this decision may impact the project's timeline and stakeholders.</w:t>
      </w:r>
    </w:p>
    <w:p>
      <w:pPr>
        <w:pStyle w:val="ListBullet"/>
      </w:pPr>
      <w:r>
        <w:rPr>
          <w:sz w:val="21"/>
        </w:rPr>
        <w:t>The assumption that attendees are available on 29th March is critical to the project's success. If this assumption is incorrect, it may be necessary to revisit the project's timeline and stakeholders.</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The features for the Pune Proceedings project have been ranked by business value, considering the project's objectives, constraints, and risks. The prioritization is as follows:</w:t>
      </w:r>
    </w:p>
    <w:p/>
    <w:p>
      <w:pPr>
        <w:pStyle w:val="ListBullet"/>
      </w:pPr>
      <w:r>
        <w:rPr>
          <w:sz w:val="21"/>
        </w:rPr>
        <w:t>**Proceedings (P0)**: This feature has the highest priority due to its time sensitivity and direct alignment with the project's primary objective of conducting proceedings at the Pune location.</w:t>
      </w:r>
    </w:p>
    <w:p/>
    <w:p>
      <w:r>
        <w:rPr>
          <w:sz w:val="21"/>
        </w:rPr>
        <w:t>Critical risks and decisions that affect this section include:</w:t>
      </w:r>
    </w:p>
    <w:p>
      <w:pPr>
        <w:pStyle w:val="ListBullet"/>
      </w:pPr>
      <w:r>
        <w:rPr>
          <w:sz w:val="21"/>
        </w:rPr>
        <w:t>**Low attendance risk**: This risk has a medium impact and may affect the success of the proceedings. Mitigation strategies, such as sending reminders, have been identified to address this risk.</w:t>
      </w:r>
    </w:p>
    <w:p>
      <w:pPr>
        <w:pStyle w:val="ListBullet"/>
      </w:pPr>
      <w:r>
        <w:rPr>
          <w:sz w:val="21"/>
        </w:rPr>
        <w:t>**Location and date decision**: The decision to hold the proceedings at the Pune location on 29th March has been made, and all features and requirements are aligned with this decision.</w:t>
      </w:r>
    </w:p>
    <w:p/>
    <w:p>
      <w:r>
        <w:rPr>
          <w:sz w:val="21"/>
        </w:rPr>
        <w:t>By prioritizing the proceedings feature, the project ensures that the primary objective is met, and the risk of low attendance is mitigated through reminders and clear instructions.</w:t>
      </w:r>
    </w:p>
    <w:p>
      <w:pPr>
        <w:pBdr>
          <w:bottom w:val="single" w:sz="4" w:space="1" w:color="DDDDDD"/>
        </w:pBdr>
      </w:pPr>
    </w:p>
    <w:p/>
    <w:p>
      <w:pPr>
        <w:pStyle w:val="Heading1"/>
      </w:pPr>
      <w:r>
        <w:rPr>
          <w:b/>
          <w:color w:val="1A1A2E"/>
          <w:sz w:val="28"/>
        </w:rPr>
        <w:t>9. Timeline &amp; Milestones</w:t>
      </w:r>
    </w:p>
    <w:p/>
    <w:p>
      <w:r>
        <w:rPr>
          <w:sz w:val="21"/>
        </w:rPr>
        <w:t>### Timeline Milestones for Pune Proceedings</w:t>
      </w:r>
    </w:p>
    <w:p/>
    <w:p>
      <w:r>
        <w:rPr>
          <w:sz w:val="21"/>
        </w:rPr>
        <w:t>The high-level delivery schedule for the Pune Proceedings project is as follows:</w:t>
      </w:r>
    </w:p>
    <w:p/>
    <w:p>
      <w:pPr>
        <w:pStyle w:val="ListBullet"/>
      </w:pPr>
      <w:r>
        <w:rPr>
          <w:sz w:val="21"/>
        </w:rPr>
        <w:t>**Project Start and Proceedings**: March 29, 2024</w:t>
      </w:r>
    </w:p>
    <w:p>
      <w:r>
        <w:rPr>
          <w:sz w:val="21"/>
        </w:rPr>
        <w:t xml:space="preserve">  - This is the sole milestone currently defined in the project timeline, where all stakeholders are required to be present at the Pune location.</w:t>
      </w:r>
    </w:p>
    <w:p>
      <w:pPr>
        <w:pStyle w:val="ListBullet"/>
      </w:pPr>
      <w:r>
        <w:rPr>
          <w:sz w:val="21"/>
        </w:rPr>
        <w:t>**Critical Risk**: Low attendance</w:t>
      </w:r>
    </w:p>
    <w:p>
      <w:r>
        <w:rPr>
          <w:sz w:val="21"/>
        </w:rPr>
        <w:t xml:space="preserve">  - **Mitigation Strategy**: Send reminders to attendees to ensure maximum participation.</w:t>
      </w:r>
    </w:p>
    <w:p>
      <w:pPr>
        <w:pStyle w:val="ListBullet"/>
      </w:pPr>
      <w:r>
        <w:rPr>
          <w:sz w:val="21"/>
        </w:rPr>
        <w:t>**Key Decision**: Location and date have been decided as Pune and March 29, 2024, respectively.</w:t>
      </w:r>
    </w:p>
    <w:p>
      <w:pPr>
        <w:pStyle w:val="ListBullet"/>
      </w:pPr>
      <w:r>
        <w:rPr>
          <w:sz w:val="21"/>
        </w:rPr>
        <w:t>**Assumption**: It is assumed that all attendees will be available on March 29, 2024.</w:t>
      </w:r>
    </w:p>
    <w:p/>
    <w:p>
      <w:r>
        <w:rPr>
          <w:sz w:val="21"/>
        </w:rPr>
        <w:t>### High-Level Delivery Schedule</w:t>
      </w:r>
    </w:p>
    <w:p/>
    <w:p>
      <w:pPr>
        <w:pStyle w:val="ListBullet"/>
      </w:pPr>
      <w:r>
        <w:rPr>
          <w:sz w:val="21"/>
        </w:rPr>
        <w:t>**Pre-Proceedings (Before March 29, 2024)**:</w:t>
      </w:r>
    </w:p>
    <w:p>
      <w:r>
        <w:rPr>
          <w:sz w:val="21"/>
        </w:rPr>
        <w:t xml:space="preserve">  - Confirm attendee availability.</w:t>
      </w:r>
    </w:p>
    <w:p>
      <w:r>
        <w:rPr>
          <w:sz w:val="21"/>
        </w:rPr>
        <w:t xml:space="preserve">  - Send clear instructions and reminders to attendees.</w:t>
      </w:r>
    </w:p>
    <w:p>
      <w:pPr>
        <w:pStyle w:val="ListBullet"/>
      </w:pPr>
      <w:r>
        <w:rPr>
          <w:sz w:val="21"/>
        </w:rPr>
        <w:t>**Proceedings (March 29, 2024)**:</w:t>
      </w:r>
    </w:p>
    <w:p>
      <w:r>
        <w:rPr>
          <w:sz w:val="21"/>
        </w:rPr>
        <w:t xml:space="preserve">  - Conduct proceedings at the Pune location.</w:t>
      </w:r>
    </w:p>
    <w:p>
      <w:pPr>
        <w:pStyle w:val="ListBullet"/>
      </w:pPr>
      <w:r>
        <w:rPr>
          <w:sz w:val="21"/>
        </w:rPr>
        <w:t>**Post-Proceedings (After March 29, 2024)**:</w:t>
      </w:r>
    </w:p>
    <w:p>
      <w:r>
        <w:rPr>
          <w:sz w:val="21"/>
        </w:rPr>
        <w:t xml:space="preserve">  - Evaluate the success of the proceedings based on the metric "Proceedings completed."</w:t>
      </w:r>
    </w:p>
    <w:p>
      <w:r>
        <w:rPr>
          <w:sz w:val="21"/>
        </w:rPr>
        <w:t xml:space="preserve">  - Address any issues that arose during the proceedings.</w:t>
      </w:r>
    </w:p>
    <w:p/>
    <w:p>
      <w:r>
        <w:rPr>
          <w:sz w:val="21"/>
        </w:rPr>
        <w:t>### Critical Considerations</w:t>
      </w:r>
    </w:p>
    <w:p/>
    <w:p>
      <w:pPr>
        <w:pStyle w:val="ListBullet"/>
      </w:pPr>
      <w:r>
        <w:rPr>
          <w:sz w:val="21"/>
        </w:rPr>
        <w:t>The success of the project heavily depends on the attendance of stakeholders. Therefore, managing and mitigating the risk of low attendance is crucial.</w:t>
      </w:r>
    </w:p>
    <w:p>
      <w:pPr>
        <w:pStyle w:val="ListBullet"/>
      </w:pPr>
      <w:r>
        <w:rPr>
          <w:sz w:val="21"/>
        </w:rPr>
        <w:t>The project's tight timeline means that all preparations must be completed efficiently and effectively before the proceedings date.</w:t>
      </w:r>
    </w:p>
    <w:p>
      <w:pPr>
        <w:pBdr>
          <w:bottom w:val="single" w:sz="4" w:space="1" w:color="DDDDDD"/>
        </w:pBdr>
      </w:pPr>
    </w:p>
    <w:p/>
    <w:p>
      <w:pPr>
        <w:jc w:val="center"/>
      </w:pPr>
      <w:r>
        <w:rPr>
          <w:i/>
          <w:color w:val="AAAAAA"/>
          <w:sz w:val="18"/>
        </w:rPr>
        <w:t>Generated by NEXUS AI Agent  ·  March 28, 2026 03:24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