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Codeforces Round 1089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Codeforces Round 1089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goal of Codeforces Round 1089 is to provide a platform for coders to compete and improve their skills. The target users are newbies and participants from the second division. The value proposition is a fair and enjoyable competition. The current pain is the lack of a reliable platform for coders to compete.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The business objectives are to host a successful contest with a high number of participants and overall satisfaction, and to provide a high-quality contest experience with good quality contest content and platform performance.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in_scope: ['Contest registration and execution', 'Contest content creation and review', 'Platform maintenance and performance']</w:t>
      </w:r>
    </w:p>
    <w:p>
      <w:r>
        <w:rPr>
          <w:sz w:val="21"/>
        </w:rPr>
        <w:t>out_of_scope: ['Non-contest related activities', 'External factors affecting participant performance']</w:t>
      </w:r>
    </w:p>
    <w:p>
      <w:r>
        <w:rPr>
          <w:sz w:val="21"/>
        </w:rPr>
        <w:t>assumptions: ['Participants have read and understood the contest rules', 'Participants have the necessary skills and knowledge to compete']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{'id': 'FR-001', 'title': 'Contest Registration', 'description': 'Participants can register for the contest through the Codeforces platform', 'priority': 'high', 'acceptance_note': 'The registration process is user-friendly and functional'}</w:t>
      </w:r>
    </w:p>
    <w:p>
      <w:r>
        <w:rPr>
          <w:sz w:val="21"/>
        </w:rPr>
        <w:t>{'id': 'FR-002', 'title': 'Contest Execution', 'description': 'The contest is executed on the scheduled date and time, with the allowed programming languages', 'priority': 'high', 'acceptance_note': 'The contest is executed without any technical issues'}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performance: [{'id': 'NFR-001', 'requirement': 'The platform can handle a large number of participants without significant performance degradation', 'priority': 'high', 'threshold': 'The platform can handle at least 10,000 participants'}]</w:t>
      </w:r>
    </w:p>
    <w:p>
      <w:r>
        <w:rPr>
          <w:sz w:val="21"/>
        </w:rPr>
        <w:t>security: [{'id': 'NFR-002', 'requirement': 'Participant data is protected and secure', 'priority': 'high', 'threshold': 'The platform uses encryption and secure protocols to protect participant data'}]</w:t>
      </w:r>
    </w:p>
    <w:p>
      <w:r>
        <w:rPr>
          <w:sz w:val="21"/>
        </w:rPr>
        <w:t>availability: [{'id': 'NFR-003', 'requirement': 'The platform is available and accessible to participants during the contest', 'priority': 'high', 'threshold': 'The platform is available at least 99.9% of the time during the contest'}]</w:t>
      </w:r>
    </w:p>
    <w:p>
      <w:r>
        <w:rPr>
          <w:sz w:val="21"/>
        </w:rPr>
        <w:t>privacy: [{'id': 'NFR-004', 'requirement': 'Participant data is collected and used in accordance with privacy laws and regulations', 'priority': 'high', 'threshold': 'The platform complies with GDPR and other relevant privacy laws'}]</w:t>
      </w:r>
    </w:p>
    <w:p>
      <w:r>
        <w:rPr>
          <w:sz w:val="21"/>
        </w:rPr>
        <w:t>ux: [{'id': 'NFR-005', 'requirement': 'The platform provides a user-friendly and intuitive interface for participants', 'priority': 'high', 'threshold': 'The platform has a user satisfaction rating of at least 90%'}]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{'name': 'Mike Mirzayanov', 'role': 'Codeforces Team', 'decisions': ['Contest date and time', 'Allowed programming languages']}</w:t>
      </w:r>
    </w:p>
    <w:p>
      <w:r>
        <w:rPr>
          <w:sz w:val="21"/>
        </w:rPr>
        <w:t>{'name': 'Argentum47', 'role': 'Round Writer', 'decisions': ['Contest content creation']}</w:t>
      </w:r>
    </w:p>
    <w:p>
      <w:r>
        <w:rPr>
          <w:sz w:val="21"/>
        </w:rPr>
        <w:t>{'name': 'Participants', 'role': 'Contestants', 'decisions': ['Participation in the contest']}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{'risk': 'Technical issues during the contest', 'impact': 'high', 'mitigation': 'Regular platform maintenance and monitoring', 'owner': 'Codeforces Team'}</w:t>
      </w:r>
    </w:p>
    <w:p>
      <w:r>
        <w:rPr>
          <w:sz w:val="21"/>
        </w:rPr>
        <w:t>{'risk': 'Low participant turnout', 'impact': 'medium', 'mitigation': 'Effective marketing and promotion', 'owner': 'Codeforces Team'}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{'feature': 'Contest Registration', 'priority': 'high', 'rationale': 'Registration is a critical feature for the contest'}</w:t>
      </w:r>
    </w:p>
    <w:p>
      <w:r>
        <w:rPr>
          <w:sz w:val="21"/>
        </w:rPr>
        <w:t>{'feature': 'Contest Execution', 'priority': 'high', 'rationale': 'Execution is a critical feature for the contest'}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{'name': 'Contest Registration Opens', 'date': 'Before Sunday, March 29, 2026 14:35 (UTC)'}</w:t>
      </w:r>
    </w:p>
    <w:p>
      <w:r>
        <w:rPr>
          <w:sz w:val="21"/>
        </w:rPr>
        <w:t>{'name': 'Contest Execution', 'date': 'Sunday, March 29, 2026 14:35 (UTC)'}</w:t>
      </w:r>
    </w:p>
    <w:p>
      <w:r>
        <w:rPr>
          <w:sz w:val="21"/>
        </w:rPr>
        <w:t>{'name': 'Next Immediate Step', 'date': 'Review and finalize contest content', 'action': 'Review and finalize contest content by March 25, 2026'}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03:29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