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Product Management Internship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Product Management Internship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Final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Product Management Internship project aims to hire a suitable candidate for the product management internship role at Paytm. The intern will be responsible for various product management tasks and will be paid a stipend of INR 30,000 per month.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To hire a suitable candidate for the product management internship role, measured by the number of applicants and quality of candidates, with a high priority.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Product management tasks, Internship role. Out-of-Scope: Other roles or responsibilities. Assumptions: Candidates have the necessary skills and qualifications for the product management internship role.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FR-001: Application Process - easy to use and accessible to all candidates, high priority. FR-002: Stipend Payment - stipend of INR 30,000 per month paid to the intern on time, high priority.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b/>
          <w:color w:val="224488"/>
          <w:sz w:val="21"/>
        </w:rPr>
        <w:t>NFR-001: Performance - application process handles a large number of applicants. NFR-002: Security - application process ensures security and confidentiality of candidate data.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Paytm Team (Hiring Manager) - needs to find a suitable candidate. Intern Candidate (Applicant) - needs to apply for the role and receive a stipend. Decisions made: Offer a stipend of INR 30,000 per month to the intern.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Risks: Not finding a suitable candidate, impact high, mitigation - advertise on multiple platforms and offer a competitive stipend. Constraints: Time - fill the internship role as soon as possible, Budget - pay the stipend of INR 30,000 per month.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P0: Application process, rationale - critical to finding a suitable candidate. P1: Stipend payment, rationale - important to attract and retain a suitable candidate.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Milestones: Application deadline, Interviews, Internship start date.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19:09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