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Business Meeting and Trip</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Business Meeting and Trip</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Business Meeting and Trip project aims to plan a productive business meeting and an enjoyable trip, addressing the current issue of unproductive meetings and unenjoyable trips. The project's primary objective is to improve meeting productivity, measured by the number of actionable items discussed, and increase trip enjoyment, evaluated through employee satisfaction surveys. The project scope includes business meeting planning and trip planning, while excluding individual employee tasks. The key stakeholders, including Phillip Allen, the Meeting Organizer, will play a crucial role in ensuring the project's success.</w:t>
      </w:r>
    </w:p>
    <w:p/>
    <w:p>
      <w:r>
        <w:rPr>
          <w:sz w:val="21"/>
        </w:rPr>
        <w:t>The project's functional requirements include a round table discussion format for meetings and trip activities such as golf, renting a ski boat, and jet skis. Non-functional requirements emphasize the need for an easy-to-use and understandable meeting and trip planning process, as well as productive and efficient meetings. The project is subject to constraints, including time constraints related to travel, and assumptions, such as the assumption that a trip is desired and necessary. To mitigate potential risks, including low meeting productivity and an unenjoyable trip, the project will utilize a round table discussion format and include various trip activities.</w:t>
      </w:r>
    </w:p>
    <w:p/>
    <w:p>
      <w:r>
        <w:rPr>
          <w:sz w:val="21"/>
        </w:rPr>
        <w:t>The project's success will be measured by the number of actionable items discussed and employee satisfaction surveys. Key decisions made include holding business plan meetings before the trip and gathering honest opinions on whether a trip is desired or necessary. The project's feature priorities include the meeting format, prioritized as P0, and trip activities, prioritized as P1. By addressing the current issues and incorporating the identified requirements, constraints, and assumptions, the Business Meeting and Trip project aims to achieve its objectives and deliver a successful and enjoyable experience for all stakeholders.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The following business objectives have been identified for the Business Meeting and Trip project:</w:t>
      </w:r>
    </w:p>
    <w:p/>
    <w:p>
      <w:pPr>
        <w:pStyle w:val="ListNumber"/>
      </w:pPr>
      <w:r>
        <w:rPr>
          <w:sz w:val="21"/>
        </w:rPr>
        <w:t>**Improve meeting productivity**: Measured by the number of actionable items discussed during the meetings.</w:t>
      </w:r>
    </w:p>
    <w:p>
      <w:pPr>
        <w:pStyle w:val="ListNumber"/>
      </w:pPr>
      <w:r>
        <w:rPr>
          <w:sz w:val="21"/>
        </w:rPr>
        <w:t>**Increase trip enjoyment**: Measured by the results of an employee satisfaction survey conducted after the trip.</w:t>
      </w:r>
    </w:p>
    <w:p/>
    <w:p>
      <w:r>
        <w:rPr>
          <w:sz w:val="21"/>
        </w:rPr>
        <w:t>These objectives are designed to address the business problem of unproductive business meetings and trips that are not enjoyable, and are aligned with the project's scope and stakeholder needs.</w:t>
      </w:r>
    </w:p>
    <w:p>
      <w:pPr>
        <w:pBdr>
          <w:bottom w:val="single" w:sz="4" w:space="1" w:color="DDDDDD"/>
        </w:pBdr>
      </w:pPr>
    </w:p>
    <w:p/>
    <w:p>
      <w:pPr>
        <w:pStyle w:val="Heading1"/>
      </w:pPr>
      <w:r>
        <w:rPr>
          <w:b/>
          <w:color w:val="1A1A2E"/>
          <w:sz w:val="28"/>
        </w:rPr>
        <w:t>3. Project Scope</w:t>
      </w:r>
    </w:p>
    <w:p/>
    <w:p>
      <w:r>
        <w:rPr>
          <w:sz w:val="21"/>
        </w:rPr>
        <w:t>The project scope includes business meeting planning and trip planning, while excluding individual employee tasks.</w:t>
      </w:r>
    </w:p>
    <w:p>
      <w:pPr>
        <w:pBdr>
          <w:bottom w:val="single" w:sz="4" w:space="1" w:color="DDDDDD"/>
        </w:pBdr>
      </w:pPr>
    </w:p>
    <w:p/>
    <w:p>
      <w:pPr>
        <w:pStyle w:val="Heading1"/>
      </w:pPr>
      <w:r>
        <w:rPr>
          <w:b/>
          <w:color w:val="1A1A2E"/>
          <w:sz w:val="28"/>
        </w:rPr>
        <w:t>4. Functional Requirements</w:t>
      </w:r>
    </w:p>
    <w:p/>
    <w:p>
      <w:r>
        <w:rPr>
          <w:sz w:val="21"/>
        </w:rPr>
        <w:t>The project's functional requirements include a round table discussion format for meetings and trip activities such as golf, renting a ski boat, and jet skis.</w:t>
      </w:r>
    </w:p>
    <w:p>
      <w:pPr>
        <w:pBdr>
          <w:bottom w:val="single" w:sz="4" w:space="1" w:color="DDDDDD"/>
        </w:pBdr>
      </w:pPr>
    </w:p>
    <w:p/>
    <w:p>
      <w:pPr>
        <w:pStyle w:val="Heading1"/>
      </w:pPr>
      <w:r>
        <w:rPr>
          <w:b/>
          <w:color w:val="1A1A2E"/>
          <w:sz w:val="28"/>
        </w:rPr>
        <w:t>5. Non-Functional Requirements</w:t>
      </w:r>
    </w:p>
    <w:p/>
    <w:p>
      <w:r>
        <w:rPr>
          <w:sz w:val="21"/>
        </w:rPr>
        <w:t>Non-functional requirements emphasize the need for an easy-to-use and understandable meeting and trip planning process, as well as productive and efficient meetings.</w:t>
      </w:r>
    </w:p>
    <w:p>
      <w:pPr>
        <w:pBdr>
          <w:bottom w:val="single" w:sz="4" w:space="1" w:color="DDDDDD"/>
        </w:pBdr>
      </w:pPr>
    </w:p>
    <w:p/>
    <w:p>
      <w:pPr>
        <w:pStyle w:val="Heading1"/>
      </w:pPr>
      <w:r>
        <w:rPr>
          <w:b/>
          <w:color w:val="1A1A2E"/>
          <w:sz w:val="28"/>
        </w:rPr>
        <w:t>6. Stakeholders &amp; Key Decisions</w:t>
      </w:r>
    </w:p>
    <w:p/>
    <w:p>
      <w:r>
        <w:rPr>
          <w:sz w:val="21"/>
        </w:rPr>
        <w:t>Key stakeholders, including Phillip Allen, the Meeting Organizer, will play a crucial role in ensuring the project's success. Key decisions made include holding business plan meetings before the trip and gathering honest opinions on whether a trip is desired or necessary.</w:t>
      </w:r>
    </w:p>
    <w:p>
      <w:pPr>
        <w:pBdr>
          <w:bottom w:val="single" w:sz="4" w:space="1" w:color="DDDDDD"/>
        </w:pBdr>
      </w:pPr>
    </w:p>
    <w:p/>
    <w:p>
      <w:pPr>
        <w:pStyle w:val="Heading1"/>
      </w:pPr>
      <w:r>
        <w:rPr>
          <w:b/>
          <w:color w:val="1A1A2E"/>
          <w:sz w:val="28"/>
        </w:rPr>
        <w:t>7. Risks, Constraints &amp; Dependencies</w:t>
      </w:r>
    </w:p>
    <w:p/>
    <w:p>
      <w:r>
        <w:rPr>
          <w:sz w:val="21"/>
        </w:rPr>
        <w:t>The project is subject to constraints, including time constraints related to travel, and assumptions, such as the assumption that a trip is desired and necessary. To mitigate potential risks, including low meeting productivity and an unenjoyable trip, the project will utilize a round table discussion format and include various trip activities.</w:t>
      </w:r>
    </w:p>
    <w:p>
      <w:pPr>
        <w:pBdr>
          <w:bottom w:val="single" w:sz="4" w:space="1" w:color="DDDDDD"/>
        </w:pBdr>
      </w:pPr>
    </w:p>
    <w:p/>
    <w:p>
      <w:pPr>
        <w:pStyle w:val="Heading1"/>
      </w:pPr>
      <w:r>
        <w:rPr>
          <w:b/>
          <w:color w:val="1A1A2E"/>
          <w:sz w:val="28"/>
        </w:rPr>
        <w:t>8. Feature Prioritization</w:t>
      </w:r>
    </w:p>
    <w:p/>
    <w:p>
      <w:r>
        <w:rPr>
          <w:sz w:val="21"/>
        </w:rPr>
        <w:t>The project's feature priorities include the meeting format, prioritized as P0, and trip activities, prioritized as P1.</w:t>
      </w:r>
    </w:p>
    <w:p>
      <w:pPr>
        <w:pBdr>
          <w:bottom w:val="single" w:sz="4" w:space="1" w:color="DDDDDD"/>
        </w:pBdr>
      </w:pPr>
    </w:p>
    <w:p/>
    <w:p>
      <w:pPr>
        <w:pStyle w:val="Heading1"/>
      </w:pPr>
      <w:r>
        <w:rPr>
          <w:b/>
          <w:color w:val="1A1A2E"/>
          <w:sz w:val="28"/>
        </w:rPr>
        <w:t>9. Timeline &amp; Milestones</w:t>
      </w:r>
    </w:p>
    <w:p/>
    <w:p>
      <w:r>
        <w:rPr>
          <w:sz w:val="21"/>
        </w:rPr>
        <w:t>The project's success will be measured by the number of actionable items discussed and employee satisfaction surveys.</w:t>
      </w:r>
    </w:p>
    <w:p>
      <w:pPr>
        <w:pBdr>
          <w:bottom w:val="single" w:sz="4" w:space="1" w:color="DDDDDD"/>
        </w:pBdr>
      </w:pPr>
    </w:p>
    <w:p/>
    <w:p>
      <w:pPr>
        <w:jc w:val="center"/>
      </w:pPr>
      <w:r>
        <w:rPr>
          <w:i/>
          <w:color w:val="AAAAAA"/>
          <w:sz w:val="18"/>
        </w:rPr>
        <w:t>Generated by NEXUS AI Agent  ·  March 27, 2026 14:28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