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B477062" w:rsidP="341795AB" w:rsidRDefault="0B477062" w14:paraId="7E011E29" w14:textId="79EE771F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en-US"/>
        </w:rPr>
      </w:pPr>
      <w:r w:rsidRPr="341795AB" w:rsidR="0B47706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Soril 2 state estimation </w:t>
      </w:r>
      <w:r w:rsidRPr="341795AB" w:rsidR="0B477062">
        <w:rPr>
          <w:rFonts w:ascii="Consolas" w:hAnsi="Consolas" w:eastAsia="Consolas" w:cs="Consolas"/>
          <w:noProof w:val="0"/>
          <w:sz w:val="32"/>
          <w:szCs w:val="32"/>
          <w:lang w:val="en-US"/>
        </w:rPr>
        <w:t>tootsoo</w:t>
      </w:r>
      <w:r w:rsidRPr="341795AB" w:rsidR="590C07D8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9bus+</w:t>
      </w:r>
      <w:r w:rsidRPr="341795AB" w:rsidR="590C07D8">
        <w:rPr>
          <w:rFonts w:ascii="Consolas" w:hAnsi="Consolas" w:eastAsia="Consolas" w:cs="Consolas"/>
          <w:noProof w:val="0"/>
          <w:sz w:val="32"/>
          <w:szCs w:val="32"/>
          <w:lang w:val="en-US"/>
        </w:rPr>
        <w:t>additional</w:t>
      </w:r>
      <w:r w:rsidRPr="341795AB" w:rsidR="590C07D8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example</w:t>
      </w:r>
    </w:p>
    <w:p w:rsidR="590C07D8" w:rsidP="341795AB" w:rsidRDefault="590C07D8" w14:paraId="5D616445" w14:textId="19052AA3">
      <w:pPr>
        <w:pStyle w:val="Normal"/>
        <w:bidi w:val="0"/>
        <w:spacing w:before="0" w:beforeAutospacing="off" w:after="0" w:afterAutospacing="off"/>
        <w:jc w:val="left"/>
      </w:pP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Power factory"-д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импортолсон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хэмжилт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дээр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үндэслэн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ачааллын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урсгалын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тогтвортой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үр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дүнг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гаргахын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тулд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state estimation 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ашигладаг</w:t>
      </w: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</w:p>
    <w:p w:rsidR="590C07D8" w:rsidP="341795AB" w:rsidRDefault="590C07D8" w14:paraId="4F5865FC" w14:textId="6E4873AC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41795AB" w:rsidR="590C07D8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32"/>
          <w:szCs w:val="32"/>
          <w:lang w:val="en-US"/>
        </w:rPr>
        <w:t>9 bus system</w:t>
      </w:r>
    </w:p>
    <w:p w:rsidR="5AB76D03" w:rsidP="341795AB" w:rsidRDefault="5AB76D03" w14:paraId="3A0A82A5" w14:textId="7E909656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5AB76D03">
        <w:drawing>
          <wp:inline wp14:editId="56CF9933" wp14:anchorId="78349960">
            <wp:extent cx="6543675" cy="3680817"/>
            <wp:effectExtent l="0" t="0" r="0" b="0"/>
            <wp:docPr id="1047106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b77f23b28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3BE8A4D6">
        <w:rPr>
          <w:rFonts w:ascii="Consolas" w:hAnsi="Consolas" w:eastAsia="Consolas" w:cs="Consolas"/>
          <w:noProof w:val="0"/>
          <w:sz w:val="32"/>
          <w:szCs w:val="32"/>
          <w:lang w:val="mn"/>
        </w:rPr>
        <w:t>Бидний харж байгаагаар mva болон mvar-аар тооцоолж болн</w:t>
      </w:r>
      <w:r w:rsidR="721ACC0E">
        <w:drawing>
          <wp:inline wp14:editId="5ED1C5B8" wp14:anchorId="176413CF">
            <wp:extent cx="5943600" cy="3343275"/>
            <wp:effectExtent l="0" t="0" r="0" b="0"/>
            <wp:docPr id="1690130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bb844b318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721ACC0E">
        <w:rPr>
          <w:rFonts w:ascii="Consolas" w:hAnsi="Consolas" w:eastAsia="Consolas" w:cs="Consolas"/>
          <w:noProof w:val="0"/>
          <w:sz w:val="32"/>
          <w:szCs w:val="32"/>
          <w:lang w:val="mn"/>
        </w:rPr>
        <w:t>трансформатор дээр бид tap position(хүчдэл өөрчлөгч</w:t>
      </w:r>
      <w:r w:rsidRPr="341795AB" w:rsidR="721ACC0E">
        <w:rPr>
          <w:rFonts w:ascii="Consolas" w:hAnsi="Consolas" w:eastAsia="Consolas" w:cs="Consolas"/>
          <w:noProof w:val="0"/>
          <w:sz w:val="32"/>
          <w:szCs w:val="32"/>
          <w:lang w:val="mn"/>
        </w:rPr>
        <w:t>) сонгож болно</w:t>
      </w:r>
    </w:p>
    <w:p w:rsidR="7C06F049" w:rsidP="341795AB" w:rsidRDefault="7C06F049" w14:paraId="386C6730" w14:textId="6061C0B8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7C06F049">
        <w:drawing>
          <wp:inline wp14:editId="4F0AB5A5" wp14:anchorId="2D0A98EB">
            <wp:extent cx="5943600" cy="5000625"/>
            <wp:effectExtent l="0" t="0" r="0" b="0"/>
            <wp:docPr id="133369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134f2f982a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7C06F049">
        <w:rPr>
          <w:rFonts w:ascii="Consolas" w:hAnsi="Consolas" w:eastAsia="Consolas" w:cs="Consolas"/>
          <w:noProof w:val="0"/>
          <w:sz w:val="32"/>
          <w:szCs w:val="32"/>
          <w:lang w:val="mn"/>
        </w:rPr>
        <w:t>State estimation</w:t>
      </w:r>
    </w:p>
    <w:p w:rsidR="59A4612B" w:rsidP="341795AB" w:rsidRDefault="59A4612B" w14:paraId="7C47DEFF" w14:textId="52898631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59A4612B">
        <w:drawing>
          <wp:inline wp14:editId="0AD86A73" wp14:anchorId="080A768B">
            <wp:extent cx="5943600" cy="4714875"/>
            <wp:effectExtent l="0" t="0" r="0" b="0"/>
            <wp:docPr id="31109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9f27d9a4b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41795AB" w:rsidR="3048D06D">
        <w:rPr>
          <w:rFonts w:ascii="Consolas" w:hAnsi="Consolas" w:eastAsia="Consolas" w:cs="Consolas"/>
          <w:noProof w:val="0"/>
          <w:sz w:val="32"/>
          <w:szCs w:val="32"/>
          <w:lang w:val="mn"/>
        </w:rPr>
        <w:t>'салбар руу чиглэсэн тогтмол идэвхтэй эрчим хүчний урсгал' 'салбарын алдагдал нэрлэсэн хурдаас давсан' гэх мэт.эдгээр функцуудыг авч үзэж болно</w:t>
      </w:r>
    </w:p>
    <w:p w:rsidR="341795AB" w:rsidP="341795AB" w:rsidRDefault="341795AB" w14:paraId="5D196B8F" w14:textId="4D7CB230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0633CEA6" w:rsidP="341795AB" w:rsidRDefault="0633CEA6" w14:paraId="1137337B" w14:textId="69B9A5DC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0633CEA6">
        <w:drawing>
          <wp:inline wp14:editId="509D9D98" wp14:anchorId="5D755ACF">
            <wp:extent cx="5943600" cy="3771900"/>
            <wp:effectExtent l="0" t="0" r="0" b="0"/>
            <wp:docPr id="146827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1940a034b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33CEA6">
        <w:rPr/>
        <w:t xml:space="preserve">Normal execution </w:t>
      </w:r>
    </w:p>
    <w:p w:rsidR="0633CEA6" w:rsidP="341795AB" w:rsidRDefault="0633CEA6" w14:paraId="1D781309" w14:textId="7D996266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0633CEA6">
        <w:drawing>
          <wp:inline wp14:editId="76C6FA07" wp14:anchorId="21BE4F12">
            <wp:extent cx="5943600" cy="3848100"/>
            <wp:effectExtent l="0" t="0" r="0" b="0"/>
            <wp:docPr id="118412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ec2e45a3e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0633CEA6">
        <w:rPr>
          <w:rFonts w:ascii="Consolas" w:hAnsi="Consolas" w:eastAsia="Consolas" w:cs="Consolas"/>
          <w:noProof w:val="0"/>
          <w:sz w:val="32"/>
          <w:szCs w:val="32"/>
          <w:lang w:val="mn"/>
        </w:rPr>
        <w:t>state estimation</w:t>
      </w:r>
    </w:p>
    <w:p w:rsidR="6975B432" w:rsidP="341795AB" w:rsidRDefault="6975B432" w14:paraId="6A98AE12" w14:textId="4549D92A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6975B432">
        <w:drawing>
          <wp:inline wp14:editId="7A83FA86" wp14:anchorId="325026BA">
            <wp:extent cx="5943600" cy="2209800"/>
            <wp:effectExtent l="0" t="0" r="0" b="0"/>
            <wp:docPr id="68821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53a4df567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75B432" w:rsidP="341795AB" w:rsidRDefault="6975B432" w14:paraId="61226C41" w14:textId="20AEE7B9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6975B432">
        <w:rPr>
          <w:rFonts w:ascii="Consolas" w:hAnsi="Consolas" w:eastAsia="Consolas" w:cs="Consolas"/>
          <w:noProof w:val="0"/>
          <w:sz w:val="32"/>
          <w:szCs w:val="32"/>
          <w:lang w:val="mn"/>
        </w:rPr>
        <w:t>Ялгаа:</w:t>
      </w:r>
    </w:p>
    <w:p w:rsidR="0633CEA6" w:rsidP="341795AB" w:rsidRDefault="0633CEA6" w14:paraId="2C8D2F47" w14:textId="3F8279D3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0633CEA6">
        <w:rPr>
          <w:rFonts w:ascii="Consolas" w:hAnsi="Consolas" w:eastAsia="Consolas" w:cs="Consolas"/>
          <w:noProof w:val="0"/>
          <w:sz w:val="32"/>
          <w:szCs w:val="32"/>
          <w:lang w:val="mn"/>
        </w:rPr>
        <w:t>Q=-13,46096mvar</w:t>
      </w:r>
    </w:p>
    <w:p w:rsidR="0633CEA6" w:rsidP="341795AB" w:rsidRDefault="0633CEA6" w14:paraId="61945A17" w14:textId="27219AA5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0633CEA6">
        <w:rPr>
          <w:rFonts w:ascii="Consolas" w:hAnsi="Consolas" w:eastAsia="Consolas" w:cs="Consolas"/>
          <w:noProof w:val="0"/>
          <w:sz w:val="32"/>
          <w:szCs w:val="32"/>
          <w:lang w:val="mn"/>
        </w:rPr>
        <w:t>Q’=-13,46097 state estimation</w:t>
      </w:r>
    </w:p>
    <w:p w:rsidR="0633CEA6" w:rsidP="341795AB" w:rsidRDefault="0633CEA6" w14:paraId="4BB926A2" w14:textId="130E4643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0633CEA6">
        <w:rPr>
          <w:rFonts w:ascii="Consolas" w:hAnsi="Consolas" w:eastAsia="Consolas" w:cs="Consolas"/>
          <w:noProof w:val="0"/>
          <w:sz w:val="32"/>
          <w:szCs w:val="32"/>
          <w:lang w:val="mn"/>
        </w:rPr>
        <w:t>энэ бол цорын ганц ялгаа . Энэ нь тооцоо зөв гэсэн үг</w:t>
      </w:r>
    </w:p>
    <w:p w:rsidR="341795AB" w:rsidP="341795AB" w:rsidRDefault="341795AB" w14:paraId="27FEE5BC" w14:textId="60B9FD36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3B35FA19" w:rsidP="341795AB" w:rsidRDefault="3B35FA19" w14:paraId="100499BC" w14:textId="57D8882D">
      <w:pPr>
        <w:pStyle w:val="Normal"/>
        <w:suppressLineNumbers w:val="0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3B35FA19">
        <w:drawing>
          <wp:inline wp14:editId="54F28919" wp14:anchorId="30F245BA">
            <wp:extent cx="5943600" cy="4229100"/>
            <wp:effectExtent l="0" t="0" r="0" b="0"/>
            <wp:docPr id="11220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fa838d36b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Modes:</w:t>
      </w:r>
    </w:p>
    <w:p w:rsidR="3B35FA19" w:rsidP="341795AB" w:rsidRDefault="3B35FA19" w14:paraId="4BBA21BC" w14:textId="1103A2B2">
      <w:pPr>
        <w:pStyle w:val="Normal"/>
        <w:bidi w:val="0"/>
        <w:spacing w:before="0" w:beforeAutospacing="off" w:after="0" w:afterAutospacing="off"/>
        <w:jc w:val="left"/>
      </w:pP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ажиглагдахгүй бүсүүд байгаа бол хэрэглэнэ</w:t>
      </w:r>
    </w:p>
    <w:p w:rsidR="3B35FA19" w:rsidP="341795AB" w:rsidRDefault="3B35FA19" w14:paraId="0A4F9E7C" w14:textId="5E5BC553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p q утгыг заасан загваруудын дагуу ашиглах</w:t>
      </w:r>
    </w:p>
    <w:p w:rsidR="3B35FA19" w:rsidP="341795AB" w:rsidRDefault="3B35FA19" w14:paraId="4F2DBC92" w14:textId="189B5525">
      <w:pPr>
        <w:pStyle w:val="Normal"/>
        <w:bidi w:val="0"/>
        <w:spacing w:before="0" w:beforeAutospacing="off" w:after="0" w:afterAutospacing="off"/>
        <w:jc w:val="left"/>
      </w:pP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зөвхөн урьдчилан тодорхойлсон худал хэмжилтийг ашиглана</w:t>
      </w:r>
    </w:p>
    <w:p w:rsidR="3B35FA19" w:rsidP="341795AB" w:rsidRDefault="3B35FA19" w14:paraId="67A10A40" w14:textId="23E2FFBA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use only internally created false measurement</w:t>
      </w:r>
    </w:p>
    <w:p w:rsidR="3B35FA19" w:rsidP="341795AB" w:rsidRDefault="3B35FA19" w14:paraId="666FF4C1" w14:textId="5B928232">
      <w:pPr>
        <w:bidi w:val="0"/>
        <w:spacing w:before="0" w:beforeAutospacing="off" w:after="0" w:afterAutospacing="off"/>
        <w:jc w:val="left"/>
      </w:pPr>
      <w:r w:rsidRPr="341795AB" w:rsidR="3B35FA19">
        <w:rPr>
          <w:rFonts w:ascii="Consolas" w:hAnsi="Consolas" w:eastAsia="Consolas" w:cs="Consolas"/>
          <w:noProof w:val="0"/>
          <w:sz w:val="32"/>
          <w:szCs w:val="32"/>
          <w:lang w:val="mn"/>
        </w:rPr>
        <w:t>зөвхөн урьдчилан тодорхойлсон, дотооддоо үүсгэсэн худал хэмжилтийг ашиглана</w:t>
      </w:r>
    </w:p>
    <w:p w:rsidR="221D07A3" w:rsidP="341795AB" w:rsidRDefault="221D07A3" w14:paraId="75A8DAB2" w14:textId="28CF180B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en-US"/>
        </w:rPr>
      </w:pPr>
      <w:r w:rsidRPr="341795AB" w:rsidR="221D07A3">
        <w:rPr>
          <w:rFonts w:ascii="Consolas" w:hAnsi="Consolas" w:eastAsia="Consolas" w:cs="Consolas"/>
          <w:noProof w:val="0"/>
          <w:sz w:val="32"/>
          <w:szCs w:val="32"/>
          <w:lang w:val="en-US"/>
        </w:rPr>
        <w:t>After state estimation</w:t>
      </w:r>
      <w:r w:rsidRPr="341795AB" w:rsidR="7704E7E5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(estimate active </w:t>
      </w:r>
      <w:r w:rsidRPr="341795AB" w:rsidR="541E26A5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reactive </w:t>
      </w:r>
      <w:r w:rsidRPr="341795AB" w:rsidR="541E26A5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power </w:t>
      </w:r>
      <w:r w:rsidRPr="341795AB" w:rsidR="7704E7E5">
        <w:rPr>
          <w:rFonts w:ascii="Consolas" w:hAnsi="Consolas" w:eastAsia="Consolas" w:cs="Consolas"/>
          <w:noProof w:val="0"/>
          <w:sz w:val="32"/>
          <w:szCs w:val="32"/>
          <w:lang w:val="en-US"/>
        </w:rPr>
        <w:t>)</w:t>
      </w:r>
    </w:p>
    <w:p w:rsidR="341795AB" w:rsidP="341795AB" w:rsidRDefault="341795AB" w14:paraId="0CF09E70" w14:textId="6A8BAA3D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341795AB" w:rsidP="341795AB" w:rsidRDefault="341795AB" w14:paraId="3F5899E8" w14:textId="1B37C608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341795AB" w:rsidP="341795AB" w:rsidRDefault="341795AB" w14:paraId="5581B487" w14:textId="35F7D34E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5DA1A327" w:rsidP="341795AB" w:rsidRDefault="5DA1A327" w14:paraId="5E913759" w14:textId="1AECA454">
      <w:pPr>
        <w:pStyle w:val="Normal"/>
        <w:bidi w:val="0"/>
        <w:spacing w:before="0" w:beforeAutospacing="off" w:after="0" w:afterAutospacing="off"/>
        <w:jc w:val="left"/>
      </w:pPr>
      <w:r w:rsidRPr="341795AB" w:rsidR="5DA1A327">
        <w:rPr>
          <w:rFonts w:ascii="Consolas" w:hAnsi="Consolas" w:eastAsia="Consolas" w:cs="Consolas"/>
          <w:noProof w:val="0"/>
          <w:sz w:val="32"/>
          <w:szCs w:val="32"/>
          <w:lang w:val="mn"/>
        </w:rPr>
        <w:t>генератор "estimate P Q"</w:t>
      </w:r>
    </w:p>
    <w:p w:rsidR="11C2EE31" w:rsidP="341795AB" w:rsidRDefault="11C2EE31" w14:paraId="6837D13C" w14:textId="00A1A9A8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11C2EE31">
        <w:drawing>
          <wp:inline wp14:editId="3761D4B6" wp14:anchorId="3C492224">
            <wp:extent cx="5943600" cy="3505200"/>
            <wp:effectExtent l="0" t="0" r="0" b="0"/>
            <wp:docPr id="385296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39100bc48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2EE31" w:rsidP="341795AB" w:rsidRDefault="11C2EE31" w14:paraId="4D21DAEB" w14:textId="7B275A15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Pr="341795AB" w:rsidR="11C2EE31">
        <w:rPr>
          <w:rFonts w:ascii="Consolas" w:hAnsi="Consolas" w:eastAsia="Consolas" w:cs="Consolas"/>
          <w:noProof w:val="0"/>
          <w:sz w:val="32"/>
          <w:szCs w:val="32"/>
          <w:lang w:val="en-US"/>
        </w:rPr>
        <w:t>mode:use</w:t>
      </w:r>
      <w:r w:rsidRPr="341795AB" w:rsidR="11C2EE31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only internally created false measurement</w:t>
      </w:r>
    </w:p>
    <w:p w:rsidR="68F4A910" w:rsidP="341795AB" w:rsidRDefault="68F4A910" w14:paraId="3DD59AD9" w14:textId="6C913DB7">
      <w:pPr>
        <w:pStyle w:val="Normal"/>
        <w:bidi w:val="0"/>
        <w:spacing w:before="0" w:beforeAutospacing="off" w:after="0" w:afterAutospacing="off"/>
        <w:jc w:val="left"/>
      </w:pPr>
      <w:r w:rsidRPr="341795AB" w:rsidR="68F4A910">
        <w:rPr>
          <w:rFonts w:ascii="Consolas" w:hAnsi="Consolas" w:eastAsia="Consolas" w:cs="Consolas"/>
          <w:noProof w:val="0"/>
          <w:sz w:val="32"/>
          <w:szCs w:val="32"/>
          <w:lang w:val="mn"/>
        </w:rPr>
        <w:t>Бидний харж байгаагаар энэ нь бүрэн тодорхойлогдоогүй учраас алдаатай байHa</w:t>
      </w:r>
    </w:p>
    <w:p w:rsidR="22315ADB" w:rsidP="341795AB" w:rsidRDefault="22315ADB" w14:paraId="2C293DFF" w14:textId="063D3BBE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mn"/>
        </w:rPr>
      </w:pPr>
      <w:r w:rsidR="22315ADB">
        <w:drawing>
          <wp:inline wp14:editId="66FF4B4A" wp14:anchorId="778A9707">
            <wp:extent cx="5943600" cy="3343275"/>
            <wp:effectExtent l="0" t="0" r="0" b="0"/>
            <wp:docPr id="200488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1ba2b3599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80E5A" w:rsidP="341795AB" w:rsidRDefault="09D80E5A" w14:paraId="49A20C45" w14:textId="7A61737D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mn"/>
        </w:rPr>
      </w:pPr>
      <w:r w:rsidRPr="341795AB" w:rsidR="09D80E5A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mn"/>
        </w:rPr>
        <w:t>Одоо үүнийг "state estimation" файлын жишээн дээр туршиж үзье</w:t>
      </w:r>
    </w:p>
    <w:p w:rsidR="4B5CAA3B" w:rsidP="341795AB" w:rsidRDefault="4B5CAA3B" w14:paraId="02C10487" w14:textId="04DCFA6F">
      <w:pPr>
        <w:pStyle w:val="Normal"/>
        <w:bidi w:val="0"/>
        <w:spacing w:before="0" w:beforeAutospacing="off" w:after="0" w:afterAutospacing="off"/>
        <w:jc w:val="left"/>
      </w:pPr>
      <w:r w:rsidRPr="341795AB" w:rsidR="4B5CAA3B">
        <w:rPr>
          <w:rFonts w:ascii="Consolas" w:hAnsi="Consolas" w:eastAsia="Consolas" w:cs="Consolas"/>
          <w:noProof w:val="0"/>
          <w:sz w:val="32"/>
          <w:szCs w:val="32"/>
          <w:lang w:val="mn"/>
        </w:rPr>
        <w:t>Энэ схем дээр генератор байхгүй, оронд нь P Q-ийг хангадаг сүлжээ байна</w:t>
      </w:r>
    </w:p>
    <w:p w:rsidR="341795AB" w:rsidP="341795AB" w:rsidRDefault="341795AB" w14:paraId="7C72CBFF" w14:textId="1D2CC1C8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mn"/>
        </w:rPr>
      </w:pPr>
    </w:p>
    <w:p w:rsidR="4B015AA4" w:rsidP="341795AB" w:rsidRDefault="4B015AA4" w14:paraId="4EEA3902" w14:textId="624F1641">
      <w:pPr>
        <w:pStyle w:val="Normal"/>
        <w:bidi w:val="0"/>
        <w:spacing w:before="0" w:beforeAutospacing="off" w:after="0" w:afterAutospacing="off"/>
        <w:jc w:val="left"/>
        <w:rPr>
          <w:b w:val="1"/>
          <w:bCs w:val="1"/>
        </w:rPr>
      </w:pPr>
      <w:r w:rsidR="4B015AA4">
        <w:drawing>
          <wp:inline wp14:editId="3BD41EE1" wp14:anchorId="5800CF3A">
            <wp:extent cx="5324475" cy="3489920"/>
            <wp:effectExtent l="0" t="0" r="0" b="0"/>
            <wp:docPr id="83527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334a20757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795AB" w:rsidP="341795AB" w:rsidRDefault="341795AB" w14:paraId="301CB0BD" w14:textId="7C53E5F7">
      <w:pPr>
        <w:pStyle w:val="Normal"/>
        <w:bidi w:val="0"/>
        <w:spacing w:before="0" w:beforeAutospacing="off" w:after="0" w:afterAutospacing="off"/>
        <w:jc w:val="left"/>
      </w:pPr>
    </w:p>
    <w:p w:rsidR="341795AB" w:rsidP="341795AB" w:rsidRDefault="341795AB" w14:paraId="6EE12C88" w14:textId="4945B5F1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mn"/>
        </w:rPr>
      </w:pPr>
    </w:p>
    <w:p w:rsidR="1D5F8D80" w:rsidP="341795AB" w:rsidRDefault="1D5F8D80" w14:paraId="04573A40" w14:textId="49ADFC22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1D5F8D80">
        <w:drawing>
          <wp:inline wp14:editId="2F05F3DB" wp14:anchorId="01A40F2F">
            <wp:extent cx="5943600" cy="3962400"/>
            <wp:effectExtent l="0" t="0" r="0" b="0"/>
            <wp:docPr id="81030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e42adef94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1795AB" w:rsidR="719F8567">
        <w:rPr>
          <w:b w:val="1"/>
          <w:bCs w:val="1"/>
        </w:rPr>
        <w:t>after state estimation</w:t>
      </w:r>
    </w:p>
    <w:p w:rsidR="719F8567" w:rsidP="341795AB" w:rsidRDefault="719F8567" w14:paraId="0AC2FAD4" w14:textId="1195757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="719F8567">
        <w:drawing>
          <wp:inline wp14:editId="1AAE952F" wp14:anchorId="264BB30A">
            <wp:extent cx="5943600" cy="3343275"/>
            <wp:effectExtent l="0" t="0" r="0" b="0"/>
            <wp:docPr id="39262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df85d0680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F8567" w:rsidP="341795AB" w:rsidRDefault="719F8567" w14:paraId="40E29A29" w14:textId="37E3A982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  <w:r w:rsidR="719F8567">
        <w:drawing>
          <wp:inline wp14:editId="74B6845A" wp14:anchorId="0A7672FD">
            <wp:extent cx="5943600" cy="4152900"/>
            <wp:effectExtent l="0" t="0" r="0" b="0"/>
            <wp:docPr id="52910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e55199fc1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2055C" w:rsidP="341795AB" w:rsidRDefault="7202055C" w14:paraId="5F340B0B" w14:textId="646C6D44">
      <w:pPr>
        <w:pStyle w:val="Normal"/>
        <w:bidi w:val="0"/>
        <w:spacing w:before="0" w:beforeAutospacing="off" w:after="0" w:afterAutospacing="off"/>
        <w:jc w:val="left"/>
      </w:pPr>
      <w:r w:rsidRPr="341795AB" w:rsidR="7202055C">
        <w:rPr>
          <w:rFonts w:ascii="Consolas" w:hAnsi="Consolas" w:eastAsia="Consolas" w:cs="Consolas"/>
          <w:noProof w:val="0"/>
          <w:sz w:val="32"/>
          <w:szCs w:val="32"/>
          <w:lang w:val="mn"/>
        </w:rPr>
        <w:t>ажиглагдах төлөвтэй зангилаа=green</w:t>
      </w:r>
    </w:p>
    <w:p w:rsidR="341795AB" w:rsidP="341795AB" w:rsidRDefault="341795AB" w14:paraId="7A8353F2" w14:textId="4AE7AE99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p w:rsidR="1C0BFC12" w:rsidP="341795AB" w:rsidRDefault="1C0BFC12" w14:paraId="434A8C56" w14:textId="76B456DA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en-US"/>
        </w:rPr>
      </w:pP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"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state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estimation"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нь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хэцүү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функцийг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тодорхойлох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сайн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арга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 xml:space="preserve"> </w:t>
      </w:r>
      <w:r w:rsidRPr="341795AB" w:rsidR="1C0BFC12">
        <w:rPr>
          <w:rFonts w:ascii="Consolas" w:hAnsi="Consolas" w:eastAsia="Consolas" w:cs="Consolas"/>
          <w:noProof w:val="0"/>
          <w:sz w:val="32"/>
          <w:szCs w:val="32"/>
          <w:lang w:val="en-US"/>
        </w:rPr>
        <w:t>юм</w:t>
      </w:r>
    </w:p>
    <w:p w:rsidR="341795AB" w:rsidP="341795AB" w:rsidRDefault="341795AB" w14:paraId="1AE75DB1" w14:textId="5850F966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32"/>
          <w:szCs w:val="32"/>
          <w:lang w:val="m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C4971A"/>
    <w:rsid w:val="0053679D"/>
    <w:rsid w:val="02DD440D"/>
    <w:rsid w:val="02F0127B"/>
    <w:rsid w:val="041FBB7A"/>
    <w:rsid w:val="05876B1C"/>
    <w:rsid w:val="0633CEA6"/>
    <w:rsid w:val="068C0344"/>
    <w:rsid w:val="0690AFEB"/>
    <w:rsid w:val="09D80E5A"/>
    <w:rsid w:val="0B477062"/>
    <w:rsid w:val="0D8AB7B4"/>
    <w:rsid w:val="0F268815"/>
    <w:rsid w:val="0F9A31FD"/>
    <w:rsid w:val="10A93BAC"/>
    <w:rsid w:val="11C2EE31"/>
    <w:rsid w:val="1326FBB6"/>
    <w:rsid w:val="13F3AADC"/>
    <w:rsid w:val="16D95FF6"/>
    <w:rsid w:val="17A39005"/>
    <w:rsid w:val="1845E4F5"/>
    <w:rsid w:val="1986FAA1"/>
    <w:rsid w:val="1B38CC31"/>
    <w:rsid w:val="1C0BFC12"/>
    <w:rsid w:val="1CD49C92"/>
    <w:rsid w:val="1D5F8D80"/>
    <w:rsid w:val="1EE83F86"/>
    <w:rsid w:val="1EFAE6B6"/>
    <w:rsid w:val="221D07A3"/>
    <w:rsid w:val="22315ADB"/>
    <w:rsid w:val="231C0000"/>
    <w:rsid w:val="24E55AC3"/>
    <w:rsid w:val="24F309C5"/>
    <w:rsid w:val="27725D66"/>
    <w:rsid w:val="2A4F0013"/>
    <w:rsid w:val="2C48D911"/>
    <w:rsid w:val="2CF5C97D"/>
    <w:rsid w:val="2D71CDC2"/>
    <w:rsid w:val="2E8B4B82"/>
    <w:rsid w:val="2F3031C2"/>
    <w:rsid w:val="301441E2"/>
    <w:rsid w:val="302D6A3F"/>
    <w:rsid w:val="3048D06D"/>
    <w:rsid w:val="3080A7A8"/>
    <w:rsid w:val="341795AB"/>
    <w:rsid w:val="342AEB3F"/>
    <w:rsid w:val="3488FB86"/>
    <w:rsid w:val="35974952"/>
    <w:rsid w:val="3AD0937B"/>
    <w:rsid w:val="3B067AA2"/>
    <w:rsid w:val="3B35FA19"/>
    <w:rsid w:val="3BE8A4D6"/>
    <w:rsid w:val="3D620267"/>
    <w:rsid w:val="45D87CF8"/>
    <w:rsid w:val="47D73BEB"/>
    <w:rsid w:val="4B015AA4"/>
    <w:rsid w:val="4B5CAA3B"/>
    <w:rsid w:val="4CA4AED8"/>
    <w:rsid w:val="4FA82EDB"/>
    <w:rsid w:val="52F89258"/>
    <w:rsid w:val="541E26A5"/>
    <w:rsid w:val="58342DF4"/>
    <w:rsid w:val="590C07D8"/>
    <w:rsid w:val="59A4612B"/>
    <w:rsid w:val="5AB76D03"/>
    <w:rsid w:val="5CC4971A"/>
    <w:rsid w:val="5DA1A327"/>
    <w:rsid w:val="5DEDBABA"/>
    <w:rsid w:val="612666EE"/>
    <w:rsid w:val="6132E700"/>
    <w:rsid w:val="646A87C2"/>
    <w:rsid w:val="647CE6F1"/>
    <w:rsid w:val="64C7F139"/>
    <w:rsid w:val="6658C0AB"/>
    <w:rsid w:val="67082EBF"/>
    <w:rsid w:val="679D4373"/>
    <w:rsid w:val="68F4A910"/>
    <w:rsid w:val="6975B432"/>
    <w:rsid w:val="6B1D1FFE"/>
    <w:rsid w:val="6F888F14"/>
    <w:rsid w:val="71932125"/>
    <w:rsid w:val="719F8567"/>
    <w:rsid w:val="7202055C"/>
    <w:rsid w:val="721ACC0E"/>
    <w:rsid w:val="76FD7072"/>
    <w:rsid w:val="7704E7E5"/>
    <w:rsid w:val="7BCA87A6"/>
    <w:rsid w:val="7C06F049"/>
    <w:rsid w:val="7D538999"/>
    <w:rsid w:val="7D6CA663"/>
    <w:rsid w:val="7F6C8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4971A"/>
  <w15:chartTrackingRefBased/>
  <w15:docId w15:val="{3B61A6F7-06B7-46FD-AE73-9211A30B90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db77f23b284d88" /><Relationship Type="http://schemas.openxmlformats.org/officeDocument/2006/relationships/image" Target="/media/image2.png" Id="Rc48bb844b3184333" /><Relationship Type="http://schemas.openxmlformats.org/officeDocument/2006/relationships/image" Target="/media/image3.png" Id="R8f134f2f982a4be9" /><Relationship Type="http://schemas.openxmlformats.org/officeDocument/2006/relationships/image" Target="/media/image4.png" Id="R52e9f27d9a4b418a" /><Relationship Type="http://schemas.openxmlformats.org/officeDocument/2006/relationships/image" Target="/media/image5.png" Id="Raf61940a034b4000" /><Relationship Type="http://schemas.openxmlformats.org/officeDocument/2006/relationships/image" Target="/media/image6.png" Id="Raa7ec2e45a3e4004" /><Relationship Type="http://schemas.openxmlformats.org/officeDocument/2006/relationships/image" Target="/media/image7.png" Id="Rbe153a4df5674e51" /><Relationship Type="http://schemas.openxmlformats.org/officeDocument/2006/relationships/image" Target="/media/image8.png" Id="R7b3fa838d36b48d9" /><Relationship Type="http://schemas.openxmlformats.org/officeDocument/2006/relationships/image" Target="/media/image9.png" Id="Ra6e39100bc4846e1" /><Relationship Type="http://schemas.openxmlformats.org/officeDocument/2006/relationships/image" Target="/media/imagea.png" Id="Ra9e1ba2b35994ebd" /><Relationship Type="http://schemas.openxmlformats.org/officeDocument/2006/relationships/image" Target="/media/imageb.png" Id="R3e6334a20757433f" /><Relationship Type="http://schemas.openxmlformats.org/officeDocument/2006/relationships/image" Target="/media/imagec.png" Id="Ra81e42adef944581" /><Relationship Type="http://schemas.openxmlformats.org/officeDocument/2006/relationships/image" Target="/media/imaged.png" Id="R558df85d06804dc7" /><Relationship Type="http://schemas.openxmlformats.org/officeDocument/2006/relationships/image" Target="/media/imagee.png" Id="R2f8e55199fc14fc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2024-04-14T08:41:47.2037279Z</dcterms:created>
  <dcterms:modified xsi:type="dcterms:W3CDTF">2024-04-16T03:22:35.7338477Z</dcterms:modified>
  <dc:creator>TUSHIG-EREDENE BAATARMUNKH</dc:creator>
  <lastModifiedBy>TUSHIG-EREDENE BAATARMUNKH</lastModifiedBy>
</coreProperties>
</file>