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F5C64" w:rsidR="001F5C64" w:rsidP="001F5C64" w:rsidRDefault="001F5C64" w14:paraId="3F74ACE3" w14:textId="77777777">
      <w:pPr>
        <w:rPr>
          <w:b/>
          <w:bCs/>
          <w:i/>
          <w:iCs/>
        </w:rPr>
      </w:pPr>
      <w:r w:rsidRPr="001F5C64">
        <w:rPr>
          <w:b/>
          <w:bCs/>
          <w:i/>
          <w:iCs/>
        </w:rPr>
        <w:t>Working thesis</w:t>
      </w:r>
    </w:p>
    <w:p w:rsidRPr="001F5C64" w:rsidR="001F5C64" w:rsidP="001F5C64" w:rsidRDefault="001F5C64" w14:paraId="65B2FAAE" w14:textId="6D07DE77">
      <w:pPr>
        <w:numPr>
          <w:ilvl w:val="0"/>
          <w:numId w:val="1"/>
        </w:numPr>
        <w:rPr>
          <w:i/>
          <w:iCs/>
        </w:rPr>
      </w:pPr>
      <w:r w:rsidRPr="001F5C64">
        <w:rPr>
          <w:i/>
          <w:iCs/>
        </w:rPr>
        <w:t>overall take is that Canadian Tire is still a viable Canadian retailer. But the numbers don’t really support treating it as a preferred long-term investment right now.</w:t>
      </w:r>
    </w:p>
    <w:p w:rsidRPr="001F5C64" w:rsidR="001F5C64" w:rsidP="001F5C64" w:rsidRDefault="001F5C64" w14:paraId="1E47D9E0" w14:textId="77777777">
      <w:pPr>
        <w:numPr>
          <w:ilvl w:val="0"/>
          <w:numId w:val="1"/>
        </w:numPr>
        <w:rPr>
          <w:i/>
          <w:iCs/>
        </w:rPr>
      </w:pPr>
      <w:r w:rsidRPr="001F5C64">
        <w:rPr>
          <w:i/>
          <w:iCs/>
        </w:rPr>
        <w:t xml:space="preserve">The company isn’t in obvious trouble. It’s still profitable, liquidity looks reasonable, the brand is strong, and in most </w:t>
      </w:r>
      <w:proofErr w:type="gramStart"/>
      <w:r w:rsidRPr="001F5C64">
        <w:rPr>
          <w:i/>
          <w:iCs/>
        </w:rPr>
        <w:t>years</w:t>
      </w:r>
      <w:proofErr w:type="gramEnd"/>
      <w:r w:rsidRPr="001F5C64">
        <w:rPr>
          <w:i/>
          <w:iCs/>
        </w:rPr>
        <w:t xml:space="preserve"> it’s still generating cash.</w:t>
      </w:r>
    </w:p>
    <w:p w:rsidRPr="001F5C64" w:rsidR="001F5C64" w:rsidP="001F5C64" w:rsidRDefault="001F5C64" w14:paraId="457E3919" w14:textId="77777777">
      <w:pPr>
        <w:numPr>
          <w:ilvl w:val="0"/>
          <w:numId w:val="1"/>
        </w:numPr>
        <w:rPr>
          <w:i/>
          <w:iCs/>
        </w:rPr>
      </w:pPr>
      <w:r w:rsidRPr="001F5C64">
        <w:rPr>
          <w:i/>
          <w:iCs/>
        </w:rPr>
        <w:t>The issue is more that the financial picture looks weaker than it did in FY2021 and FY2022. Revenue has basically gone nowhere over the five-year period, while net income has fallen by more than half.</w:t>
      </w:r>
    </w:p>
    <w:p w:rsidRPr="001F5C64" w:rsidR="001F5C64" w:rsidP="001F5C64" w:rsidRDefault="001F5C64" w14:paraId="16613BF1" w14:textId="77777777">
      <w:pPr>
        <w:numPr>
          <w:ilvl w:val="0"/>
          <w:numId w:val="1"/>
        </w:numPr>
        <w:rPr>
          <w:i/>
          <w:iCs/>
        </w:rPr>
      </w:pPr>
      <w:r w:rsidRPr="001F5C64">
        <w:rPr>
          <w:i/>
          <w:iCs/>
        </w:rPr>
        <w:t>Against Empire and the wider peer set, Canadian Tire looks less stable, less efficient, more leveraged relative to earnings, and less dependable in turning earnings into free cash flow.</w:t>
      </w:r>
    </w:p>
    <w:p w:rsidRPr="001F5C64" w:rsidR="001F5C64" w:rsidP="001F5C64" w:rsidRDefault="001F5C64" w14:paraId="3CC86964" w14:textId="6772A19A">
      <w:pPr>
        <w:numPr>
          <w:ilvl w:val="0"/>
          <w:numId w:val="1"/>
        </w:numPr>
        <w:rPr>
          <w:i/>
          <w:iCs/>
        </w:rPr>
      </w:pPr>
      <w:proofErr w:type="gramStart"/>
      <w:r w:rsidRPr="001F5C64">
        <w:rPr>
          <w:i/>
          <w:iCs/>
        </w:rPr>
        <w:t>So</w:t>
      </w:r>
      <w:proofErr w:type="gramEnd"/>
      <w:r w:rsidRPr="001F5C64">
        <w:rPr>
          <w:i/>
          <w:iCs/>
        </w:rPr>
        <w:t xml:space="preserve"> I think the recommendation needs to be cautious. We should not prioritise Canadian Tire as a long-term investment at this point. It could get more interesting if the recent strategic refocus starts showing up in better margins, steadier cash flow, and stronger returns, but the statements don’t really show that yet.</w:t>
      </w:r>
    </w:p>
    <w:p w:rsidRPr="001F5C64" w:rsidR="001F5C64" w:rsidP="001F5C64" w:rsidRDefault="001F5C64" w14:paraId="15766385" w14:textId="04ABF5C8">
      <w:pPr>
        <w:rPr>
          <w:b w:val="1"/>
          <w:bCs w:val="1"/>
        </w:rPr>
      </w:pPr>
      <w:r w:rsidRPr="00F12461" w:rsidR="6E9EC8FF">
        <w:rPr>
          <w:b w:val="1"/>
          <w:bCs w:val="1"/>
        </w:rPr>
        <w:t xml:space="preserve">1. </w:t>
      </w:r>
      <w:r w:rsidRPr="00F12461" w:rsidR="6E9EC8FF">
        <w:rPr>
          <w:b w:val="1"/>
          <w:bCs w:val="1"/>
        </w:rPr>
        <w:t xml:space="preserve">Company &amp; </w:t>
      </w:r>
      <w:r w:rsidRPr="00F12461" w:rsidR="74B4B60F">
        <w:rPr>
          <w:b w:val="1"/>
          <w:bCs w:val="1"/>
        </w:rPr>
        <w:t>context</w:t>
      </w:r>
    </w:p>
    <w:p w:rsidRPr="001F5C64" w:rsidR="001F5C64" w:rsidP="001F5C64" w:rsidRDefault="001F5C64" w14:paraId="172E4A76" w14:textId="77777777">
      <w:pPr>
        <w:numPr>
          <w:ilvl w:val="0"/>
          <w:numId w:val="23"/>
        </w:numPr>
      </w:pPr>
      <w:r w:rsidRPr="001F5C64">
        <w:t>Canadian Tire is a major Canadian public company with a big retail footprint and very strong brand recognition, which makes it a reasonable company to look at for this kind of investment analysis. It is well established, publicly traded, and has a long operating history.</w:t>
      </w:r>
    </w:p>
    <w:p w:rsidRPr="001F5C64" w:rsidR="001F5C64" w:rsidP="001F5C64" w:rsidRDefault="001F5C64" w14:paraId="74479705" w14:textId="77777777">
      <w:pPr>
        <w:numPr>
          <w:ilvl w:val="0"/>
          <w:numId w:val="24"/>
        </w:numPr>
      </w:pPr>
      <w:r w:rsidRPr="001F5C64">
        <w:t xml:space="preserve">Canadian Tire is not just the main Canadian Tire store banner. It is a wider retail ecosystem, including Canadian Tire retail, </w:t>
      </w:r>
      <w:proofErr w:type="spellStart"/>
      <w:r w:rsidRPr="001F5C64">
        <w:t>SportChek</w:t>
      </w:r>
      <w:proofErr w:type="spellEnd"/>
      <w:r w:rsidRPr="001F5C64">
        <w:t xml:space="preserve">, Mark’s, Pro Hockey Life, </w:t>
      </w:r>
      <w:proofErr w:type="spellStart"/>
      <w:r w:rsidRPr="001F5C64">
        <w:t>PartSource</w:t>
      </w:r>
      <w:proofErr w:type="spellEnd"/>
      <w:r w:rsidRPr="001F5C64">
        <w:t>, Gas+, Triangle Rewards, and Financial Services.</w:t>
      </w:r>
    </w:p>
    <w:p w:rsidRPr="001F5C64" w:rsidR="001F5C64" w:rsidP="001F5C64" w:rsidRDefault="001F5C64" w14:paraId="79799326" w14:textId="188FB45C">
      <w:pPr>
        <w:numPr>
          <w:ilvl w:val="0"/>
          <w:numId w:val="24"/>
        </w:numPr>
      </w:pPr>
      <w:r w:rsidRPr="001F5C64">
        <w:t>Its model is different from a pure grocery retailer. A lot of what it sells is discretionary or semi-discretionary</w:t>
      </w:r>
      <w:r>
        <w:t xml:space="preserve"> </w:t>
      </w:r>
      <w:proofErr w:type="spellStart"/>
      <w:r>
        <w:t>incluiding</w:t>
      </w:r>
      <w:proofErr w:type="spellEnd"/>
      <w:r w:rsidRPr="001F5C64">
        <w:t xml:space="preserve"> automotive, home, outdoor, sports, seasonal, apparel, and general merchandise. That makes it more exposed to consumer confidence, household budgets, interest rates, seasonal demand, and housing-related spending.</w:t>
      </w:r>
    </w:p>
    <w:p w:rsidRPr="001F5C64" w:rsidR="001F5C64" w:rsidP="001F5C64" w:rsidRDefault="001F5C64" w14:paraId="480F0E11" w14:textId="77777777">
      <w:pPr>
        <w:numPr>
          <w:ilvl w:val="0"/>
          <w:numId w:val="24"/>
        </w:numPr>
      </w:pPr>
      <w:r w:rsidRPr="001F5C64">
        <w:t>This is why the Empire comparison needs some care. Empire is more defensive because people keep buying food even when the economy is weaker. Canadian Tire has more upside when consumers are spending freely, but more downside when they pull back.</w:t>
      </w:r>
    </w:p>
    <w:p w:rsidR="6E9EC8FF" w:rsidP="00F12461" w:rsidRDefault="6E9EC8FF" w14:paraId="5710AB19" w14:textId="1F6F97F9">
      <w:pPr>
        <w:numPr>
          <w:ilvl w:val="0"/>
          <w:numId w:val="24"/>
        </w:numPr>
        <w:rPr/>
      </w:pPr>
      <w:r w:rsidR="6E9EC8FF">
        <w:rPr/>
        <w:t xml:space="preserve">Recent context should be used to explain the numbers. The main point is that Canadian Tire has been </w:t>
      </w:r>
      <w:r w:rsidR="6E9EC8FF">
        <w:rPr/>
        <w:t>operating</w:t>
      </w:r>
      <w:r w:rsidR="6E9EC8FF">
        <w:rPr/>
        <w:t xml:space="preserve"> in a tougher consumer environment, with </w:t>
      </w:r>
      <w:r w:rsidR="6E9EC8FF">
        <w:rPr/>
        <w:t>inflation, higher interest rates, and weaker discretionary spending putting pressure on the business.</w:t>
      </w:r>
    </w:p>
    <w:p w:rsidR="00F12461" w:rsidRDefault="00F12461" w14:paraId="3AF38829" w14:textId="729B11C0"/>
    <w:p w:rsidR="00F12461" w:rsidRDefault="00F12461" w14:paraId="054D5C31" w14:textId="4161FDD5"/>
    <w:p w:rsidRPr="001F5C64" w:rsidR="001F5C64" w:rsidP="001F5C64" w:rsidRDefault="001F5C64" w14:paraId="5D7E2547" w14:textId="77777777">
      <w:pPr>
        <w:numPr>
          <w:ilvl w:val="0"/>
          <w:numId w:val="24"/>
        </w:numPr>
      </w:pPr>
      <w:r w:rsidRPr="001F5C64">
        <w:t>The other key point is the strategic refocus, including the sale of Helly Hansen. This can be read as management trying to simplify the business and put more focus back on core Canadian retail.</w:t>
      </w:r>
    </w:p>
    <w:p w:rsidRPr="001F5C64" w:rsidR="001F5C64" w:rsidP="001F5C64" w:rsidRDefault="001F5C64" w14:paraId="4B68F4ED" w14:textId="77777777">
      <w:pPr>
        <w:numPr>
          <w:ilvl w:val="0"/>
          <w:numId w:val="24"/>
        </w:numPr>
      </w:pPr>
      <w:r w:rsidRPr="001F5C64">
        <w:t>That context supports our overall view. Canadian Tire has recovery potential, but the financial statements do not yet show a fully convincing turnaround.</w:t>
      </w:r>
    </w:p>
    <w:p w:rsidRPr="001F5C64" w:rsidR="001F5C64" w:rsidP="001F5C64" w:rsidRDefault="001F5C64" w14:paraId="534D30AF" w14:textId="77777777">
      <w:pPr>
        <w:rPr>
          <w:b/>
          <w:bCs/>
        </w:rPr>
      </w:pPr>
      <w:r w:rsidRPr="001F5C64">
        <w:rPr>
          <w:b/>
          <w:bCs/>
        </w:rPr>
        <w:t>3. Benchmarking approach</w:t>
      </w:r>
    </w:p>
    <w:p w:rsidRPr="001F5C64" w:rsidR="001F5C64" w:rsidP="001F5C64" w:rsidRDefault="001F5C64" w14:paraId="0E938E60" w14:textId="61F90E59">
      <w:pPr>
        <w:numPr>
          <w:ilvl w:val="0"/>
          <w:numId w:val="5"/>
        </w:numPr>
      </w:pPr>
      <w:r w:rsidRPr="001F5C64">
        <w:t>We need to be clear on the benchmarks because the CEO specifically asked for credible comparisons. Our main comparator is Empire. It is not identical, because Empire is grocery-focused and Canadian Tire has much more discretionary retail exposure, but it is still a useful comparison</w:t>
      </w:r>
      <w:r>
        <w:t xml:space="preserve"> as a</w:t>
      </w:r>
      <w:r w:rsidRPr="001F5C64">
        <w:t xml:space="preserve"> large, mature, Canadian, publicly traded, national operations, physical stores, significant inventory, and reliable financial statement data.</w:t>
      </w:r>
    </w:p>
    <w:p w:rsidRPr="001F5C64" w:rsidR="001F5C64" w:rsidP="001F5C64" w:rsidRDefault="001F5C64" w14:paraId="4DC9BF4F" w14:textId="77777777">
      <w:pPr>
        <w:numPr>
          <w:ilvl w:val="0"/>
          <w:numId w:val="5"/>
        </w:numPr>
      </w:pPr>
      <w:r w:rsidRPr="001F5C64">
        <w:t>The comparison also shows the main trade-off quite well. Canadian Tire has higher margins and more upside, while Empire has lower margins but looks more stable and resilient.</w:t>
      </w:r>
    </w:p>
    <w:p w:rsidRPr="001F5C64" w:rsidR="001F5C64" w:rsidP="001F5C64" w:rsidRDefault="001F5C64" w14:paraId="4FBD09A6" w14:textId="77777777">
      <w:pPr>
        <w:numPr>
          <w:ilvl w:val="0"/>
          <w:numId w:val="5"/>
        </w:numPr>
      </w:pPr>
      <w:r w:rsidRPr="001F5C64">
        <w:t>The broader peer group is Empire, Metro, Loblaw, and Dollarama. They are not perfect matches, but they are major publicly traded Canadian retailers with accessible financial information. Empire, Metro, and Loblaw help frame Canadian Tire against large-scale Canadian food and retail operators. Dollarama gives a useful benchmark for growth, margins, and returns.</w:t>
      </w:r>
    </w:p>
    <w:p w:rsidRPr="001F5C64" w:rsidR="001F5C64" w:rsidP="001F5C64" w:rsidRDefault="001F5C64" w14:paraId="451DFC1A" w14:textId="6733CBF2">
      <w:pPr>
        <w:numPr>
          <w:ilvl w:val="0"/>
          <w:numId w:val="5"/>
        </w:numPr>
      </w:pPr>
      <w:r w:rsidRPr="001F5C64">
        <w:t>We should be upfront about the limits. Grocery retailers naturally have lower margins and faster inventory turnover. Dollarama has a different model, and some ratios, especially ROE, can be distorted by its equity structure. Even so, the group gives a reasonable view of how Canadian Tire compares with other major Canadian retailers.</w:t>
      </w:r>
    </w:p>
    <w:p w:rsidRPr="001F5C64" w:rsidR="001F5C64" w:rsidP="001F5C64" w:rsidRDefault="001F5C64" w14:paraId="2A5D3EFF" w14:textId="1DFDA6C9">
      <w:pPr>
        <w:rPr>
          <w:b/>
          <w:bCs/>
        </w:rPr>
      </w:pPr>
      <w:r w:rsidRPr="001F5C64">
        <w:rPr>
          <w:b/>
          <w:bCs/>
        </w:rPr>
        <w:t>4. Canadian Tire over time</w:t>
      </w:r>
    </w:p>
    <w:p w:rsidRPr="001F5C64" w:rsidR="001F5C64" w:rsidP="001F5C64" w:rsidRDefault="001F5C64" w14:paraId="7D581039" w14:textId="77777777">
      <w:pPr>
        <w:numPr>
          <w:ilvl w:val="0"/>
          <w:numId w:val="26"/>
        </w:numPr>
      </w:pPr>
      <w:r w:rsidRPr="001F5C64">
        <w:t>Canadian Tire’s five-year trend is mixed, but I think it leans negative. The business is still financially viable. It is profitable, liquidity is adequate, and the asset base is broadly stable. But it does not look stronger than it did at the start of the period.</w:t>
      </w:r>
    </w:p>
    <w:p w:rsidRPr="001F5C64" w:rsidR="001F5C64" w:rsidP="001F5C64" w:rsidRDefault="001F5C64" w14:paraId="36734721" w14:textId="77777777">
      <w:pPr>
        <w:numPr>
          <w:ilvl w:val="0"/>
          <w:numId w:val="26"/>
        </w:numPr>
      </w:pPr>
      <w:r w:rsidRPr="001F5C64">
        <w:t>The basic pattern is strong FY2021 and FY2022, a major weakening in FY2023, partial recovery in FY2024, and then a mixed FY2025.</w:t>
      </w:r>
    </w:p>
    <w:p w:rsidRPr="001F5C64" w:rsidR="001F5C64" w:rsidP="001F5C64" w:rsidRDefault="001F5C64" w14:paraId="7F7C9088" w14:textId="77777777">
      <w:pPr>
        <w:numPr>
          <w:ilvl w:val="0"/>
          <w:numId w:val="26"/>
        </w:numPr>
      </w:pPr>
      <w:r w:rsidRPr="001F5C64">
        <w:lastRenderedPageBreak/>
        <w:t xml:space="preserve">FY2025 matters because revenue recovered, but profit and cash flow did not fully recover with it. </w:t>
      </w:r>
      <w:proofErr w:type="gramStart"/>
      <w:r w:rsidRPr="001F5C64">
        <w:t>So</w:t>
      </w:r>
      <w:proofErr w:type="gramEnd"/>
      <w:r w:rsidRPr="001F5C64">
        <w:t xml:space="preserve"> we should not say Canadian Tire is collapsing, because that would be too strong. But we also should not overstate the recovery.</w:t>
      </w:r>
    </w:p>
    <w:p w:rsidRPr="001F5C64" w:rsidR="001F5C64" w:rsidP="001F5C64" w:rsidRDefault="001F5C64" w14:paraId="68C19F8C" w14:textId="77777777">
      <w:pPr>
        <w:numPr>
          <w:ilvl w:val="0"/>
          <w:numId w:val="26"/>
        </w:numPr>
      </w:pPr>
      <w:r w:rsidRPr="001F5C64">
        <w:t>The fairest read is that Canadian Tire is a mature company in transition. There are signs of resilience, but also clear financial weakening.</w:t>
      </w:r>
    </w:p>
    <w:p w:rsidRPr="001F5C64" w:rsidR="001F5C64" w:rsidP="001F5C64" w:rsidRDefault="00EC23E1" w14:paraId="321D5E5D" w14:textId="5C96703B">
      <w:pPr>
        <w:rPr>
          <w:b/>
          <w:bCs/>
        </w:rPr>
      </w:pPr>
      <w:r>
        <w:rPr>
          <w:b/>
          <w:bCs/>
        </w:rPr>
        <w:t>4.1</w:t>
      </w:r>
      <w:r w:rsidRPr="001F5C64" w:rsidR="001F5C64">
        <w:rPr>
          <w:b/>
          <w:bCs/>
        </w:rPr>
        <w:t>. Growth</w:t>
      </w:r>
    </w:p>
    <w:p w:rsidRPr="00EC23E1" w:rsidR="00EC23E1" w:rsidP="00EC23E1" w:rsidRDefault="00EC23E1" w14:paraId="3C5C9350" w14:textId="77777777">
      <w:pPr>
        <w:numPr>
          <w:ilvl w:val="0"/>
          <w:numId w:val="7"/>
        </w:numPr>
      </w:pPr>
      <w:r w:rsidRPr="00EC23E1">
        <w:t>Growth is one of the weaker parts of the Canadian Tire story. Revenue was about $16.292 billion in FY2021 and about $16.316 billion in FY2025, which is basically flat across five years.</w:t>
      </w:r>
    </w:p>
    <w:p w:rsidRPr="00EC23E1" w:rsidR="00EC23E1" w:rsidP="00EC23E1" w:rsidRDefault="00EC23E1" w14:paraId="468C4B2A" w14:textId="77777777">
      <w:pPr>
        <w:numPr>
          <w:ilvl w:val="0"/>
          <w:numId w:val="7"/>
        </w:numPr>
      </w:pPr>
      <w:r w:rsidRPr="00EC23E1">
        <w:t>Revenue did grow strongly in FY2021 and FY2022, reaching about $17.811 billion in FY2022. But then revenue fell by 6.5% in FY2023 and another 6.8% in FY2024.</w:t>
      </w:r>
    </w:p>
    <w:p w:rsidRPr="00EC23E1" w:rsidR="00EC23E1" w:rsidP="00EC23E1" w:rsidRDefault="00EC23E1" w14:paraId="0F2C61B4" w14:textId="77777777">
      <w:pPr>
        <w:numPr>
          <w:ilvl w:val="0"/>
          <w:numId w:val="7"/>
        </w:numPr>
      </w:pPr>
      <w:r w:rsidRPr="00EC23E1">
        <w:t xml:space="preserve">FY2025 revenue recovered by 5.2%, but that only brought revenue back to about $16.316 billion, still below the FY2022 peak. </w:t>
      </w:r>
      <w:proofErr w:type="gramStart"/>
      <w:r w:rsidRPr="00EC23E1">
        <w:t>So</w:t>
      </w:r>
      <w:proofErr w:type="gramEnd"/>
      <w:r w:rsidRPr="00EC23E1">
        <w:t xml:space="preserve"> the company has not really shown sustained top-line growth.</w:t>
      </w:r>
    </w:p>
    <w:p w:rsidRPr="00EC23E1" w:rsidR="00EC23E1" w:rsidP="00EC23E1" w:rsidRDefault="00EC23E1" w14:paraId="34ACE8E5" w14:textId="77777777">
      <w:pPr>
        <w:numPr>
          <w:ilvl w:val="0"/>
          <w:numId w:val="7"/>
        </w:numPr>
      </w:pPr>
      <w:r w:rsidRPr="00EC23E1">
        <w:t>The bigger issue is that profit fell much more than revenue. Net income dropped from about $1.128 billion in FY2021 to $526 million in FY2025.</w:t>
      </w:r>
    </w:p>
    <w:p w:rsidRPr="001F5C64" w:rsidR="001F5C64" w:rsidP="00EC23E1" w:rsidRDefault="00EC23E1" w14:paraId="1F619F3F" w14:textId="7CC06654">
      <w:pPr>
        <w:numPr>
          <w:ilvl w:val="0"/>
          <w:numId w:val="7"/>
        </w:numPr>
      </w:pPr>
      <w:proofErr w:type="gramStart"/>
      <w:r w:rsidRPr="00EC23E1">
        <w:t>So</w:t>
      </w:r>
      <w:proofErr w:type="gramEnd"/>
      <w:r w:rsidRPr="00EC23E1">
        <w:t xml:space="preserve"> this is not just a no-growth issue. Canadian Tire is also making less profit from roughly the same amount of revenue. That is one of the main reasons for being cautious.</w:t>
      </w:r>
    </w:p>
    <w:p w:rsidRPr="001F5C64" w:rsidR="001F5C64" w:rsidP="001F5C64" w:rsidRDefault="00EC23E1" w14:paraId="7F26EBDB" w14:textId="06D09D4F">
      <w:pPr>
        <w:rPr>
          <w:b/>
          <w:bCs/>
        </w:rPr>
      </w:pPr>
      <w:r>
        <w:rPr>
          <w:b/>
          <w:bCs/>
        </w:rPr>
        <w:t>4.2</w:t>
      </w:r>
      <w:r w:rsidRPr="001F5C64" w:rsidR="001F5C64">
        <w:rPr>
          <w:b/>
          <w:bCs/>
        </w:rPr>
        <w:t>. Profitability</w:t>
      </w:r>
    </w:p>
    <w:p w:rsidRPr="00EC23E1" w:rsidR="00EC23E1" w:rsidP="00EC23E1" w:rsidRDefault="00EC23E1" w14:paraId="4641CB39" w14:textId="77777777">
      <w:pPr>
        <w:numPr>
          <w:ilvl w:val="0"/>
          <w:numId w:val="8"/>
        </w:numPr>
      </w:pPr>
      <w:r w:rsidRPr="00EC23E1">
        <w:t>Canadian Tire is still profitable, but it is clearly less profitable than it used to be. Gross margin fell from 33.6% in FY2021 to 31.8% in FY2025. EBITDA margin fell from 13.7% to 10.7%. EBIT margin fell from 11.9% to 8.6%. Net margin fell from 6.9% to 3.2%.</w:t>
      </w:r>
    </w:p>
    <w:p w:rsidRPr="00EC23E1" w:rsidR="00EC23E1" w:rsidP="00EC23E1" w:rsidRDefault="00EC23E1" w14:paraId="651E1528" w14:textId="77777777">
      <w:pPr>
        <w:numPr>
          <w:ilvl w:val="0"/>
          <w:numId w:val="8"/>
        </w:numPr>
      </w:pPr>
      <w:r w:rsidRPr="00EC23E1">
        <w:t>Those margin declines matter because they show the company is keeping less profit from each dollar of sales.</w:t>
      </w:r>
    </w:p>
    <w:p w:rsidRPr="00EC23E1" w:rsidR="00EC23E1" w:rsidP="00EC23E1" w:rsidRDefault="00EC23E1" w14:paraId="4E1E9C5C" w14:textId="77777777">
      <w:pPr>
        <w:numPr>
          <w:ilvl w:val="0"/>
          <w:numId w:val="8"/>
        </w:numPr>
      </w:pPr>
      <w:r w:rsidRPr="00EC23E1">
        <w:t>FY2023 was the weakest year. Net income fell to about $213 million and net margin fell to only 1.3%. FY2024 looked better, with net income recovering to about $888 million, but FY2025 dropped back to $526 million.</w:t>
      </w:r>
    </w:p>
    <w:p w:rsidRPr="00EC23E1" w:rsidR="00EC23E1" w:rsidP="00EC23E1" w:rsidRDefault="00EC23E1" w14:paraId="076166CB" w14:textId="77777777">
      <w:pPr>
        <w:numPr>
          <w:ilvl w:val="0"/>
          <w:numId w:val="8"/>
        </w:numPr>
      </w:pPr>
      <w:r w:rsidRPr="00EC23E1">
        <w:t>That suggests the FY2024 recovery was not fully sustained. Profitability is not just lower than before. It is also more volatile.</w:t>
      </w:r>
    </w:p>
    <w:p w:rsidRPr="001F5C64" w:rsidR="001F5C64" w:rsidP="00EC23E1" w:rsidRDefault="00EC23E1" w14:paraId="0C094133" w14:textId="2CDAF7F8">
      <w:pPr>
        <w:numPr>
          <w:ilvl w:val="0"/>
          <w:numId w:val="8"/>
        </w:numPr>
      </w:pPr>
      <w:r w:rsidRPr="00EC23E1">
        <w:t>The positive side is that Canadian Tire has structurally higher margins than Empire because of what it sells. The negative side is that those margins have not been stable enough to support a strong investment recommendation.</w:t>
      </w:r>
    </w:p>
    <w:p w:rsidRPr="001F5C64" w:rsidR="001F5C64" w:rsidP="001F5C64" w:rsidRDefault="00EC23E1" w14:paraId="5A17076F" w14:textId="340D39A0">
      <w:pPr>
        <w:rPr>
          <w:b/>
          <w:bCs/>
        </w:rPr>
      </w:pPr>
      <w:r>
        <w:rPr>
          <w:b/>
          <w:bCs/>
        </w:rPr>
        <w:lastRenderedPageBreak/>
        <w:t>4.3</w:t>
      </w:r>
      <w:r w:rsidRPr="001F5C64" w:rsidR="001F5C64">
        <w:rPr>
          <w:b/>
          <w:bCs/>
        </w:rPr>
        <w:t>. Returns</w:t>
      </w:r>
    </w:p>
    <w:p w:rsidRPr="00EC23E1" w:rsidR="00EC23E1" w:rsidP="00EC23E1" w:rsidRDefault="00EC23E1" w14:paraId="2D35795F" w14:textId="77777777">
      <w:pPr>
        <w:numPr>
          <w:ilvl w:val="0"/>
          <w:numId w:val="9"/>
        </w:numPr>
      </w:pPr>
      <w:r w:rsidRPr="00EC23E1">
        <w:t xml:space="preserve">The return ratios are some of the clearest </w:t>
      </w:r>
      <w:proofErr w:type="gramStart"/>
      <w:r w:rsidRPr="00EC23E1">
        <w:t>evidence</w:t>
      </w:r>
      <w:proofErr w:type="gramEnd"/>
      <w:r w:rsidRPr="00EC23E1">
        <w:t xml:space="preserve"> that Canadian Tire has weakened. ROA fell from 5.8% in FY2021 to 4.0% in FY2025, and ROE fell from 20.4% to 9.5%.</w:t>
      </w:r>
    </w:p>
    <w:p w:rsidRPr="00EC23E1" w:rsidR="00EC23E1" w:rsidP="00EC23E1" w:rsidRDefault="00EC23E1" w14:paraId="777DF0D3" w14:textId="77777777">
      <w:pPr>
        <w:numPr>
          <w:ilvl w:val="0"/>
          <w:numId w:val="9"/>
        </w:numPr>
      </w:pPr>
      <w:r w:rsidRPr="00EC23E1">
        <w:t>That means Canadian Tire is generating lower returns from both its assets and shareholder equity.</w:t>
      </w:r>
    </w:p>
    <w:p w:rsidRPr="00EC23E1" w:rsidR="00EC23E1" w:rsidP="00EC23E1" w:rsidRDefault="00EC23E1" w14:paraId="358CBB26" w14:textId="77777777">
      <w:pPr>
        <w:numPr>
          <w:ilvl w:val="0"/>
          <w:numId w:val="9"/>
        </w:numPr>
      </w:pPr>
      <w:r w:rsidRPr="00EC23E1">
        <w:t>The ROE decline is especially important because equity did not collapse. It actually increased modestly from about $6.511 billion to $6.814 billion. Total assets were also broadly stable, moving from about $21.802 billion to $21.540 billion.</w:t>
      </w:r>
    </w:p>
    <w:p w:rsidRPr="001F5C64" w:rsidR="001F5C64" w:rsidP="00EC23E1" w:rsidRDefault="00EC23E1" w14:paraId="2C89509C" w14:textId="174BF885">
      <w:pPr>
        <w:numPr>
          <w:ilvl w:val="0"/>
          <w:numId w:val="9"/>
        </w:numPr>
      </w:pPr>
      <w:proofErr w:type="gramStart"/>
      <w:r w:rsidRPr="00EC23E1">
        <w:t>So</w:t>
      </w:r>
      <w:proofErr w:type="gramEnd"/>
      <w:r w:rsidRPr="00EC23E1">
        <w:t xml:space="preserve"> the company still has a large asset base, but that asset base is producing weaker earnings. This supports the point that Canadian Tire’s issue is not survival. It is weaker financial productivity.</w:t>
      </w:r>
    </w:p>
    <w:p w:rsidRPr="001F5C64" w:rsidR="001F5C64" w:rsidP="001F5C64" w:rsidRDefault="00EC23E1" w14:paraId="2AE63442" w14:textId="13E1A572">
      <w:pPr>
        <w:rPr>
          <w:b/>
          <w:bCs/>
        </w:rPr>
      </w:pPr>
      <w:r>
        <w:rPr>
          <w:b/>
          <w:bCs/>
        </w:rPr>
        <w:t>4.4</w:t>
      </w:r>
      <w:r w:rsidRPr="001F5C64" w:rsidR="001F5C64">
        <w:rPr>
          <w:b/>
          <w:bCs/>
        </w:rPr>
        <w:t>. Liquidity</w:t>
      </w:r>
    </w:p>
    <w:p w:rsidRPr="00EC23E1" w:rsidR="00EC23E1" w:rsidP="00EC23E1" w:rsidRDefault="00EC23E1" w14:paraId="73FE4EB6" w14:textId="77777777">
      <w:pPr>
        <w:numPr>
          <w:ilvl w:val="0"/>
          <w:numId w:val="10"/>
        </w:numPr>
      </w:pPr>
      <w:r w:rsidRPr="00EC23E1">
        <w:t>Liquidity is one of Canadian Tire’s better areas. The current ratio improved from 1.7 in FY2021 to 1.8 in FY2025, and the quick ratio improved from 1.3 to 1.4.</w:t>
      </w:r>
    </w:p>
    <w:p w:rsidRPr="00EC23E1" w:rsidR="00EC23E1" w:rsidP="00EC23E1" w:rsidRDefault="00EC23E1" w14:paraId="7E1E816B" w14:textId="77777777">
      <w:pPr>
        <w:numPr>
          <w:ilvl w:val="0"/>
          <w:numId w:val="10"/>
        </w:numPr>
      </w:pPr>
      <w:r w:rsidRPr="00EC23E1">
        <w:t>That suggests Canadian Tire has enough current assets to meet its short-term obligations. Current liabilities also declined from about $6.790 billion to $6.197 billion, which helps explain why the ratios improved.</w:t>
      </w:r>
    </w:p>
    <w:p w:rsidRPr="00EC23E1" w:rsidR="00EC23E1" w:rsidP="00EC23E1" w:rsidRDefault="00EC23E1" w14:paraId="7357D5E3" w14:textId="77777777">
      <w:pPr>
        <w:numPr>
          <w:ilvl w:val="0"/>
          <w:numId w:val="10"/>
        </w:numPr>
      </w:pPr>
      <w:r w:rsidRPr="00EC23E1">
        <w:t>On this evidence, Canadian Tire does not look like it has a near-term liquidity problem.</w:t>
      </w:r>
    </w:p>
    <w:p w:rsidRPr="00EC23E1" w:rsidR="00EC23E1" w:rsidP="00EC23E1" w:rsidRDefault="00EC23E1" w14:paraId="0BB55496" w14:textId="77777777">
      <w:pPr>
        <w:numPr>
          <w:ilvl w:val="0"/>
          <w:numId w:val="10"/>
        </w:numPr>
      </w:pPr>
      <w:r w:rsidRPr="00EC23E1">
        <w:t>The caveat is cash. Cash and equivalents fell sharply from about $2.358 billion in FY2021 to $215 million in FY2025. That is a real reduction in immediate cash flexibility.</w:t>
      </w:r>
    </w:p>
    <w:p w:rsidRPr="001F5C64" w:rsidR="001F5C64" w:rsidP="00EC23E1" w:rsidRDefault="00EC23E1" w14:paraId="06FB95A6" w14:textId="3BC45744">
      <w:pPr>
        <w:numPr>
          <w:ilvl w:val="0"/>
          <w:numId w:val="10"/>
        </w:numPr>
      </w:pPr>
      <w:proofErr w:type="gramStart"/>
      <w:r w:rsidRPr="00EC23E1">
        <w:t>So</w:t>
      </w:r>
      <w:proofErr w:type="gramEnd"/>
      <w:r w:rsidRPr="00EC23E1">
        <w:t xml:space="preserve"> the fair conclusion is that liquidity is adequate and better than peers, but the cash decline still needs to be flagged.</w:t>
      </w:r>
    </w:p>
    <w:p w:rsidRPr="001F5C64" w:rsidR="001F5C64" w:rsidP="001F5C64" w:rsidRDefault="00EC23E1" w14:paraId="7CA8C81C" w14:textId="663A9160">
      <w:pPr>
        <w:rPr>
          <w:b/>
          <w:bCs/>
        </w:rPr>
      </w:pPr>
      <w:r>
        <w:rPr>
          <w:b/>
          <w:bCs/>
        </w:rPr>
        <w:t>4.5</w:t>
      </w:r>
      <w:r w:rsidRPr="001F5C64" w:rsidR="001F5C64">
        <w:rPr>
          <w:b/>
          <w:bCs/>
        </w:rPr>
        <w:t>. Solvency and leverage</w:t>
      </w:r>
    </w:p>
    <w:p w:rsidRPr="00EC23E1" w:rsidR="00EC23E1" w:rsidP="00EC23E1" w:rsidRDefault="00EC23E1" w14:paraId="57157CD6" w14:textId="77777777">
      <w:pPr>
        <w:numPr>
          <w:ilvl w:val="0"/>
          <w:numId w:val="11"/>
        </w:numPr>
      </w:pPr>
      <w:r w:rsidRPr="00EC23E1">
        <w:t>Canadian Tire’s balance sheet is not obviously getting worse in simple debt terms. Total debt was about $10.556 billion in FY2021 and about $10.655 billion in FY2025, so debt was fairly stable.</w:t>
      </w:r>
    </w:p>
    <w:p w:rsidRPr="00EC23E1" w:rsidR="00EC23E1" w:rsidP="00EC23E1" w:rsidRDefault="00EC23E1" w14:paraId="6E62FE66" w14:textId="77777777">
      <w:pPr>
        <w:numPr>
          <w:ilvl w:val="0"/>
          <w:numId w:val="11"/>
        </w:numPr>
      </w:pPr>
      <w:r w:rsidRPr="00EC23E1">
        <w:t>Total liabilities declined from about $15.291 billion to $14.726 billion, while equity increased modestly from about $6.511 billion to $6.814 billion.</w:t>
      </w:r>
    </w:p>
    <w:p w:rsidRPr="00EC23E1" w:rsidR="00EC23E1" w:rsidP="00EC23E1" w:rsidRDefault="00EC23E1" w14:paraId="66C67508" w14:textId="77777777">
      <w:pPr>
        <w:numPr>
          <w:ilvl w:val="0"/>
          <w:numId w:val="11"/>
        </w:numPr>
      </w:pPr>
      <w:r w:rsidRPr="00EC23E1">
        <w:lastRenderedPageBreak/>
        <w:t xml:space="preserve">Debt-to-equity improved slightly from 1.621x to 1.564x, and debt-to-capital improved slightly from 61.9% to 61.0%. </w:t>
      </w:r>
      <w:proofErr w:type="gramStart"/>
      <w:r w:rsidRPr="00EC23E1">
        <w:t>So</w:t>
      </w:r>
      <w:proofErr w:type="gramEnd"/>
      <w:r w:rsidRPr="00EC23E1">
        <w:t xml:space="preserve"> on the surface, leverage does not look materially worse.</w:t>
      </w:r>
    </w:p>
    <w:p w:rsidRPr="00EC23E1" w:rsidR="00EC23E1" w:rsidP="00EC23E1" w:rsidRDefault="00EC23E1" w14:paraId="668495FC" w14:textId="77777777">
      <w:pPr>
        <w:numPr>
          <w:ilvl w:val="0"/>
          <w:numId w:val="11"/>
        </w:numPr>
      </w:pPr>
      <w:r w:rsidRPr="00EC23E1">
        <w:t>But the more important issue is debt relative to earnings. Debt-to-EBITDA worsened from 4.2x in FY2021 to 5.2x in FY2025, because EBITDA fell while debt stayed high.</w:t>
      </w:r>
    </w:p>
    <w:p w:rsidRPr="001F5C64" w:rsidR="001F5C64" w:rsidP="00EC23E1" w:rsidRDefault="00EC23E1" w14:paraId="3CFEA960" w14:textId="6FE80788">
      <w:pPr>
        <w:numPr>
          <w:ilvl w:val="0"/>
          <w:numId w:val="11"/>
        </w:numPr>
      </w:pPr>
      <w:r w:rsidRPr="00EC23E1">
        <w:t xml:space="preserve">So even though the balance sheet does not look much worse at first glance, Canadian Tire’s ability to support its debt from operating earnings has weakened. </w:t>
      </w:r>
    </w:p>
    <w:p w:rsidRPr="001F5C64" w:rsidR="001F5C64" w:rsidP="001F5C64" w:rsidRDefault="00EC23E1" w14:paraId="10B4A5EA" w14:textId="564A9DD9">
      <w:pPr>
        <w:rPr>
          <w:b/>
          <w:bCs/>
        </w:rPr>
      </w:pPr>
      <w:r>
        <w:rPr>
          <w:b/>
          <w:bCs/>
        </w:rPr>
        <w:t>4.6</w:t>
      </w:r>
      <w:r w:rsidRPr="001F5C64" w:rsidR="001F5C64">
        <w:rPr>
          <w:b/>
          <w:bCs/>
        </w:rPr>
        <w:t>. Efficiency</w:t>
      </w:r>
    </w:p>
    <w:p w:rsidRPr="00EC23E1" w:rsidR="00EC23E1" w:rsidP="00EC23E1" w:rsidRDefault="00EC23E1" w14:paraId="6AC65F80" w14:textId="77777777">
      <w:pPr>
        <w:numPr>
          <w:ilvl w:val="0"/>
          <w:numId w:val="32"/>
        </w:numPr>
      </w:pPr>
      <w:r w:rsidRPr="00EC23E1">
        <w:t>Canadian Tire’s efficiency also weakened. Asset turnover declined from about 0.8x in the earlier years to 0.7x in FY2024 and FY2025, which means the company is generating less revenue from each dollar of assets.</w:t>
      </w:r>
    </w:p>
    <w:p w:rsidRPr="00EC23E1" w:rsidR="00EC23E1" w:rsidP="00EC23E1" w:rsidRDefault="00EC23E1" w14:paraId="574A9321" w14:textId="77777777">
      <w:pPr>
        <w:numPr>
          <w:ilvl w:val="0"/>
          <w:numId w:val="32"/>
        </w:numPr>
      </w:pPr>
      <w:r w:rsidRPr="00EC23E1">
        <w:t>Inventory turnover declined from 4.2x in FY2021 to 3.5x in FY2023, then recovered to 4.0x in FY2025. That recovery is positive, because it suggests some improvement after the difficult FY2023 period.</w:t>
      </w:r>
    </w:p>
    <w:p w:rsidRPr="00EC23E1" w:rsidR="00EC23E1" w:rsidP="00EC23E1" w:rsidRDefault="00EC23E1" w14:paraId="62FB4CE7" w14:textId="77777777">
      <w:pPr>
        <w:numPr>
          <w:ilvl w:val="0"/>
          <w:numId w:val="32"/>
        </w:numPr>
      </w:pPr>
      <w:r w:rsidRPr="00EC23E1">
        <w:t xml:space="preserve">But FY2025 inventory turnover was still slightly below FY2021. </w:t>
      </w:r>
      <w:proofErr w:type="gramStart"/>
      <w:r w:rsidRPr="00EC23E1">
        <w:t>So</w:t>
      </w:r>
      <w:proofErr w:type="gramEnd"/>
      <w:r w:rsidRPr="00EC23E1">
        <w:t xml:space="preserve"> it is an improvement from the low point, not a full recovery.</w:t>
      </w:r>
    </w:p>
    <w:p w:rsidRPr="00EC23E1" w:rsidR="00EC23E1" w:rsidP="00EC23E1" w:rsidRDefault="00EC23E1" w14:paraId="5DC213AE" w14:textId="77777777">
      <w:pPr>
        <w:numPr>
          <w:ilvl w:val="0"/>
          <w:numId w:val="32"/>
        </w:numPr>
      </w:pPr>
      <w:r w:rsidRPr="00EC23E1">
        <w:t>Compared with grocery peers, Canadian Tire has much lower inventory turnover. Some of that is expected, because it sells slower-moving discretionary and seasonal products rather than food.</w:t>
      </w:r>
    </w:p>
    <w:p w:rsidRPr="00EC23E1" w:rsidR="00EC23E1" w:rsidP="00EC23E1" w:rsidRDefault="00EC23E1" w14:paraId="7979EB46" w14:textId="77777777">
      <w:pPr>
        <w:numPr>
          <w:ilvl w:val="0"/>
          <w:numId w:val="32"/>
        </w:numPr>
      </w:pPr>
      <w:r w:rsidRPr="00EC23E1">
        <w:t>Even allowing for that, lower inventory turnover still means more working capital tied up in inventory and more exposure to markdowns, obsolete stock, and forecasting errors. Overall, efficiency is not a strength.</w:t>
      </w:r>
    </w:p>
    <w:p w:rsidRPr="001F5C64" w:rsidR="001F5C64" w:rsidP="001F5C64" w:rsidRDefault="00EC23E1" w14:paraId="602D7929" w14:textId="0EAECA0B">
      <w:pPr>
        <w:rPr>
          <w:b/>
          <w:bCs/>
        </w:rPr>
      </w:pPr>
      <w:r>
        <w:rPr>
          <w:b/>
          <w:bCs/>
        </w:rPr>
        <w:t>4.7</w:t>
      </w:r>
      <w:r w:rsidRPr="001F5C64" w:rsidR="001F5C64">
        <w:rPr>
          <w:b/>
          <w:bCs/>
        </w:rPr>
        <w:t>. Cash flow</w:t>
      </w:r>
    </w:p>
    <w:p w:rsidRPr="00EC23E1" w:rsidR="00EC23E1" w:rsidP="00EC23E1" w:rsidRDefault="00EC23E1" w14:paraId="3F6A5A9E" w14:textId="77777777">
      <w:pPr>
        <w:numPr>
          <w:ilvl w:val="0"/>
          <w:numId w:val="13"/>
        </w:numPr>
      </w:pPr>
      <w:r w:rsidRPr="00EC23E1">
        <w:t>Canadian Tire generated positive operating cash flow every year, which is a good sign. But the cash flow pattern was very uneven.</w:t>
      </w:r>
    </w:p>
    <w:p w:rsidRPr="00EC23E1" w:rsidR="00EC23E1" w:rsidP="00EC23E1" w:rsidRDefault="00EC23E1" w14:paraId="6E233111" w14:textId="77777777">
      <w:pPr>
        <w:numPr>
          <w:ilvl w:val="0"/>
          <w:numId w:val="13"/>
        </w:numPr>
      </w:pPr>
      <w:r w:rsidRPr="00EC23E1">
        <w:t>Operating cash flow was about $1.736 billion in FY2021, $467 million in FY2022, $1.354 billion in FY2023, $2.064 billion in FY2024, and $952 million in FY2025.</w:t>
      </w:r>
    </w:p>
    <w:p w:rsidRPr="00EC23E1" w:rsidR="00EC23E1" w:rsidP="00EC23E1" w:rsidRDefault="00EC23E1" w14:paraId="571E58ED" w14:textId="77777777">
      <w:pPr>
        <w:numPr>
          <w:ilvl w:val="0"/>
          <w:numId w:val="13"/>
        </w:numPr>
      </w:pPr>
      <w:r w:rsidRPr="00EC23E1">
        <w:t>Free cash flow was even more inconsistent. It was $1.379 billion in FY2021, negative $753 million in FY2022, negative $61 million in FY2023, $1.029 billion in FY2024, and $781 million in FY2025.</w:t>
      </w:r>
    </w:p>
    <w:p w:rsidRPr="00EC23E1" w:rsidR="00EC23E1" w:rsidP="00EC23E1" w:rsidRDefault="00EC23E1" w14:paraId="424670C3" w14:textId="77777777">
      <w:pPr>
        <w:numPr>
          <w:ilvl w:val="0"/>
          <w:numId w:val="13"/>
        </w:numPr>
      </w:pPr>
      <w:r w:rsidRPr="00EC23E1">
        <w:t>This shows Canadian Tire can generate strong cash flow, but not reliably year to year. FY2024 was strong, but FY2025 fell back again.</w:t>
      </w:r>
    </w:p>
    <w:p w:rsidRPr="00EC23E1" w:rsidR="00EC23E1" w:rsidP="00EC23E1" w:rsidRDefault="00EC23E1" w14:paraId="2360BB90" w14:textId="77777777">
      <w:pPr>
        <w:numPr>
          <w:ilvl w:val="0"/>
          <w:numId w:val="13"/>
        </w:numPr>
      </w:pPr>
      <w:r w:rsidRPr="00EC23E1">
        <w:lastRenderedPageBreak/>
        <w:t xml:space="preserve">Cumulative dividends and share </w:t>
      </w:r>
      <w:proofErr w:type="gramStart"/>
      <w:r w:rsidRPr="00EC23E1">
        <w:t>repurchases</w:t>
      </w:r>
      <w:proofErr w:type="gramEnd"/>
      <w:r w:rsidRPr="00EC23E1">
        <w:t xml:space="preserve"> were about $3.109 billion over the five years, while cumulative free cash flow was about $2.375 billion. That suggests shareholder returns exceeded internally generated free cash flow over the period.</w:t>
      </w:r>
    </w:p>
    <w:p w:rsidRPr="00EC23E1" w:rsidR="00EC23E1" w:rsidP="00EC23E1" w:rsidRDefault="00EC23E1" w14:paraId="51084B2B" w14:textId="77777777">
      <w:pPr>
        <w:numPr>
          <w:ilvl w:val="0"/>
          <w:numId w:val="13"/>
        </w:numPr>
      </w:pPr>
      <w:r w:rsidRPr="00EC23E1">
        <w:t>That does not mean the dividends or buybacks were automatically reckless. But it does point to reduced financial flexibility, which matters for a long-term investor. We would rather see more consistent free cash flow coverage.</w:t>
      </w:r>
    </w:p>
    <w:p w:rsidRPr="001F5C64" w:rsidR="001F5C64" w:rsidP="00EC23E1" w:rsidRDefault="001F5C64" w14:paraId="302D3C08" w14:textId="398F0973"/>
    <w:p w:rsidRPr="001F5C64" w:rsidR="001F5C64" w:rsidP="001F5C64" w:rsidRDefault="00EC23E1" w14:paraId="5264CE8E" w14:textId="29946A1A">
      <w:pPr>
        <w:rPr>
          <w:b/>
          <w:bCs/>
        </w:rPr>
      </w:pPr>
      <w:r>
        <w:rPr>
          <w:b/>
          <w:bCs/>
        </w:rPr>
        <w:t>5</w:t>
      </w:r>
      <w:r w:rsidRPr="001F5C64" w:rsidR="001F5C64">
        <w:rPr>
          <w:b/>
          <w:bCs/>
        </w:rPr>
        <w:t>. Canadian Tire versus Empire</w:t>
      </w:r>
    </w:p>
    <w:p w:rsidRPr="00EC23E1" w:rsidR="00EC23E1" w:rsidP="00EC23E1" w:rsidRDefault="00EC23E1" w14:paraId="084FD734" w14:textId="77777777">
      <w:pPr>
        <w:numPr>
          <w:ilvl w:val="0"/>
          <w:numId w:val="14"/>
        </w:numPr>
      </w:pPr>
      <w:r w:rsidRPr="00EC23E1">
        <w:t>Empire looks financially stronger overall, even though Canadian Tire has higher margins. The basic trade-off is upside versus dependability.</w:t>
      </w:r>
    </w:p>
    <w:p w:rsidRPr="00EC23E1" w:rsidR="00EC23E1" w:rsidP="00EC23E1" w:rsidRDefault="00EC23E1" w14:paraId="79FF8F66" w14:textId="77777777">
      <w:pPr>
        <w:numPr>
          <w:ilvl w:val="0"/>
          <w:numId w:val="14"/>
        </w:numPr>
      </w:pPr>
      <w:r w:rsidRPr="00EC23E1">
        <w:t xml:space="preserve">Canadian Tire has higher gross, EBITDA, EBIT, and net margins because its retail categories are </w:t>
      </w:r>
      <w:proofErr w:type="gramStart"/>
      <w:r w:rsidRPr="00EC23E1">
        <w:t>higher-margin</w:t>
      </w:r>
      <w:proofErr w:type="gramEnd"/>
      <w:r w:rsidRPr="00EC23E1">
        <w:t xml:space="preserve"> than grocery. But Empire has steadier revenue growth, more stable earnings, better cash flow quality, stronger efficiency, and lower leverage relative to EBITDA.</w:t>
      </w:r>
    </w:p>
    <w:p w:rsidRPr="00EC23E1" w:rsidR="00EC23E1" w:rsidP="00EC23E1" w:rsidRDefault="00EC23E1" w14:paraId="5C2D2E05" w14:textId="77777777">
      <w:pPr>
        <w:numPr>
          <w:ilvl w:val="0"/>
          <w:numId w:val="14"/>
        </w:numPr>
      </w:pPr>
      <w:r w:rsidRPr="00EC23E1">
        <w:t>Empire’s revenue increased from about $28.3 billion in FY2021 to $31.4 billion in FY2025. Canadian Tire’s revenue was basically flat at about $16.3 billion.</w:t>
      </w:r>
    </w:p>
    <w:p w:rsidRPr="00EC23E1" w:rsidR="00EC23E1" w:rsidP="00EC23E1" w:rsidRDefault="00EC23E1" w14:paraId="4C4B5A4B" w14:textId="77777777">
      <w:pPr>
        <w:numPr>
          <w:ilvl w:val="0"/>
          <w:numId w:val="14"/>
        </w:numPr>
      </w:pPr>
      <w:r w:rsidRPr="00EC23E1">
        <w:t>Empire’s net income was basically stable, moving from about $701.5 million to $700 million. Canadian Tire’s net income fell from about $1.128 billion to $526 million.</w:t>
      </w:r>
    </w:p>
    <w:p w:rsidRPr="00EC23E1" w:rsidR="00EC23E1" w:rsidP="00EC23E1" w:rsidRDefault="00EC23E1" w14:paraId="01D3DF58" w14:textId="77777777">
      <w:pPr>
        <w:numPr>
          <w:ilvl w:val="0"/>
          <w:numId w:val="14"/>
        </w:numPr>
      </w:pPr>
      <w:r w:rsidRPr="00EC23E1">
        <w:t>Empire generated positive free cash flow every year. Canadian Tire had negative free cash flow in FY2022 and FY2023.</w:t>
      </w:r>
    </w:p>
    <w:p w:rsidRPr="00EC23E1" w:rsidR="00EC23E1" w:rsidP="00EC23E1" w:rsidRDefault="00EC23E1" w14:paraId="382BDC41" w14:textId="77777777">
      <w:pPr>
        <w:numPr>
          <w:ilvl w:val="0"/>
          <w:numId w:val="14"/>
        </w:numPr>
      </w:pPr>
      <w:r w:rsidRPr="00EC23E1">
        <w:t>Empire’s debt-to-EBITDA was about 3.3x in FY2025, compared with Canadian Tire’s 5.2x. Empire’s asset turnover was around 1.8x to 1.9x, compared with Canadian Tire’s 0.7x to 0.8x. Empire’s inventory turnover was also much higher, around 12.7x to 14.1x, compared with Canadian Tire’s 3.5x to 4.2x.</w:t>
      </w:r>
    </w:p>
    <w:p w:rsidRPr="00EC23E1" w:rsidR="00EC23E1" w:rsidP="00EC23E1" w:rsidRDefault="00EC23E1" w14:paraId="05AD86AE" w14:textId="4D4091E0">
      <w:pPr>
        <w:numPr>
          <w:ilvl w:val="0"/>
          <w:numId w:val="14"/>
        </w:numPr>
        <w:rPr/>
      </w:pPr>
      <w:r w:rsidR="5AD22829">
        <w:rPr/>
        <w:t>Some of that is because Empire is grocery, so we should not overstate the comparison. But it still shows that Empire is more efficient and more defensive.</w:t>
      </w:r>
      <w:r w:rsidR="0FD7FF45">
        <w:rPr/>
        <w:t xml:space="preserve"> It makes sense that Empire’s asset turnover would be much higher considering the perishable nature of their inventory. Canadian Tire has bigger items for sale that are more likely to sit in inve</w:t>
      </w:r>
      <w:r w:rsidR="0A4C6D8C">
        <w:rPr/>
        <w:t>ntory.</w:t>
      </w:r>
    </w:p>
    <w:p w:rsidRPr="001F5C64" w:rsidR="001F5C64" w:rsidP="00EC23E1" w:rsidRDefault="00EC23E1" w14:paraId="1F5591F0" w14:textId="584C1BC9">
      <w:pPr>
        <w:numPr>
          <w:ilvl w:val="0"/>
          <w:numId w:val="14"/>
        </w:numPr>
      </w:pPr>
      <w:r w:rsidRPr="00EC23E1">
        <w:t>Overall, if we are judging financial health rather than valuation, Empire looks like the stronger long-term candidate.</w:t>
      </w:r>
    </w:p>
    <w:p w:rsidRPr="001F5C64" w:rsidR="001F5C64" w:rsidP="001F5C64" w:rsidRDefault="00EC23E1" w14:paraId="30CC787C" w14:textId="68F160B4">
      <w:pPr>
        <w:rPr>
          <w:b/>
          <w:bCs/>
        </w:rPr>
      </w:pPr>
      <w:r>
        <w:rPr>
          <w:b/>
          <w:bCs/>
        </w:rPr>
        <w:t>6</w:t>
      </w:r>
      <w:r w:rsidRPr="001F5C64" w:rsidR="001F5C64">
        <w:rPr>
          <w:b/>
          <w:bCs/>
        </w:rPr>
        <w:t>. Canadian Tire versus broader peer group</w:t>
      </w:r>
    </w:p>
    <w:p w:rsidRPr="00EC23E1" w:rsidR="00EC23E1" w:rsidP="00EC23E1" w:rsidRDefault="00EC23E1" w14:paraId="6C60A694" w14:textId="77777777">
      <w:pPr>
        <w:numPr>
          <w:ilvl w:val="0"/>
          <w:numId w:val="15"/>
        </w:numPr>
      </w:pPr>
      <w:r w:rsidRPr="00EC23E1">
        <w:t>Against the wider peer group, Canadian Tire looks mixed but generally below average.</w:t>
      </w:r>
    </w:p>
    <w:p w:rsidRPr="00EC23E1" w:rsidR="00EC23E1" w:rsidP="00EC23E1" w:rsidRDefault="00EC23E1" w14:paraId="52E363FD" w14:textId="77777777">
      <w:pPr>
        <w:numPr>
          <w:ilvl w:val="0"/>
          <w:numId w:val="15"/>
        </w:numPr>
      </w:pPr>
      <w:r w:rsidRPr="00EC23E1">
        <w:lastRenderedPageBreak/>
        <w:t>Its real strengths are liquidity, gross margin, scale, and brand strength. Canadian Tire had the strongest average current ratio in the group at about 1.74, compared with the peer average of 1.10. It also had the strongest average quick ratio at about 1.28, compared with the peer average of 0.43.</w:t>
      </w:r>
    </w:p>
    <w:p w:rsidRPr="00EC23E1" w:rsidR="00EC23E1" w:rsidP="00EC23E1" w:rsidRDefault="00EC23E1" w14:paraId="787FD439" w14:textId="77777777">
      <w:pPr>
        <w:numPr>
          <w:ilvl w:val="0"/>
          <w:numId w:val="15"/>
        </w:numPr>
      </w:pPr>
      <w:r w:rsidRPr="00EC23E1">
        <w:t>Canadian Tire’s average gross margin was 32.6%, above the peer average of 30.9%. That is a proper strength and we should acknowledge it.</w:t>
      </w:r>
    </w:p>
    <w:p w:rsidRPr="00EC23E1" w:rsidR="00EC23E1" w:rsidP="00EC23E1" w:rsidRDefault="00EC23E1" w14:paraId="5AFD7D73" w14:textId="77777777">
      <w:pPr>
        <w:numPr>
          <w:ilvl w:val="0"/>
          <w:numId w:val="15"/>
        </w:numPr>
      </w:pPr>
      <w:r w:rsidRPr="00EC23E1">
        <w:t>But the weaknesses matter more for the recommendation. Average revenue growth was 2.2%, compared with the peer average of 5.7%, ranking Canadian Tire last. Average ROA was 4.5%, compared with the peer average of 8.2%, also ranking last.</w:t>
      </w:r>
    </w:p>
    <w:p w:rsidRPr="00EC23E1" w:rsidR="00EC23E1" w:rsidP="00EC23E1" w:rsidRDefault="00EC23E1" w14:paraId="49C29073" w14:textId="77777777">
      <w:pPr>
        <w:numPr>
          <w:ilvl w:val="0"/>
          <w:numId w:val="15"/>
        </w:numPr>
      </w:pPr>
      <w:r w:rsidRPr="00EC23E1">
        <w:t>Average ROE was 13.2%, the weakest in the group, though Dollarama’s ROE needs careful interpretation because its equity base is unusual.</w:t>
      </w:r>
    </w:p>
    <w:p w:rsidRPr="00EC23E1" w:rsidR="00EC23E1" w:rsidP="00EC23E1" w:rsidRDefault="00EC23E1" w14:paraId="482C664A" w14:textId="77777777">
      <w:pPr>
        <w:numPr>
          <w:ilvl w:val="0"/>
          <w:numId w:val="15"/>
        </w:numPr>
      </w:pPr>
      <w:r w:rsidRPr="00EC23E1">
        <w:t>Average debt-to-EBITDA was 5.0x, compared with the peer average of 2.9x, ranking Canadian Tire last. Average asset turnover was 0.76x, compared with the peer average of 1.48x. Average free cash flow was about $475 million, compared with the peer average of $1.38 billion, also ranking Canadian Tire last.</w:t>
      </w:r>
    </w:p>
    <w:p w:rsidRPr="001F5C64" w:rsidR="001F5C64" w:rsidP="00EC23E1" w:rsidRDefault="00EC23E1" w14:paraId="67F49621" w14:textId="1597E0E7">
      <w:pPr>
        <w:numPr>
          <w:ilvl w:val="0"/>
          <w:numId w:val="15"/>
        </w:numPr>
      </w:pPr>
      <w:r w:rsidRPr="00EC23E1">
        <w:t>The peer comparison supports the cautious recommendation. Canadian Tire is not weak in every category, but it underperforms on too many of the measures that matter for long-term financial health.</w:t>
      </w:r>
    </w:p>
    <w:p w:rsidRPr="001F5C64" w:rsidR="001F5C64" w:rsidP="001F5C64" w:rsidRDefault="00EC23E1" w14:paraId="2D306BD9" w14:textId="6B166EC3">
      <w:pPr>
        <w:rPr>
          <w:b/>
          <w:bCs/>
        </w:rPr>
      </w:pPr>
      <w:r>
        <w:rPr>
          <w:b/>
          <w:bCs/>
        </w:rPr>
        <w:t>7</w:t>
      </w:r>
      <w:r w:rsidRPr="001F5C64" w:rsidR="001F5C64">
        <w:rPr>
          <w:b/>
          <w:bCs/>
        </w:rPr>
        <w:t>. PPE and accounting comparability</w:t>
      </w:r>
    </w:p>
    <w:p w:rsidRPr="00EC23E1" w:rsidR="00EC23E1" w:rsidP="00EC23E1" w:rsidRDefault="00EC23E1" w14:paraId="4E0A084A" w14:textId="1C95008F">
      <w:pPr>
        <w:numPr>
          <w:ilvl w:val="0"/>
          <w:numId w:val="16"/>
        </w:numPr>
      </w:pPr>
      <w:r>
        <w:t xml:space="preserve">I didn’t check the actual PPE notes so my ratios could easily be not comparable. Need to check and work this section out. </w:t>
      </w:r>
    </w:p>
    <w:p w:rsidRPr="001F5C64" w:rsidR="001F5C64" w:rsidP="001F5C64" w:rsidRDefault="00EC23E1" w14:paraId="04F11AED" w14:textId="5FC0B646">
      <w:pPr>
        <w:rPr>
          <w:b/>
          <w:bCs/>
        </w:rPr>
      </w:pPr>
      <w:r>
        <w:rPr>
          <w:b/>
          <w:bCs/>
        </w:rPr>
        <w:t>8</w:t>
      </w:r>
      <w:r w:rsidRPr="001F5C64" w:rsidR="001F5C64">
        <w:rPr>
          <w:b/>
          <w:bCs/>
        </w:rPr>
        <w:t>. Recent news / strategic outlook</w:t>
      </w:r>
    </w:p>
    <w:p w:rsidRPr="00EC23E1" w:rsidR="00EC23E1" w:rsidP="00EC23E1" w:rsidRDefault="00EC23E1" w14:paraId="4AE9A79E" w14:textId="77777777">
      <w:pPr>
        <w:numPr>
          <w:ilvl w:val="0"/>
          <w:numId w:val="17"/>
        </w:numPr>
      </w:pPr>
      <w:r w:rsidRPr="00EC23E1">
        <w:t>Canadian Tire’s recent strategy seems to be about refocusing, simplifying, and improving performance after a difficult period.</w:t>
      </w:r>
    </w:p>
    <w:p w:rsidRPr="00EC23E1" w:rsidR="00EC23E1" w:rsidP="00EC23E1" w:rsidRDefault="00EC23E1" w14:paraId="00D0401A" w14:textId="77777777">
      <w:pPr>
        <w:numPr>
          <w:ilvl w:val="0"/>
          <w:numId w:val="17"/>
        </w:numPr>
      </w:pPr>
      <w:r w:rsidRPr="00EC23E1">
        <w:t>The sale of Helly Hansen is a useful example. It suggests management is focusing more on the core Canadian retail business rather than trying to own a wider set of international brands.</w:t>
      </w:r>
    </w:p>
    <w:p w:rsidRPr="00EC23E1" w:rsidR="00EC23E1" w:rsidP="00EC23E1" w:rsidRDefault="00EC23E1" w14:paraId="5037E7E8" w14:textId="77777777">
      <w:pPr>
        <w:numPr>
          <w:ilvl w:val="0"/>
          <w:numId w:val="17"/>
        </w:numPr>
      </w:pPr>
      <w:r w:rsidRPr="00EC23E1">
        <w:t>Better Connected, loyalty data, digital integration, supply chain improvements, and store modernisation can all be framed as possible routes to improvement. They could help with margins, inventory management, customer engagement, and cash flow over time.</w:t>
      </w:r>
    </w:p>
    <w:p w:rsidRPr="00EC23E1" w:rsidR="00EC23E1" w:rsidP="00EC23E1" w:rsidRDefault="00EC23E1" w14:paraId="0BC88D8C" w14:textId="77777777">
      <w:pPr>
        <w:numPr>
          <w:ilvl w:val="0"/>
          <w:numId w:val="17"/>
        </w:numPr>
      </w:pPr>
      <w:r w:rsidRPr="00EC23E1">
        <w:t xml:space="preserve">But the important point is that the financial results do not yet prove the strategy has worked. FY2025 showed some revenue recovery and better inventory </w:t>
      </w:r>
      <w:r w:rsidRPr="00EC23E1">
        <w:lastRenderedPageBreak/>
        <w:t>turnover, but net income and operating cash flow were still weaker than FY2024 and well below the stronger FY2021 and FY2022 period.</w:t>
      </w:r>
    </w:p>
    <w:p w:rsidRPr="00EC23E1" w:rsidR="00EC23E1" w:rsidP="00EC23E1" w:rsidRDefault="00EC23E1" w14:paraId="27EADFC5" w14:textId="77777777">
      <w:pPr>
        <w:numPr>
          <w:ilvl w:val="0"/>
          <w:numId w:val="17"/>
        </w:numPr>
      </w:pPr>
      <w:proofErr w:type="gramStart"/>
      <w:r w:rsidRPr="00EC23E1">
        <w:t>So</w:t>
      </w:r>
      <w:proofErr w:type="gramEnd"/>
      <w:r w:rsidRPr="00EC23E1">
        <w:t xml:space="preserve"> I’d frame Canadian Tire as having recovery potential, but also real execution risk.</w:t>
      </w:r>
    </w:p>
    <w:p w:rsidRPr="00EC23E1" w:rsidR="00EC23E1" w:rsidP="00EC23E1" w:rsidRDefault="00EC23E1" w14:paraId="78974CF9" w14:textId="77777777">
      <w:pPr>
        <w:numPr>
          <w:ilvl w:val="0"/>
          <w:numId w:val="17"/>
        </w:numPr>
      </w:pPr>
      <w:r w:rsidRPr="00EC23E1">
        <w:t>Compared with Empire and the grocery peers, Canadian Tire is more exposed to discretionary spending and consumer confidence. The outlook could improve if economic conditions improve, but it is less defensive if consumers stay cautious.</w:t>
      </w:r>
    </w:p>
    <w:p w:rsidRPr="001F5C64" w:rsidR="001F5C64" w:rsidP="00EC23E1" w:rsidRDefault="00EC23E1" w14:paraId="7214190B" w14:textId="5A55A82C">
      <w:pPr>
        <w:numPr>
          <w:ilvl w:val="0"/>
          <w:numId w:val="17"/>
        </w:numPr>
      </w:pPr>
      <w:r w:rsidRPr="00EC23E1">
        <w:t>The strategic outlook conclusion is basically that there is credible upside, but the accounting evidence still supports caution rather than a positive recommendation.</w:t>
      </w:r>
    </w:p>
    <w:p w:rsidRPr="001F5C64" w:rsidR="001F5C64" w:rsidP="001F5C64" w:rsidRDefault="00EC23E1" w14:paraId="2078BF00" w14:textId="6F95C1D7">
      <w:pPr>
        <w:rPr>
          <w:b/>
          <w:bCs/>
        </w:rPr>
      </w:pPr>
      <w:r>
        <w:rPr>
          <w:b/>
          <w:bCs/>
        </w:rPr>
        <w:t>9</w:t>
      </w:r>
      <w:r w:rsidRPr="001F5C64" w:rsidR="001F5C64">
        <w:rPr>
          <w:b/>
          <w:bCs/>
        </w:rPr>
        <w:t>. Recommendation</w:t>
      </w:r>
    </w:p>
    <w:p w:rsidRPr="00EC23E1" w:rsidR="00EC23E1" w:rsidP="00EC23E1" w:rsidRDefault="00EC23E1" w14:paraId="0955CD79" w14:textId="77777777">
      <w:pPr>
        <w:numPr>
          <w:ilvl w:val="0"/>
          <w:numId w:val="19"/>
        </w:numPr>
      </w:pPr>
      <w:r w:rsidRPr="00EC23E1">
        <w:t>Our recommendation is that Canadian Tire should not be prioritised as a preferred long-term investment candidate right now.</w:t>
      </w:r>
    </w:p>
    <w:p w:rsidRPr="00EC23E1" w:rsidR="00EC23E1" w:rsidP="00EC23E1" w:rsidRDefault="00EC23E1" w14:paraId="3BB85D1F" w14:textId="77777777">
      <w:pPr>
        <w:numPr>
          <w:ilvl w:val="0"/>
          <w:numId w:val="19"/>
        </w:numPr>
      </w:pPr>
      <w:r w:rsidRPr="00EC23E1">
        <w:t>This is not because the company is failing. It is still large, liquid, profitable, and strategically relevant. The issue is that the financial evidence is not strong enough.</w:t>
      </w:r>
    </w:p>
    <w:p w:rsidRPr="00EC23E1" w:rsidR="00EC23E1" w:rsidP="00EC23E1" w:rsidRDefault="00EC23E1" w14:paraId="2AD930A6" w14:textId="77777777">
      <w:pPr>
        <w:numPr>
          <w:ilvl w:val="0"/>
          <w:numId w:val="19"/>
        </w:numPr>
      </w:pPr>
      <w:r w:rsidRPr="00EC23E1">
        <w:t>Canadian Tire has not shown sustained growth, and profitability has weakened materially. Net income fell by more than half from FY2021 to FY2025. ROE and ROA both declined.</w:t>
      </w:r>
    </w:p>
    <w:p w:rsidRPr="00EC23E1" w:rsidR="00EC23E1" w:rsidP="00EC23E1" w:rsidRDefault="00EC23E1" w14:paraId="692C2798" w14:textId="77777777">
      <w:pPr>
        <w:numPr>
          <w:ilvl w:val="0"/>
          <w:numId w:val="19"/>
        </w:numPr>
      </w:pPr>
      <w:r w:rsidRPr="00EC23E1">
        <w:t>Leverage is also a concern. Debt-to-EBITDA worsened, which means debt is heavier relative to earnings.</w:t>
      </w:r>
    </w:p>
    <w:p w:rsidRPr="00EC23E1" w:rsidR="00EC23E1" w:rsidP="00EC23E1" w:rsidRDefault="00EC23E1" w14:paraId="5DF7E382" w14:textId="77777777">
      <w:pPr>
        <w:numPr>
          <w:ilvl w:val="0"/>
          <w:numId w:val="19"/>
        </w:numPr>
      </w:pPr>
      <w:r w:rsidRPr="00EC23E1">
        <w:t>Cash flow is another issue. It was positive in most years, but inconsistent, and cumulative shareholder returns exceeded cumulative free cash flow.</w:t>
      </w:r>
    </w:p>
    <w:p w:rsidRPr="00EC23E1" w:rsidR="00EC23E1" w:rsidP="00EC23E1" w:rsidRDefault="00EC23E1" w14:paraId="09DFE4A5" w14:textId="77777777">
      <w:pPr>
        <w:numPr>
          <w:ilvl w:val="0"/>
          <w:numId w:val="19"/>
        </w:numPr>
      </w:pPr>
      <w:r w:rsidRPr="00EC23E1">
        <w:t>The comparisons support the same view. Empire looks financially healthier and more dependable. The broader peer benchmark also shows Canadian Tire underperforming on growth, returns, efficiency, leverage, and free cash flow.</w:t>
      </w:r>
    </w:p>
    <w:p w:rsidRPr="001F5C64" w:rsidR="001F5C64" w:rsidP="00EC23E1" w:rsidRDefault="00EC23E1" w14:paraId="3BA2D83A" w14:textId="75055BA8">
      <w:pPr>
        <w:numPr>
          <w:ilvl w:val="0"/>
          <w:numId w:val="19"/>
        </w:numPr>
      </w:pPr>
      <w:r w:rsidRPr="00EC23E1">
        <w:t>A better recommendation is probably to monitor Canadian Tire rather than invest now. We would want to see sustained margin recovery, stronger free cash flow, better inventory productivity, and lower debt-to-EBITDA before recommending it more positively.</w:t>
      </w:r>
    </w:p>
    <w:p w:rsidRPr="001F5C64" w:rsidR="001F5C64" w:rsidP="001F5C64" w:rsidRDefault="001F5C64" w14:paraId="714E0A1A" w14:textId="5AFEB3D8">
      <w:pPr>
        <w:rPr>
          <w:b/>
          <w:bCs/>
        </w:rPr>
      </w:pPr>
      <w:r w:rsidRPr="001F5C64">
        <w:rPr>
          <w:b/>
          <w:bCs/>
        </w:rPr>
        <w:t>1</w:t>
      </w:r>
      <w:r w:rsidR="00EC23E1">
        <w:rPr>
          <w:b/>
          <w:bCs/>
        </w:rPr>
        <w:t>0</w:t>
      </w:r>
      <w:r w:rsidRPr="001F5C64">
        <w:rPr>
          <w:b/>
          <w:bCs/>
        </w:rPr>
        <w:t>. Conclusion</w:t>
      </w:r>
    </w:p>
    <w:p w:rsidRPr="00EC23E1" w:rsidR="00EC23E1" w:rsidP="00EC23E1" w:rsidRDefault="00EC23E1" w14:paraId="39AE7BBD" w14:textId="77777777">
      <w:pPr>
        <w:numPr>
          <w:ilvl w:val="0"/>
          <w:numId w:val="39"/>
        </w:numPr>
      </w:pPr>
      <w:r w:rsidRPr="00EC23E1">
        <w:t>Canadian Tire is financially viable, but it is not currently a strong long-term investment recommendation based on the accounting evidence.</w:t>
      </w:r>
    </w:p>
    <w:p w:rsidRPr="00EC23E1" w:rsidR="00EC23E1" w:rsidP="00EC23E1" w:rsidRDefault="00EC23E1" w14:paraId="75CDDE45" w14:textId="77777777">
      <w:pPr>
        <w:numPr>
          <w:ilvl w:val="0"/>
          <w:numId w:val="39"/>
        </w:numPr>
      </w:pPr>
      <w:r w:rsidRPr="00EC23E1">
        <w:lastRenderedPageBreak/>
        <w:t>Its main strengths are liquidity, gross margin, brand recognition, and scale.</w:t>
      </w:r>
    </w:p>
    <w:p w:rsidRPr="00EC23E1" w:rsidR="00EC23E1" w:rsidP="00EC23E1" w:rsidRDefault="00EC23E1" w14:paraId="75D4EA62" w14:textId="77777777">
      <w:pPr>
        <w:numPr>
          <w:ilvl w:val="0"/>
          <w:numId w:val="39"/>
        </w:numPr>
      </w:pPr>
      <w:r w:rsidRPr="00EC23E1">
        <w:t>Its main weaknesses are flat revenue, lower profitability, weaker returns, elevated debt relative to EBITDA, inconsistent free cash flow, and poor efficiency compared with peers.</w:t>
      </w:r>
    </w:p>
    <w:p w:rsidRPr="00EC23E1" w:rsidR="00EC23E1" w:rsidP="00EC23E1" w:rsidRDefault="00EC23E1" w14:paraId="0430B268" w14:textId="77777777">
      <w:pPr>
        <w:numPr>
          <w:ilvl w:val="0"/>
          <w:numId w:val="39"/>
        </w:numPr>
      </w:pPr>
      <w:r w:rsidRPr="00EC23E1">
        <w:t>The time-series analysis shows Canadian Tire is weaker than it was in FY2021. The Empire comparison shows it is less dependable than its main comparator. The broader peer comparison shows it is below average on too many important financial health measures.</w:t>
      </w:r>
    </w:p>
    <w:p w:rsidRPr="00EC23E1" w:rsidR="00EC23E1" w:rsidP="00EC23E1" w:rsidRDefault="00EC23E1" w14:paraId="5B38FC8C" w14:textId="77777777">
      <w:pPr>
        <w:numPr>
          <w:ilvl w:val="0"/>
          <w:numId w:val="39"/>
        </w:numPr>
      </w:pPr>
      <w:proofErr w:type="gramStart"/>
      <w:r w:rsidRPr="00EC23E1">
        <w:t>So</w:t>
      </w:r>
      <w:proofErr w:type="gramEnd"/>
      <w:r w:rsidRPr="00EC23E1">
        <w:t xml:space="preserve"> our conclusion is that Canadian Tire should not be prioritised for long-term investment at this stage.</w:t>
      </w:r>
    </w:p>
    <w:p w:rsidRPr="00EC23E1" w:rsidR="00EC23E1" w:rsidP="00EC23E1" w:rsidRDefault="00EC23E1" w14:paraId="343D6C9D" w14:textId="77777777">
      <w:pPr>
        <w:numPr>
          <w:ilvl w:val="0"/>
          <w:numId w:val="39"/>
        </w:numPr>
      </w:pPr>
      <w:r w:rsidRPr="00EC23E1">
        <w:t>It may become more attractive if management’s refocusing strategy produces clear and sustained improvement, but the current evidence supports caution.</w:t>
      </w:r>
    </w:p>
    <w:p w:rsidRPr="001F5C64" w:rsidR="001F5C64" w:rsidP="001F5C64" w:rsidRDefault="001F5C64" w14:paraId="73EBB9A8" w14:textId="7AF82DB0"/>
    <w:p w:rsidR="00FA5E6A" w:rsidRDefault="00FA5E6A" w14:paraId="0F91A1D4" w14:textId="77777777"/>
    <w:sectPr w:rsidR="00FA5E6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70A"/>
    <w:multiLevelType w:val="multilevel"/>
    <w:tmpl w:val="7DE66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DF4120"/>
    <w:multiLevelType w:val="multilevel"/>
    <w:tmpl w:val="55C00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57574E"/>
    <w:multiLevelType w:val="multilevel"/>
    <w:tmpl w:val="13D8B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B7F42A5"/>
    <w:multiLevelType w:val="multilevel"/>
    <w:tmpl w:val="EF02B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C44E4D"/>
    <w:multiLevelType w:val="multilevel"/>
    <w:tmpl w:val="49EA0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9F002C"/>
    <w:multiLevelType w:val="multilevel"/>
    <w:tmpl w:val="A4A0F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8E5306"/>
    <w:multiLevelType w:val="multilevel"/>
    <w:tmpl w:val="A95CE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FE6073"/>
    <w:multiLevelType w:val="multilevel"/>
    <w:tmpl w:val="E97E2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6A6B06"/>
    <w:multiLevelType w:val="multilevel"/>
    <w:tmpl w:val="03285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726655"/>
    <w:multiLevelType w:val="multilevel"/>
    <w:tmpl w:val="54187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ED6814"/>
    <w:multiLevelType w:val="multilevel"/>
    <w:tmpl w:val="3E6E8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1D79A7"/>
    <w:multiLevelType w:val="multilevel"/>
    <w:tmpl w:val="B73A9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A5D278C"/>
    <w:multiLevelType w:val="multilevel"/>
    <w:tmpl w:val="A52CFB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B5A7784"/>
    <w:multiLevelType w:val="multilevel"/>
    <w:tmpl w:val="B1FA3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F733299"/>
    <w:multiLevelType w:val="multilevel"/>
    <w:tmpl w:val="AE044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747122"/>
    <w:multiLevelType w:val="multilevel"/>
    <w:tmpl w:val="E9E44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1A1DDD"/>
    <w:multiLevelType w:val="multilevel"/>
    <w:tmpl w:val="A6767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E2611B8"/>
    <w:multiLevelType w:val="multilevel"/>
    <w:tmpl w:val="D9C4A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F304D7"/>
    <w:multiLevelType w:val="multilevel"/>
    <w:tmpl w:val="B9522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4804C96"/>
    <w:multiLevelType w:val="multilevel"/>
    <w:tmpl w:val="BE402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5787E2A"/>
    <w:multiLevelType w:val="multilevel"/>
    <w:tmpl w:val="C3B22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911024C"/>
    <w:multiLevelType w:val="multilevel"/>
    <w:tmpl w:val="7DC46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0E12669"/>
    <w:multiLevelType w:val="multilevel"/>
    <w:tmpl w:val="70003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6625FF9"/>
    <w:multiLevelType w:val="multilevel"/>
    <w:tmpl w:val="5EFA3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B165B25"/>
    <w:multiLevelType w:val="multilevel"/>
    <w:tmpl w:val="D8C21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D033E1F"/>
    <w:multiLevelType w:val="multilevel"/>
    <w:tmpl w:val="BBFEAB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0575A30"/>
    <w:multiLevelType w:val="multilevel"/>
    <w:tmpl w:val="76621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580562A"/>
    <w:multiLevelType w:val="multilevel"/>
    <w:tmpl w:val="895E7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5E62412"/>
    <w:multiLevelType w:val="multilevel"/>
    <w:tmpl w:val="FBCED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8D22F26"/>
    <w:multiLevelType w:val="multilevel"/>
    <w:tmpl w:val="FE743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7DF297C"/>
    <w:multiLevelType w:val="multilevel"/>
    <w:tmpl w:val="6A441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B876C1C"/>
    <w:multiLevelType w:val="multilevel"/>
    <w:tmpl w:val="9FB80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1D960E4"/>
    <w:multiLevelType w:val="multilevel"/>
    <w:tmpl w:val="8F900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6A517C"/>
    <w:multiLevelType w:val="multilevel"/>
    <w:tmpl w:val="B6A45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6015D3B"/>
    <w:multiLevelType w:val="multilevel"/>
    <w:tmpl w:val="D6C4A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8D43788"/>
    <w:multiLevelType w:val="multilevel"/>
    <w:tmpl w:val="260AA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B2F1807"/>
    <w:multiLevelType w:val="multilevel"/>
    <w:tmpl w:val="FDC4D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B63608B"/>
    <w:multiLevelType w:val="multilevel"/>
    <w:tmpl w:val="0742C5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FE665C6"/>
    <w:multiLevelType w:val="multilevel"/>
    <w:tmpl w:val="5FA011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61324102">
    <w:abstractNumId w:val="18"/>
  </w:num>
  <w:num w:numId="2" w16cid:durableId="2146198661">
    <w:abstractNumId w:val="1"/>
  </w:num>
  <w:num w:numId="3" w16cid:durableId="1020397264">
    <w:abstractNumId w:val="0"/>
  </w:num>
  <w:num w:numId="4" w16cid:durableId="770248154">
    <w:abstractNumId w:val="13"/>
  </w:num>
  <w:num w:numId="5" w16cid:durableId="676351127">
    <w:abstractNumId w:val="3"/>
  </w:num>
  <w:num w:numId="6" w16cid:durableId="161162443">
    <w:abstractNumId w:val="38"/>
  </w:num>
  <w:num w:numId="7" w16cid:durableId="1365060667">
    <w:abstractNumId w:val="21"/>
  </w:num>
  <w:num w:numId="8" w16cid:durableId="1525710676">
    <w:abstractNumId w:val="12"/>
  </w:num>
  <w:num w:numId="9" w16cid:durableId="1477840077">
    <w:abstractNumId w:val="10"/>
  </w:num>
  <w:num w:numId="10" w16cid:durableId="225458051">
    <w:abstractNumId w:val="23"/>
  </w:num>
  <w:num w:numId="11" w16cid:durableId="733284599">
    <w:abstractNumId w:val="30"/>
  </w:num>
  <w:num w:numId="12" w16cid:durableId="1520699543">
    <w:abstractNumId w:val="15"/>
  </w:num>
  <w:num w:numId="13" w16cid:durableId="1113791659">
    <w:abstractNumId w:val="19"/>
  </w:num>
  <w:num w:numId="14" w16cid:durableId="1343315882">
    <w:abstractNumId w:val="5"/>
  </w:num>
  <w:num w:numId="15" w16cid:durableId="1092312042">
    <w:abstractNumId w:val="22"/>
  </w:num>
  <w:num w:numId="16" w16cid:durableId="297033247">
    <w:abstractNumId w:val="35"/>
  </w:num>
  <w:num w:numId="17" w16cid:durableId="929191589">
    <w:abstractNumId w:val="4"/>
  </w:num>
  <w:num w:numId="18" w16cid:durableId="1250656001">
    <w:abstractNumId w:val="24"/>
  </w:num>
  <w:num w:numId="19" w16cid:durableId="174736644">
    <w:abstractNumId w:val="6"/>
  </w:num>
  <w:num w:numId="20" w16cid:durableId="603347026">
    <w:abstractNumId w:val="34"/>
  </w:num>
  <w:num w:numId="21" w16cid:durableId="220144039">
    <w:abstractNumId w:val="9"/>
  </w:num>
  <w:num w:numId="22" w16cid:durableId="759788984">
    <w:abstractNumId w:val="11"/>
  </w:num>
  <w:num w:numId="23" w16cid:durableId="285544253">
    <w:abstractNumId w:val="33"/>
  </w:num>
  <w:num w:numId="24" w16cid:durableId="156773650">
    <w:abstractNumId w:val="20"/>
  </w:num>
  <w:num w:numId="25" w16cid:durableId="235826785">
    <w:abstractNumId w:val="29"/>
  </w:num>
  <w:num w:numId="26" w16cid:durableId="1927765822">
    <w:abstractNumId w:val="37"/>
  </w:num>
  <w:num w:numId="27" w16cid:durableId="1210067114">
    <w:abstractNumId w:val="2"/>
  </w:num>
  <w:num w:numId="28" w16cid:durableId="1927571185">
    <w:abstractNumId w:val="28"/>
  </w:num>
  <w:num w:numId="29" w16cid:durableId="660234239">
    <w:abstractNumId w:val="7"/>
  </w:num>
  <w:num w:numId="30" w16cid:durableId="2025159075">
    <w:abstractNumId w:val="25"/>
  </w:num>
  <w:num w:numId="31" w16cid:durableId="1575630417">
    <w:abstractNumId w:val="16"/>
  </w:num>
  <w:num w:numId="32" w16cid:durableId="1705863301">
    <w:abstractNumId w:val="17"/>
  </w:num>
  <w:num w:numId="33" w16cid:durableId="1832990479">
    <w:abstractNumId w:val="14"/>
  </w:num>
  <w:num w:numId="34" w16cid:durableId="1941570221">
    <w:abstractNumId w:val="27"/>
  </w:num>
  <w:num w:numId="35" w16cid:durableId="771556279">
    <w:abstractNumId w:val="26"/>
  </w:num>
  <w:num w:numId="36" w16cid:durableId="1577279427">
    <w:abstractNumId w:val="8"/>
  </w:num>
  <w:num w:numId="37" w16cid:durableId="649334055">
    <w:abstractNumId w:val="36"/>
  </w:num>
  <w:num w:numId="38" w16cid:durableId="255945666">
    <w:abstractNumId w:val="32"/>
  </w:num>
  <w:num w:numId="39" w16cid:durableId="19234836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6A"/>
    <w:rsid w:val="001F5C64"/>
    <w:rsid w:val="0050174C"/>
    <w:rsid w:val="00EC23E1"/>
    <w:rsid w:val="00F12461"/>
    <w:rsid w:val="00FA5E6A"/>
    <w:rsid w:val="02136988"/>
    <w:rsid w:val="0A4C6D8C"/>
    <w:rsid w:val="0FD7FF45"/>
    <w:rsid w:val="11BE192E"/>
    <w:rsid w:val="2D398BF5"/>
    <w:rsid w:val="5AD22829"/>
    <w:rsid w:val="6E9EC8FF"/>
    <w:rsid w:val="74B4B60F"/>
    <w:rsid w:val="7C14B3D6"/>
    <w:rsid w:val="7DD6F8D9"/>
    <w:rsid w:val="7F9485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928F81"/>
  <w15:chartTrackingRefBased/>
  <w15:docId w15:val="{63CE9564-FFB1-2C44-85E4-BB1715338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A5E6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6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6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5E6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A5E6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A5E6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A5E6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A5E6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A5E6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A5E6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A5E6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A5E6A"/>
    <w:rPr>
      <w:rFonts w:eastAsiaTheme="majorEastAsia" w:cstheme="majorBidi"/>
      <w:color w:val="272727" w:themeColor="text1" w:themeTint="D8"/>
    </w:rPr>
  </w:style>
  <w:style w:type="paragraph" w:styleId="Title">
    <w:name w:val="Title"/>
    <w:basedOn w:val="Normal"/>
    <w:next w:val="Normal"/>
    <w:link w:val="TitleChar"/>
    <w:uiPriority w:val="10"/>
    <w:qFormat/>
    <w:rsid w:val="00FA5E6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5E6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A5E6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A5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6A"/>
    <w:pPr>
      <w:spacing w:before="160"/>
      <w:jc w:val="center"/>
    </w:pPr>
    <w:rPr>
      <w:i/>
      <w:iCs/>
      <w:color w:val="404040" w:themeColor="text1" w:themeTint="BF"/>
    </w:rPr>
  </w:style>
  <w:style w:type="character" w:styleId="QuoteChar" w:customStyle="1">
    <w:name w:val="Quote Char"/>
    <w:basedOn w:val="DefaultParagraphFont"/>
    <w:link w:val="Quote"/>
    <w:uiPriority w:val="29"/>
    <w:rsid w:val="00FA5E6A"/>
    <w:rPr>
      <w:i/>
      <w:iCs/>
      <w:color w:val="404040" w:themeColor="text1" w:themeTint="BF"/>
    </w:rPr>
  </w:style>
  <w:style w:type="paragraph" w:styleId="ListParagraph">
    <w:name w:val="List Paragraph"/>
    <w:basedOn w:val="Normal"/>
    <w:uiPriority w:val="34"/>
    <w:qFormat/>
    <w:rsid w:val="00FA5E6A"/>
    <w:pPr>
      <w:ind w:left="720"/>
      <w:contextualSpacing/>
    </w:pPr>
  </w:style>
  <w:style w:type="character" w:styleId="IntenseEmphasis">
    <w:name w:val="Intense Emphasis"/>
    <w:basedOn w:val="DefaultParagraphFont"/>
    <w:uiPriority w:val="21"/>
    <w:qFormat/>
    <w:rsid w:val="00FA5E6A"/>
    <w:rPr>
      <w:i/>
      <w:iCs/>
      <w:color w:val="0F4761" w:themeColor="accent1" w:themeShade="BF"/>
    </w:rPr>
  </w:style>
  <w:style w:type="paragraph" w:styleId="IntenseQuote">
    <w:name w:val="Intense Quote"/>
    <w:basedOn w:val="Normal"/>
    <w:next w:val="Normal"/>
    <w:link w:val="IntenseQuoteChar"/>
    <w:uiPriority w:val="30"/>
    <w:qFormat/>
    <w:rsid w:val="00FA5E6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A5E6A"/>
    <w:rPr>
      <w:i/>
      <w:iCs/>
      <w:color w:val="0F4761" w:themeColor="accent1" w:themeShade="BF"/>
    </w:rPr>
  </w:style>
  <w:style w:type="character" w:styleId="IntenseReference">
    <w:name w:val="Intense Reference"/>
    <w:basedOn w:val="DefaultParagraphFont"/>
    <w:uiPriority w:val="32"/>
    <w:qFormat/>
    <w:rsid w:val="00FA5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Walker, Henry [FH]</dc:creator>
  <keywords/>
  <dc:description/>
  <lastModifiedBy>Harrison Jewell</lastModifiedBy>
  <revision>3</revision>
  <dcterms:created xsi:type="dcterms:W3CDTF">2026-06-14T01:58:00.0000000Z</dcterms:created>
  <dcterms:modified xsi:type="dcterms:W3CDTF">2026-06-25T21:45:14.2744061Z</dcterms:modified>
</coreProperties>
</file>