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ind w:left="-720" w:righ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38100"/>
            <wp:effectExtent b="0" l="0" r="0" t="0"/>
            <wp:wrapSquare wrapText="bothSides" distB="114300" distT="114300" distL="114300" distR="114300"/>
            <wp:docPr descr="horizontal line" id="13"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38100"/>
                    </a:xfrm>
                    <a:prstGeom prst="rect"/>
                    <a:ln/>
                  </pic:spPr>
                </pic:pic>
              </a:graphicData>
            </a:graphic>
          </wp:anchor>
        </w:drawing>
      </w:r>
    </w:p>
    <w:p w:rsidR="00000000" w:rsidDel="00000000" w:rsidP="00000000" w:rsidRDefault="00000000" w:rsidRPr="00000000" w14:paraId="00000002">
      <w:pPr>
        <w:ind w:left="-720" w:right="-720" w:firstLine="0"/>
        <w:jc w:val="center"/>
        <w:rPr>
          <w:rFonts w:ascii="Old Standard TT" w:cs="Old Standard TT" w:eastAsia="Old Standard TT" w:hAnsi="Old Standard TT"/>
          <w:sz w:val="18"/>
          <w:szCs w:val="18"/>
        </w:rPr>
      </w:pPr>
      <w:r w:rsidDel="00000000" w:rsidR="00000000" w:rsidRPr="00000000">
        <w:rPr>
          <w:rFonts w:ascii="Old Standard TT" w:cs="Old Standard TT" w:eastAsia="Old Standard TT" w:hAnsi="Old Standard TT"/>
          <w:b w:val="1"/>
          <w:sz w:val="54"/>
          <w:szCs w:val="54"/>
          <w:rtl w:val="0"/>
        </w:rPr>
        <w:t xml:space="preserve">EE208:CONTROL ENGINEERING LAB 0</w:t>
      </w:r>
      <w:r w:rsidDel="00000000" w:rsidR="00000000" w:rsidRPr="00000000">
        <w:rPr>
          <w:b w:val="1"/>
          <w:sz w:val="54"/>
          <w:szCs w:val="54"/>
          <w:rtl w:val="0"/>
        </w:rPr>
        <w:t xml:space="preserve">9</w:t>
      </w:r>
      <w:r w:rsidDel="00000000" w:rsidR="00000000" w:rsidRPr="00000000">
        <w:rPr>
          <w:rtl w:val="0"/>
        </w:rPr>
      </w:r>
    </w:p>
    <w:p w:rsidR="00000000" w:rsidDel="00000000" w:rsidP="00000000" w:rsidRDefault="00000000" w:rsidRPr="00000000" w14:paraId="00000003">
      <w:pPr>
        <w:widowControl w:val="0"/>
        <w:spacing w:after="240" w:before="240" w:line="276" w:lineRule="auto"/>
        <w:ind w:left="1440" w:hanging="720"/>
        <w:jc w:val="center"/>
        <w:rPr>
          <w:rFonts w:ascii="Old Standard TT" w:cs="Old Standard TT" w:eastAsia="Old Standard TT" w:hAnsi="Old Standard TT"/>
          <w:b w:val="1"/>
          <w:color w:val="7f6000"/>
          <w:sz w:val="34"/>
          <w:szCs w:val="34"/>
        </w:rPr>
      </w:pPr>
      <w:r w:rsidDel="00000000" w:rsidR="00000000" w:rsidRPr="00000000">
        <w:rPr>
          <w:b w:val="1"/>
          <w:color w:val="7f6000"/>
          <w:sz w:val="34"/>
          <w:szCs w:val="34"/>
          <w:rtl w:val="0"/>
        </w:rPr>
        <w:t xml:space="preserve">Simulation and control design on Simulink as a CAD interface to MATLAB</w:t>
      </w:r>
      <w:r w:rsidDel="00000000" w:rsidR="00000000" w:rsidRPr="00000000">
        <w:rPr>
          <w:rtl w:val="0"/>
        </w:rPr>
      </w:r>
    </w:p>
    <w:p w:rsidR="00000000" w:rsidDel="00000000" w:rsidP="00000000" w:rsidRDefault="00000000" w:rsidRPr="00000000" w14:paraId="00000004">
      <w:pPr>
        <w:widowControl w:val="0"/>
        <w:spacing w:after="240" w:before="240" w:line="276" w:lineRule="auto"/>
        <w:ind w:left="-720" w:right="-720" w:firstLine="0"/>
        <w:jc w:val="center"/>
        <w:rPr>
          <w:rFonts w:ascii="Old Standard TT" w:cs="Old Standard TT" w:eastAsia="Old Standard TT" w:hAnsi="Old Standard TT"/>
          <w:b w:val="1"/>
          <w:color w:val="7f6000"/>
          <w:sz w:val="30"/>
          <w:szCs w:val="30"/>
        </w:rPr>
      </w:pPr>
      <w:r w:rsidDel="00000000" w:rsidR="00000000" w:rsidRPr="00000000">
        <w:rPr>
          <w:rtl w:val="0"/>
        </w:rPr>
      </w:r>
    </w:p>
    <w:p w:rsidR="00000000" w:rsidDel="00000000" w:rsidP="00000000" w:rsidRDefault="00000000" w:rsidRPr="00000000" w14:paraId="00000005">
      <w:pPr>
        <w:widowControl w:val="0"/>
        <w:spacing w:after="240" w:before="240" w:line="276" w:lineRule="auto"/>
        <w:ind w:left="-720" w:right="-720" w:firstLine="0"/>
        <w:jc w:val="center"/>
        <w:rPr>
          <w:rFonts w:ascii="Old Standard TT" w:cs="Old Standard TT" w:eastAsia="Old Standard TT" w:hAnsi="Old Standard TT"/>
          <w:b w:val="1"/>
          <w:color w:val="7f6000"/>
          <w:sz w:val="30"/>
          <w:szCs w:val="30"/>
        </w:rPr>
      </w:pPr>
      <w:r w:rsidDel="00000000" w:rsidR="00000000" w:rsidRPr="00000000">
        <w:rPr>
          <w:rFonts w:ascii="Old Standard TT" w:cs="Old Standard TT" w:eastAsia="Old Standard TT" w:hAnsi="Old Standard TT"/>
          <w:b w:val="1"/>
          <w:color w:val="7f6000"/>
          <w:sz w:val="30"/>
          <w:szCs w:val="30"/>
          <w:rtl w:val="0"/>
        </w:rPr>
        <w:t xml:space="preserve">Course Instructor : Dr. Sanjay Roy</w:t>
      </w:r>
    </w:p>
    <w:p w:rsidR="00000000" w:rsidDel="00000000" w:rsidP="00000000" w:rsidRDefault="00000000" w:rsidRPr="00000000" w14:paraId="00000006">
      <w:pPr>
        <w:widowControl w:val="0"/>
        <w:spacing w:after="240" w:before="240" w:line="276" w:lineRule="auto"/>
        <w:ind w:left="-720" w:right="-720" w:firstLine="0"/>
        <w:jc w:val="center"/>
        <w:rPr>
          <w:rFonts w:ascii="Old Standard TT" w:cs="Old Standard TT" w:eastAsia="Old Standard TT" w:hAnsi="Old Standard TT"/>
          <w:b w:val="1"/>
          <w:color w:val="7f6000"/>
          <w:sz w:val="30"/>
          <w:szCs w:val="30"/>
        </w:rPr>
      </w:pPr>
      <w:r w:rsidDel="00000000" w:rsidR="00000000" w:rsidRPr="00000000">
        <w:rPr>
          <w:rFonts w:ascii="Old Standard TT" w:cs="Old Standard TT" w:eastAsia="Old Standard TT" w:hAnsi="Old Standard TT"/>
          <w:b w:val="1"/>
          <w:color w:val="7f6000"/>
          <w:sz w:val="30"/>
          <w:szCs w:val="30"/>
          <w:rtl w:val="0"/>
        </w:rPr>
        <w:t xml:space="preserve">Date : </w:t>
      </w:r>
      <w:r w:rsidDel="00000000" w:rsidR="00000000" w:rsidRPr="00000000">
        <w:rPr>
          <w:b w:val="1"/>
          <w:color w:val="7f6000"/>
          <w:sz w:val="30"/>
          <w:szCs w:val="30"/>
          <w:rtl w:val="0"/>
        </w:rPr>
        <w:t xml:space="preserve">21</w:t>
      </w:r>
      <w:r w:rsidDel="00000000" w:rsidR="00000000" w:rsidRPr="00000000">
        <w:rPr>
          <w:rFonts w:ascii="Old Standard TT" w:cs="Old Standard TT" w:eastAsia="Old Standard TT" w:hAnsi="Old Standard TT"/>
          <w:b w:val="1"/>
          <w:color w:val="7f6000"/>
          <w:sz w:val="30"/>
          <w:szCs w:val="30"/>
          <w:vertAlign w:val="superscript"/>
          <w:rtl w:val="0"/>
        </w:rPr>
        <w:t xml:space="preserve">th</w:t>
      </w:r>
      <w:r w:rsidDel="00000000" w:rsidR="00000000" w:rsidRPr="00000000">
        <w:rPr>
          <w:rFonts w:ascii="Old Standard TT" w:cs="Old Standard TT" w:eastAsia="Old Standard TT" w:hAnsi="Old Standard TT"/>
          <w:b w:val="1"/>
          <w:color w:val="7f6000"/>
          <w:sz w:val="30"/>
          <w:szCs w:val="30"/>
          <w:rtl w:val="0"/>
        </w:rPr>
        <w:t xml:space="preserve"> March</w:t>
      </w:r>
      <w:r w:rsidDel="00000000" w:rsidR="00000000" w:rsidRPr="00000000">
        <w:rPr>
          <w:rFonts w:ascii="Old Standard TT" w:cs="Old Standard TT" w:eastAsia="Old Standard TT" w:hAnsi="Old Standard TT"/>
          <w:b w:val="1"/>
          <w:color w:val="7f6000"/>
          <w:sz w:val="30"/>
          <w:szCs w:val="30"/>
          <w:rtl w:val="0"/>
        </w:rPr>
        <w:t xml:space="preserve"> 2022</w:t>
      </w:r>
    </w:p>
    <w:p w:rsidR="00000000" w:rsidDel="00000000" w:rsidP="00000000" w:rsidRDefault="00000000" w:rsidRPr="00000000" w14:paraId="00000007">
      <w:pPr>
        <w:ind w:left="-720" w:right="-720" w:firstLine="0"/>
        <w:jc w:val="center"/>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08">
      <w:pPr>
        <w:ind w:left="-720" w:right="-72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09">
      <w:pPr>
        <w:spacing w:before="0" w:line="240" w:lineRule="auto"/>
        <w:ind w:left="-720" w:right="-720" w:firstLine="0"/>
        <w:jc w:val="center"/>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0A">
      <w:pPr>
        <w:spacing w:before="0" w:line="240" w:lineRule="auto"/>
        <w:ind w:left="-720" w:right="-720" w:firstLine="0"/>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color w:val="666666"/>
          <w:sz w:val="24"/>
          <w:szCs w:val="24"/>
        </w:rPr>
        <w:drawing>
          <wp:inline distB="114300" distT="114300" distL="114300" distR="114300">
            <wp:extent cx="1023938" cy="1133475"/>
            <wp:effectExtent b="0" l="0" r="0" t="0"/>
            <wp:docPr descr="IIT_Ropar_Official_Logo.jpg" id="16" name="image7.jpg"/>
            <a:graphic>
              <a:graphicData uri="http://schemas.openxmlformats.org/drawingml/2006/picture">
                <pic:pic>
                  <pic:nvPicPr>
                    <pic:cNvPr descr="IIT_Ropar_Official_Logo.jpg" id="0" name="image7.jpg"/>
                    <pic:cNvPicPr preferRelativeResize="0"/>
                  </pic:nvPicPr>
                  <pic:blipFill>
                    <a:blip r:embed="rId7"/>
                    <a:srcRect b="0" l="0" r="0" t="0"/>
                    <a:stretch>
                      <a:fillRect/>
                    </a:stretch>
                  </pic:blipFill>
                  <pic:spPr>
                    <a:xfrm>
                      <a:off x="0" y="0"/>
                      <a:ext cx="1023938"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ind w:left="-720" w:right="-72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left="-720" w:right="-72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left="-720" w:right="-72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ind w:left="-720" w:right="-72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ind w:left="-720" w:right="-72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10">
      <w:pPr>
        <w:widowControl w:val="0"/>
        <w:spacing w:before="0" w:line="240" w:lineRule="auto"/>
        <w:ind w:left="-720" w:right="-720" w:firstLine="0"/>
        <w:jc w:val="center"/>
        <w:rPr>
          <w:rFonts w:ascii="Old Standard TT" w:cs="Old Standard TT" w:eastAsia="Old Standard TT" w:hAnsi="Old Standard TT"/>
          <w:b w:val="1"/>
          <w:color w:val="7f6000"/>
          <w:sz w:val="26"/>
          <w:szCs w:val="26"/>
        </w:rPr>
      </w:pPr>
      <w:r w:rsidDel="00000000" w:rsidR="00000000" w:rsidRPr="00000000">
        <w:rPr>
          <w:rFonts w:ascii="Old Standard TT" w:cs="Old Standard TT" w:eastAsia="Old Standard TT" w:hAnsi="Old Standard TT"/>
          <w:b w:val="1"/>
          <w:color w:val="7f6000"/>
          <w:sz w:val="26"/>
          <w:szCs w:val="26"/>
          <w:rtl w:val="0"/>
        </w:rPr>
        <w:t xml:space="preserve">Group Number - 14</w:t>
      </w:r>
    </w:p>
    <w:p w:rsidR="00000000" w:rsidDel="00000000" w:rsidP="00000000" w:rsidRDefault="00000000" w:rsidRPr="00000000" w14:paraId="00000011">
      <w:pPr>
        <w:widowControl w:val="0"/>
        <w:spacing w:before="0" w:line="240" w:lineRule="auto"/>
        <w:ind w:left="-720" w:right="-720" w:firstLine="0"/>
        <w:jc w:val="center"/>
        <w:rPr>
          <w:rFonts w:ascii="Old Standard TT" w:cs="Old Standard TT" w:eastAsia="Old Standard TT" w:hAnsi="Old Standard TT"/>
          <w:b w:val="1"/>
          <w:color w:val="7f6000"/>
          <w:sz w:val="26"/>
          <w:szCs w:val="26"/>
        </w:rPr>
      </w:pPr>
      <w:r w:rsidDel="00000000" w:rsidR="00000000" w:rsidRPr="00000000">
        <w:rPr>
          <w:rtl w:val="0"/>
        </w:rPr>
      </w:r>
    </w:p>
    <w:p w:rsidR="00000000" w:rsidDel="00000000" w:rsidP="00000000" w:rsidRDefault="00000000" w:rsidRPr="00000000" w14:paraId="00000012">
      <w:pPr>
        <w:widowControl w:val="0"/>
        <w:spacing w:before="0" w:line="240" w:lineRule="auto"/>
        <w:ind w:left="-720" w:right="-720" w:firstLine="0"/>
        <w:jc w:val="center"/>
        <w:rPr>
          <w:rFonts w:ascii="Old Standard TT" w:cs="Old Standard TT" w:eastAsia="Old Standard TT" w:hAnsi="Old Standard TT"/>
          <w:b w:val="1"/>
          <w:color w:val="7f6000"/>
          <w:sz w:val="26"/>
          <w:szCs w:val="26"/>
        </w:rPr>
      </w:pPr>
      <w:r w:rsidDel="00000000" w:rsidR="00000000" w:rsidRPr="00000000">
        <w:rPr>
          <w:rFonts w:ascii="Old Standard TT" w:cs="Old Standard TT" w:eastAsia="Old Standard TT" w:hAnsi="Old Standard TT"/>
          <w:b w:val="1"/>
          <w:color w:val="7f6000"/>
          <w:sz w:val="26"/>
          <w:szCs w:val="26"/>
          <w:rtl w:val="0"/>
        </w:rPr>
        <w:t xml:space="preserve">Raj Kumar Deb</w:t>
        <w:tab/>
        <w:tab/>
        <w:t xml:space="preserve">2020eeb1025</w:t>
      </w:r>
    </w:p>
    <w:p w:rsidR="00000000" w:rsidDel="00000000" w:rsidP="00000000" w:rsidRDefault="00000000" w:rsidRPr="00000000" w14:paraId="00000013">
      <w:pPr>
        <w:widowControl w:val="0"/>
        <w:spacing w:before="0" w:line="240" w:lineRule="auto"/>
        <w:ind w:left="-720" w:right="-720" w:firstLine="0"/>
        <w:jc w:val="center"/>
        <w:rPr>
          <w:rFonts w:ascii="Old Standard TT" w:cs="Old Standard TT" w:eastAsia="Old Standard TT" w:hAnsi="Old Standard TT"/>
          <w:b w:val="1"/>
          <w:color w:val="7f6000"/>
          <w:sz w:val="26"/>
          <w:szCs w:val="26"/>
        </w:rPr>
      </w:pPr>
      <w:r w:rsidDel="00000000" w:rsidR="00000000" w:rsidRPr="00000000">
        <w:rPr>
          <w:rFonts w:ascii="Old Standard TT" w:cs="Old Standard TT" w:eastAsia="Old Standard TT" w:hAnsi="Old Standard TT"/>
          <w:b w:val="1"/>
          <w:color w:val="7f6000"/>
          <w:sz w:val="26"/>
          <w:szCs w:val="26"/>
          <w:rtl w:val="0"/>
        </w:rPr>
        <w:t xml:space="preserve">Tushar Sharma </w:t>
        <w:tab/>
        <w:tab/>
        <w:t xml:space="preserve">2020eeb1325</w:t>
      </w:r>
    </w:p>
    <w:p w:rsidR="00000000" w:rsidDel="00000000" w:rsidP="00000000" w:rsidRDefault="00000000" w:rsidRPr="00000000" w14:paraId="00000014">
      <w:pPr>
        <w:widowControl w:val="0"/>
        <w:spacing w:before="0" w:line="240" w:lineRule="auto"/>
        <w:ind w:left="-720" w:right="-720" w:firstLine="0"/>
        <w:jc w:val="center"/>
        <w:rPr>
          <w:rFonts w:ascii="Old Standard TT" w:cs="Old Standard TT" w:eastAsia="Old Standard TT" w:hAnsi="Old Standard TT"/>
          <w:b w:val="1"/>
          <w:color w:val="7f6000"/>
          <w:sz w:val="26"/>
          <w:szCs w:val="26"/>
        </w:rPr>
      </w:pPr>
      <w:r w:rsidDel="00000000" w:rsidR="00000000" w:rsidRPr="00000000">
        <w:rPr>
          <w:rFonts w:ascii="Old Standard TT" w:cs="Old Standard TT" w:eastAsia="Old Standard TT" w:hAnsi="Old Standard TT"/>
          <w:b w:val="1"/>
          <w:color w:val="7f6000"/>
          <w:sz w:val="26"/>
          <w:szCs w:val="26"/>
          <w:rtl w:val="0"/>
        </w:rPr>
        <w:t xml:space="preserve">Tiya Jain</w:t>
        <w:tab/>
        <w:tab/>
        <w:tab/>
        <w:t xml:space="preserve">2020eeb1213</w:t>
      </w:r>
    </w:p>
    <w:p w:rsidR="00000000" w:rsidDel="00000000" w:rsidP="00000000" w:rsidRDefault="00000000" w:rsidRPr="00000000" w14:paraId="00000015">
      <w:pPr>
        <w:widowControl w:val="0"/>
        <w:spacing w:before="0" w:line="240" w:lineRule="auto"/>
        <w:ind w:left="-720" w:right="-720" w:firstLine="0"/>
        <w:jc w:val="center"/>
        <w:rPr>
          <w:b w:val="1"/>
          <w:color w:val="7f6000"/>
          <w:sz w:val="26"/>
          <w:szCs w:val="26"/>
        </w:rPr>
      </w:pPr>
      <w:r w:rsidDel="00000000" w:rsidR="00000000" w:rsidRPr="00000000">
        <w:rPr>
          <w:rtl w:val="0"/>
        </w:rPr>
      </w:r>
    </w:p>
    <w:p w:rsidR="00000000" w:rsidDel="00000000" w:rsidP="00000000" w:rsidRDefault="00000000" w:rsidRPr="00000000" w14:paraId="00000016">
      <w:pPr>
        <w:widowControl w:val="0"/>
        <w:spacing w:before="0" w:line="240" w:lineRule="auto"/>
        <w:ind w:left="-720" w:right="-720" w:firstLine="0"/>
        <w:jc w:val="center"/>
        <w:rPr>
          <w:b w:val="1"/>
          <w:color w:val="7f6000"/>
          <w:sz w:val="26"/>
          <w:szCs w:val="26"/>
        </w:rPr>
      </w:pPr>
      <w:r w:rsidDel="00000000" w:rsidR="00000000" w:rsidRPr="00000000">
        <w:rPr>
          <w:rtl w:val="0"/>
        </w:rPr>
      </w:r>
    </w:p>
    <w:p w:rsidR="00000000" w:rsidDel="00000000" w:rsidP="00000000" w:rsidRDefault="00000000" w:rsidRPr="00000000" w14:paraId="00000017">
      <w:pPr>
        <w:pStyle w:val="Heading1"/>
        <w:rPr>
          <w:sz w:val="26"/>
          <w:szCs w:val="26"/>
        </w:rPr>
      </w:pPr>
      <w:bookmarkStart w:colFirst="0" w:colLast="0" w:name="_h7rfhbzd8lct" w:id="0"/>
      <w:bookmarkEnd w:id="0"/>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360"/>
            </w:tabs>
            <w:spacing w:before="80" w:line="240" w:lineRule="auto"/>
            <w:ind w:left="0" w:firstLine="0"/>
            <w:rPr>
              <w:rFonts w:ascii="Old Standard TT" w:cs="Old Standard TT" w:eastAsia="Old Standard TT" w:hAnsi="Old Standard TT"/>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h7rfhbzd8lct">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TABLE OF CONTENTS</w:t>
            </w:r>
          </w:hyperlink>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_h7rfhbzd8lct \h </w:instrText>
            <w:fldChar w:fldCharType="separate"/>
          </w:r>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Old Standard TT" w:cs="Old Standard TT" w:eastAsia="Old Standard TT" w:hAnsi="Old Standard TT"/>
              <w:b w:val="1"/>
              <w:i w:val="0"/>
              <w:smallCaps w:val="0"/>
              <w:strike w:val="0"/>
              <w:color w:val="000000"/>
              <w:sz w:val="26"/>
              <w:szCs w:val="26"/>
              <w:u w:val="none"/>
              <w:shd w:fill="auto" w:val="clear"/>
              <w:vertAlign w:val="baseline"/>
            </w:rPr>
          </w:pPr>
          <w:hyperlink w:anchor="_sm7d5p7xqsaj">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1. OBJECTIVE</w:t>
            </w:r>
          </w:hyperlink>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_sm7d5p7xqsaj \h </w:instrText>
            <w:fldChar w:fldCharType="separate"/>
          </w:r>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Old Standard TT" w:cs="Old Standard TT" w:eastAsia="Old Standard TT" w:hAnsi="Old Standard TT"/>
              <w:b w:val="1"/>
              <w:i w:val="0"/>
              <w:smallCaps w:val="0"/>
              <w:strike w:val="0"/>
              <w:color w:val="000000"/>
              <w:sz w:val="26"/>
              <w:szCs w:val="26"/>
              <w:u w:val="none"/>
              <w:shd w:fill="auto" w:val="clear"/>
              <w:vertAlign w:val="baseline"/>
            </w:rPr>
          </w:pPr>
          <w:hyperlink w:anchor="_nowutm3g12lc">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2. GIVEN INFORMATION</w:t>
            </w:r>
          </w:hyperlink>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_nowutm3g12lc \h </w:instrText>
            <w:fldChar w:fldCharType="separate"/>
          </w:r>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Old Standard TT" w:cs="Old Standard TT" w:eastAsia="Old Standard TT" w:hAnsi="Old Standard TT"/>
              <w:b w:val="1"/>
              <w:i w:val="0"/>
              <w:smallCaps w:val="0"/>
              <w:strike w:val="0"/>
              <w:color w:val="000000"/>
              <w:sz w:val="26"/>
              <w:szCs w:val="26"/>
              <w:u w:val="none"/>
              <w:shd w:fill="auto" w:val="clear"/>
              <w:vertAlign w:val="baseline"/>
            </w:rPr>
          </w:pPr>
          <w:hyperlink w:anchor="_trarmc1rf2e">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3. INTRODUCTION : Ziegler-Nichols Rules</w:t>
            </w:r>
          </w:hyperlink>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_trarmc1rf2e \h </w:instrText>
            <w:fldChar w:fldCharType="separate"/>
          </w:r>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Old Standard TT" w:cs="Old Standard TT" w:eastAsia="Old Standard TT" w:hAnsi="Old Standard TT"/>
              <w:b w:val="1"/>
              <w:i w:val="0"/>
              <w:smallCaps w:val="0"/>
              <w:strike w:val="0"/>
              <w:color w:val="000000"/>
              <w:sz w:val="26"/>
              <w:szCs w:val="26"/>
              <w:u w:val="none"/>
              <w:shd w:fill="auto" w:val="clear"/>
              <w:vertAlign w:val="baseline"/>
            </w:rPr>
          </w:pPr>
          <w:hyperlink w:anchor="_b43ggzfgx2bf">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4. ZIEGLER - NICHOLS TUNING METHOD</w:t>
            </w:r>
          </w:hyperlink>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_b43ggzfgx2bf \h </w:instrText>
            <w:fldChar w:fldCharType="separate"/>
          </w:r>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sz w:val="26"/>
              <w:szCs w:val="26"/>
            </w:rPr>
          </w:pPr>
          <w:hyperlink w:anchor="_7ojdrdzlebw">
            <w:r w:rsidDel="00000000" w:rsidR="00000000" w:rsidRPr="00000000">
              <w:rPr>
                <w:sz w:val="26"/>
                <w:szCs w:val="26"/>
                <w:rtl w:val="0"/>
              </w:rPr>
              <w:t xml:space="preserve">4.1. Simulink Diagrams</w:t>
            </w:r>
          </w:hyperlink>
          <w:r w:rsidDel="00000000" w:rsidR="00000000" w:rsidRPr="00000000">
            <w:rPr>
              <w:sz w:val="26"/>
              <w:szCs w:val="26"/>
              <w:rtl w:val="0"/>
            </w:rPr>
            <w:tab/>
          </w:r>
          <w:r w:rsidDel="00000000" w:rsidR="00000000" w:rsidRPr="00000000">
            <w:fldChar w:fldCharType="begin"/>
            <w:instrText xml:space="preserve"> PAGEREF _7ojdrdzlebw \h </w:instrText>
            <w:fldChar w:fldCharType="separate"/>
          </w:r>
          <w:r w:rsidDel="00000000" w:rsidR="00000000" w:rsidRPr="00000000">
            <w:rPr>
              <w:sz w:val="26"/>
              <w:szCs w:val="2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sz w:val="26"/>
              <w:szCs w:val="26"/>
            </w:rPr>
          </w:pPr>
          <w:hyperlink w:anchor="_i231ckxsakl1">
            <w:r w:rsidDel="00000000" w:rsidR="00000000" w:rsidRPr="00000000">
              <w:rPr>
                <w:sz w:val="26"/>
                <w:szCs w:val="26"/>
                <w:rtl w:val="0"/>
              </w:rPr>
              <w:t xml:space="preserve">4.1.1 P controller  for  (k=1 ,2,3.....10)</w:t>
            </w:r>
          </w:hyperlink>
          <w:r w:rsidDel="00000000" w:rsidR="00000000" w:rsidRPr="00000000">
            <w:rPr>
              <w:sz w:val="26"/>
              <w:szCs w:val="26"/>
              <w:rtl w:val="0"/>
            </w:rPr>
            <w:tab/>
          </w:r>
          <w:r w:rsidDel="00000000" w:rsidR="00000000" w:rsidRPr="00000000">
            <w:fldChar w:fldCharType="begin"/>
            <w:instrText xml:space="preserve"> PAGEREF _i231ckxsakl1 \h </w:instrText>
            <w:fldChar w:fldCharType="separate"/>
          </w:r>
          <w:r w:rsidDel="00000000" w:rsidR="00000000" w:rsidRPr="00000000">
            <w:rPr>
              <w:sz w:val="26"/>
              <w:szCs w:val="2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sz w:val="26"/>
              <w:szCs w:val="26"/>
            </w:rPr>
          </w:pPr>
          <w:hyperlink w:anchor="_ao0p7zxosdqh">
            <w:r w:rsidDel="00000000" w:rsidR="00000000" w:rsidRPr="00000000">
              <w:rPr>
                <w:sz w:val="26"/>
                <w:szCs w:val="26"/>
                <w:rtl w:val="0"/>
              </w:rPr>
              <w:t xml:space="preserve">4.1.2 PI controller  for  (k=1 ,2,3.....10)</w:t>
            </w:r>
          </w:hyperlink>
          <w:r w:rsidDel="00000000" w:rsidR="00000000" w:rsidRPr="00000000">
            <w:rPr>
              <w:sz w:val="26"/>
              <w:szCs w:val="26"/>
              <w:rtl w:val="0"/>
            </w:rPr>
            <w:tab/>
          </w:r>
          <w:r w:rsidDel="00000000" w:rsidR="00000000" w:rsidRPr="00000000">
            <w:fldChar w:fldCharType="begin"/>
            <w:instrText xml:space="preserve"> PAGEREF _ao0p7zxosdqh \h </w:instrText>
            <w:fldChar w:fldCharType="separate"/>
          </w:r>
          <w:r w:rsidDel="00000000" w:rsidR="00000000" w:rsidRPr="00000000">
            <w:rPr>
              <w:sz w:val="26"/>
              <w:szCs w:val="2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sz w:val="26"/>
              <w:szCs w:val="26"/>
            </w:rPr>
          </w:pPr>
          <w:hyperlink w:anchor="_bhecipa0ed4s">
            <w:r w:rsidDel="00000000" w:rsidR="00000000" w:rsidRPr="00000000">
              <w:rPr>
                <w:sz w:val="26"/>
                <w:szCs w:val="26"/>
                <w:rtl w:val="0"/>
              </w:rPr>
              <w:t xml:space="preserve">4.1.3 PID controller  for  (k=1 ,2,3.....10)</w:t>
            </w:r>
          </w:hyperlink>
          <w:r w:rsidDel="00000000" w:rsidR="00000000" w:rsidRPr="00000000">
            <w:rPr>
              <w:sz w:val="26"/>
              <w:szCs w:val="26"/>
              <w:rtl w:val="0"/>
            </w:rPr>
            <w:tab/>
          </w:r>
          <w:r w:rsidDel="00000000" w:rsidR="00000000" w:rsidRPr="00000000">
            <w:fldChar w:fldCharType="begin"/>
            <w:instrText xml:space="preserve"> PAGEREF _bhecipa0ed4s \h </w:instrText>
            <w:fldChar w:fldCharType="separate"/>
          </w:r>
          <w:r w:rsidDel="00000000" w:rsidR="00000000" w:rsidRPr="00000000">
            <w:rPr>
              <w:sz w:val="26"/>
              <w:szCs w:val="2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sz w:val="26"/>
              <w:szCs w:val="26"/>
            </w:rPr>
          </w:pPr>
          <w:hyperlink w:anchor="_h973jqbin79">
            <w:r w:rsidDel="00000000" w:rsidR="00000000" w:rsidRPr="00000000">
              <w:rPr>
                <w:sz w:val="26"/>
                <w:szCs w:val="26"/>
                <w:rtl w:val="0"/>
              </w:rPr>
              <w:t xml:space="preserve">4.2. Tuned constants for P, PI, and PID control</w:t>
            </w:r>
          </w:hyperlink>
          <w:r w:rsidDel="00000000" w:rsidR="00000000" w:rsidRPr="00000000">
            <w:rPr>
              <w:sz w:val="26"/>
              <w:szCs w:val="26"/>
              <w:rtl w:val="0"/>
            </w:rPr>
            <w:tab/>
          </w:r>
          <w:r w:rsidDel="00000000" w:rsidR="00000000" w:rsidRPr="00000000">
            <w:fldChar w:fldCharType="begin"/>
            <w:instrText xml:space="preserve"> PAGEREF _h973jqbin79 \h </w:instrText>
            <w:fldChar w:fldCharType="separate"/>
          </w:r>
          <w:r w:rsidDel="00000000" w:rsidR="00000000" w:rsidRPr="00000000">
            <w:rPr>
              <w:sz w:val="26"/>
              <w:szCs w:val="2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sz w:val="26"/>
              <w:szCs w:val="26"/>
            </w:rPr>
          </w:pPr>
          <w:hyperlink w:anchor="_as7wtxmbkuk1">
            <w:r w:rsidDel="00000000" w:rsidR="00000000" w:rsidRPr="00000000">
              <w:rPr>
                <w:sz w:val="26"/>
                <w:szCs w:val="26"/>
                <w:rtl w:val="0"/>
              </w:rPr>
              <w:t xml:space="preserve">4.2.1 P controller  for  (k=1 ,2,3.....10)</w:t>
            </w:r>
          </w:hyperlink>
          <w:r w:rsidDel="00000000" w:rsidR="00000000" w:rsidRPr="00000000">
            <w:rPr>
              <w:sz w:val="26"/>
              <w:szCs w:val="26"/>
              <w:rtl w:val="0"/>
            </w:rPr>
            <w:tab/>
          </w:r>
          <w:r w:rsidDel="00000000" w:rsidR="00000000" w:rsidRPr="00000000">
            <w:fldChar w:fldCharType="begin"/>
            <w:instrText xml:space="preserve"> PAGEREF _as7wtxmbkuk1 \h </w:instrText>
            <w:fldChar w:fldCharType="separate"/>
          </w:r>
          <w:r w:rsidDel="00000000" w:rsidR="00000000" w:rsidRPr="00000000">
            <w:rPr>
              <w:sz w:val="26"/>
              <w:szCs w:val="2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sz w:val="26"/>
              <w:szCs w:val="26"/>
            </w:rPr>
          </w:pPr>
          <w:hyperlink w:anchor="_ggj2hikyyn18">
            <w:r w:rsidDel="00000000" w:rsidR="00000000" w:rsidRPr="00000000">
              <w:rPr>
                <w:sz w:val="26"/>
                <w:szCs w:val="26"/>
                <w:rtl w:val="0"/>
              </w:rPr>
              <w:t xml:space="preserve">4.2.2 PI controller  for  (k=1 ,2,3.....10)</w:t>
            </w:r>
          </w:hyperlink>
          <w:r w:rsidDel="00000000" w:rsidR="00000000" w:rsidRPr="00000000">
            <w:rPr>
              <w:sz w:val="26"/>
              <w:szCs w:val="26"/>
              <w:rtl w:val="0"/>
            </w:rPr>
            <w:tab/>
          </w:r>
          <w:r w:rsidDel="00000000" w:rsidR="00000000" w:rsidRPr="00000000">
            <w:fldChar w:fldCharType="begin"/>
            <w:instrText xml:space="preserve"> PAGEREF _ggj2hikyyn18 \h </w:instrText>
            <w:fldChar w:fldCharType="separate"/>
          </w:r>
          <w:r w:rsidDel="00000000" w:rsidR="00000000" w:rsidRPr="00000000">
            <w:rPr>
              <w:sz w:val="26"/>
              <w:szCs w:val="2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sz w:val="26"/>
              <w:szCs w:val="26"/>
            </w:rPr>
          </w:pPr>
          <w:hyperlink w:anchor="_7gum9vcclfg8">
            <w:r w:rsidDel="00000000" w:rsidR="00000000" w:rsidRPr="00000000">
              <w:rPr>
                <w:sz w:val="26"/>
                <w:szCs w:val="26"/>
                <w:rtl w:val="0"/>
              </w:rPr>
              <w:t xml:space="preserve">4.2.3 PID controller  for  (k=1 ,2,3.....10)</w:t>
            </w:r>
          </w:hyperlink>
          <w:r w:rsidDel="00000000" w:rsidR="00000000" w:rsidRPr="00000000">
            <w:rPr>
              <w:sz w:val="26"/>
              <w:szCs w:val="26"/>
              <w:rtl w:val="0"/>
            </w:rPr>
            <w:tab/>
          </w:r>
          <w:r w:rsidDel="00000000" w:rsidR="00000000" w:rsidRPr="00000000">
            <w:fldChar w:fldCharType="begin"/>
            <w:instrText xml:space="preserve"> PAGEREF _7gum9vcclfg8 \h </w:instrText>
            <w:fldChar w:fldCharType="separate"/>
          </w:r>
          <w:r w:rsidDel="00000000" w:rsidR="00000000" w:rsidRPr="00000000">
            <w:rPr>
              <w:sz w:val="26"/>
              <w:szCs w:val="2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sz w:val="26"/>
              <w:szCs w:val="26"/>
            </w:rPr>
          </w:pPr>
          <w:hyperlink w:anchor="_r5x6r0yk81as">
            <w:r w:rsidDel="00000000" w:rsidR="00000000" w:rsidRPr="00000000">
              <w:rPr>
                <w:b w:val="1"/>
                <w:sz w:val="26"/>
                <w:szCs w:val="26"/>
                <w:rtl w:val="0"/>
              </w:rPr>
              <w:t xml:space="preserve">5. OBSERVATIONS &amp; THEIR ANALYSIS</w:t>
            </w:r>
          </w:hyperlink>
          <w:r w:rsidDel="00000000" w:rsidR="00000000" w:rsidRPr="00000000">
            <w:rPr>
              <w:b w:val="1"/>
              <w:sz w:val="26"/>
              <w:szCs w:val="26"/>
              <w:rtl w:val="0"/>
            </w:rPr>
            <w:tab/>
          </w:r>
          <w:r w:rsidDel="00000000" w:rsidR="00000000" w:rsidRPr="00000000">
            <w:fldChar w:fldCharType="begin"/>
            <w:instrText xml:space="preserve"> PAGEREF _r5x6r0yk81as \h </w:instrText>
            <w:fldChar w:fldCharType="separate"/>
          </w:r>
          <w:r w:rsidDel="00000000" w:rsidR="00000000" w:rsidRPr="00000000">
            <w:rPr>
              <w:b w:val="1"/>
              <w:sz w:val="26"/>
              <w:szCs w:val="2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sz w:val="26"/>
              <w:szCs w:val="26"/>
            </w:rPr>
          </w:pPr>
          <w:hyperlink w:anchor="_z2pwfsz8l1rb">
            <w:r w:rsidDel="00000000" w:rsidR="00000000" w:rsidRPr="00000000">
              <w:rPr>
                <w:sz w:val="26"/>
                <w:szCs w:val="26"/>
                <w:rtl w:val="0"/>
              </w:rPr>
              <w:t xml:space="preserve">5.1 Inflection Points</w:t>
            </w:r>
          </w:hyperlink>
          <w:r w:rsidDel="00000000" w:rsidR="00000000" w:rsidRPr="00000000">
            <w:rPr>
              <w:sz w:val="26"/>
              <w:szCs w:val="26"/>
              <w:rtl w:val="0"/>
            </w:rPr>
            <w:tab/>
          </w:r>
          <w:r w:rsidDel="00000000" w:rsidR="00000000" w:rsidRPr="00000000">
            <w:fldChar w:fldCharType="begin"/>
            <w:instrText xml:space="preserve"> PAGEREF _z2pwfsz8l1rb \h </w:instrText>
            <w:fldChar w:fldCharType="separate"/>
          </w:r>
          <w:r w:rsidDel="00000000" w:rsidR="00000000" w:rsidRPr="00000000">
            <w:rPr>
              <w:sz w:val="26"/>
              <w:szCs w:val="2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sz w:val="26"/>
              <w:szCs w:val="26"/>
            </w:rPr>
          </w:pPr>
          <w:hyperlink w:anchor="_oxdi10oxlj94">
            <w:r w:rsidDel="00000000" w:rsidR="00000000" w:rsidRPr="00000000">
              <w:rPr>
                <w:sz w:val="26"/>
                <w:szCs w:val="26"/>
                <w:rtl w:val="0"/>
              </w:rPr>
              <w:t xml:space="preserve">5.2 The anomalous case of k = 1</w:t>
            </w:r>
          </w:hyperlink>
          <w:r w:rsidDel="00000000" w:rsidR="00000000" w:rsidRPr="00000000">
            <w:rPr>
              <w:sz w:val="26"/>
              <w:szCs w:val="26"/>
              <w:rtl w:val="0"/>
            </w:rPr>
            <w:tab/>
          </w:r>
          <w:r w:rsidDel="00000000" w:rsidR="00000000" w:rsidRPr="00000000">
            <w:fldChar w:fldCharType="begin"/>
            <w:instrText xml:space="preserve"> PAGEREF _oxdi10oxlj94 \h </w:instrText>
            <w:fldChar w:fldCharType="separate"/>
          </w:r>
          <w:r w:rsidDel="00000000" w:rsidR="00000000" w:rsidRPr="00000000">
            <w:rPr>
              <w:sz w:val="26"/>
              <w:szCs w:val="2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sz w:val="26"/>
              <w:szCs w:val="26"/>
            </w:rPr>
          </w:pPr>
          <w:hyperlink w:anchor="_4w6ygi4rukdp">
            <w:r w:rsidDel="00000000" w:rsidR="00000000" w:rsidRPr="00000000">
              <w:rPr>
                <w:sz w:val="26"/>
                <w:szCs w:val="26"/>
                <w:rtl w:val="0"/>
              </w:rPr>
              <w:t xml:space="preserve">5.3 Dynamic responses of CLTF curves and Performance Measures</w:t>
            </w:r>
          </w:hyperlink>
          <w:r w:rsidDel="00000000" w:rsidR="00000000" w:rsidRPr="00000000">
            <w:rPr>
              <w:sz w:val="26"/>
              <w:szCs w:val="26"/>
              <w:rtl w:val="0"/>
            </w:rPr>
            <w:tab/>
          </w:r>
          <w:r w:rsidDel="00000000" w:rsidR="00000000" w:rsidRPr="00000000">
            <w:fldChar w:fldCharType="begin"/>
            <w:instrText xml:space="preserve"> PAGEREF _4w6ygi4rukdp \h </w:instrText>
            <w:fldChar w:fldCharType="separate"/>
          </w:r>
          <w:r w:rsidDel="00000000" w:rsidR="00000000" w:rsidRPr="00000000">
            <w:rPr>
              <w:sz w:val="26"/>
              <w:szCs w:val="2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sz w:val="26"/>
              <w:szCs w:val="26"/>
            </w:rPr>
          </w:pPr>
          <w:hyperlink w:anchor="_t870clhh356f">
            <w:r w:rsidDel="00000000" w:rsidR="00000000" w:rsidRPr="00000000">
              <w:rPr>
                <w:sz w:val="26"/>
                <w:szCs w:val="26"/>
                <w:rtl w:val="0"/>
              </w:rPr>
              <w:t xml:space="preserve">5.2.1 P controller</w:t>
            </w:r>
          </w:hyperlink>
          <w:r w:rsidDel="00000000" w:rsidR="00000000" w:rsidRPr="00000000">
            <w:rPr>
              <w:sz w:val="26"/>
              <w:szCs w:val="26"/>
              <w:rtl w:val="0"/>
            </w:rPr>
            <w:tab/>
          </w:r>
          <w:r w:rsidDel="00000000" w:rsidR="00000000" w:rsidRPr="00000000">
            <w:fldChar w:fldCharType="begin"/>
            <w:instrText xml:space="preserve"> PAGEREF _t870clhh356f \h </w:instrText>
            <w:fldChar w:fldCharType="separate"/>
          </w:r>
          <w:r w:rsidDel="00000000" w:rsidR="00000000" w:rsidRPr="00000000">
            <w:rPr>
              <w:sz w:val="26"/>
              <w:szCs w:val="2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sz w:val="26"/>
              <w:szCs w:val="26"/>
            </w:rPr>
          </w:pPr>
          <w:hyperlink w:anchor="_1ucsm3pao7yp">
            <w:r w:rsidDel="00000000" w:rsidR="00000000" w:rsidRPr="00000000">
              <w:rPr>
                <w:sz w:val="26"/>
                <w:szCs w:val="26"/>
                <w:rtl w:val="0"/>
              </w:rPr>
              <w:t xml:space="preserve">5.2.2 PI controller</w:t>
            </w:r>
          </w:hyperlink>
          <w:r w:rsidDel="00000000" w:rsidR="00000000" w:rsidRPr="00000000">
            <w:rPr>
              <w:sz w:val="26"/>
              <w:szCs w:val="26"/>
              <w:rtl w:val="0"/>
            </w:rPr>
            <w:tab/>
          </w:r>
          <w:r w:rsidDel="00000000" w:rsidR="00000000" w:rsidRPr="00000000">
            <w:fldChar w:fldCharType="begin"/>
            <w:instrText xml:space="preserve"> PAGEREF _1ucsm3pao7yp \h </w:instrText>
            <w:fldChar w:fldCharType="separate"/>
          </w:r>
          <w:r w:rsidDel="00000000" w:rsidR="00000000" w:rsidRPr="00000000">
            <w:rPr>
              <w:sz w:val="26"/>
              <w:szCs w:val="2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sz w:val="26"/>
              <w:szCs w:val="26"/>
            </w:rPr>
          </w:pPr>
          <w:hyperlink w:anchor="_24v8scj4dd0t">
            <w:r w:rsidDel="00000000" w:rsidR="00000000" w:rsidRPr="00000000">
              <w:rPr>
                <w:sz w:val="26"/>
                <w:szCs w:val="26"/>
                <w:rtl w:val="0"/>
              </w:rPr>
              <w:t xml:space="preserve">5.2.3 PID controller</w:t>
            </w:r>
          </w:hyperlink>
          <w:r w:rsidDel="00000000" w:rsidR="00000000" w:rsidRPr="00000000">
            <w:rPr>
              <w:sz w:val="26"/>
              <w:szCs w:val="26"/>
              <w:rtl w:val="0"/>
            </w:rPr>
            <w:tab/>
          </w:r>
          <w:r w:rsidDel="00000000" w:rsidR="00000000" w:rsidRPr="00000000">
            <w:fldChar w:fldCharType="begin"/>
            <w:instrText xml:space="preserve"> PAGEREF _24v8scj4dd0t \h </w:instrText>
            <w:fldChar w:fldCharType="separate"/>
          </w:r>
          <w:r w:rsidDel="00000000" w:rsidR="00000000" w:rsidRPr="00000000">
            <w:rPr>
              <w:sz w:val="26"/>
              <w:szCs w:val="2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sz w:val="26"/>
              <w:szCs w:val="26"/>
            </w:rPr>
          </w:pPr>
          <w:hyperlink w:anchor="_vngwdqqx732p">
            <w:r w:rsidDel="00000000" w:rsidR="00000000" w:rsidRPr="00000000">
              <w:rPr>
                <w:sz w:val="26"/>
                <w:szCs w:val="26"/>
                <w:rtl w:val="0"/>
              </w:rPr>
              <w:t xml:space="preserve">5.2.4 Performance Comparison Of P, PI and PID Controllers :</w:t>
            </w:r>
          </w:hyperlink>
          <w:r w:rsidDel="00000000" w:rsidR="00000000" w:rsidRPr="00000000">
            <w:rPr>
              <w:sz w:val="26"/>
              <w:szCs w:val="26"/>
              <w:rtl w:val="0"/>
            </w:rPr>
            <w:tab/>
          </w:r>
          <w:r w:rsidDel="00000000" w:rsidR="00000000" w:rsidRPr="00000000">
            <w:fldChar w:fldCharType="begin"/>
            <w:instrText xml:space="preserve"> PAGEREF _vngwdqqx732p \h </w:instrText>
            <w:fldChar w:fldCharType="separate"/>
          </w:r>
          <w:r w:rsidDel="00000000" w:rsidR="00000000" w:rsidRPr="00000000">
            <w:rPr>
              <w:sz w:val="26"/>
              <w:szCs w:val="2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sz w:val="26"/>
              <w:szCs w:val="26"/>
            </w:rPr>
          </w:pPr>
          <w:hyperlink w:anchor="_c3cuvbwxdxju">
            <w:r w:rsidDel="00000000" w:rsidR="00000000" w:rsidRPr="00000000">
              <w:rPr>
                <w:sz w:val="26"/>
                <w:szCs w:val="26"/>
                <w:rtl w:val="0"/>
              </w:rPr>
              <w:t xml:space="preserve">5.3 Analysis of the effectiveness of the “ZN rules” for multiple poles systems</w:t>
            </w:r>
          </w:hyperlink>
          <w:r w:rsidDel="00000000" w:rsidR="00000000" w:rsidRPr="00000000">
            <w:rPr>
              <w:sz w:val="26"/>
              <w:szCs w:val="26"/>
              <w:rtl w:val="0"/>
            </w:rPr>
            <w:tab/>
          </w:r>
          <w:r w:rsidDel="00000000" w:rsidR="00000000" w:rsidRPr="00000000">
            <w:fldChar w:fldCharType="begin"/>
            <w:instrText xml:space="preserve"> PAGEREF _c3cuvbwxdxju \h </w:instrText>
            <w:fldChar w:fldCharType="separate"/>
          </w:r>
          <w:r w:rsidDel="00000000" w:rsidR="00000000" w:rsidRPr="00000000">
            <w:rPr>
              <w:sz w:val="26"/>
              <w:szCs w:val="2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sz w:val="26"/>
              <w:szCs w:val="26"/>
            </w:rPr>
          </w:pPr>
          <w:hyperlink w:anchor="_p90u2ffivyxg">
            <w:r w:rsidDel="00000000" w:rsidR="00000000" w:rsidRPr="00000000">
              <w:rPr>
                <w:sz w:val="26"/>
                <w:szCs w:val="26"/>
                <w:rtl w:val="0"/>
              </w:rPr>
              <w:t xml:space="preserve">5.4 Overall effectiveness of Z-N Rules:</w:t>
            </w:r>
          </w:hyperlink>
          <w:r w:rsidDel="00000000" w:rsidR="00000000" w:rsidRPr="00000000">
            <w:rPr>
              <w:sz w:val="26"/>
              <w:szCs w:val="26"/>
              <w:rtl w:val="0"/>
            </w:rPr>
            <w:tab/>
          </w:r>
          <w:r w:rsidDel="00000000" w:rsidR="00000000" w:rsidRPr="00000000">
            <w:fldChar w:fldCharType="begin"/>
            <w:instrText xml:space="preserve"> PAGEREF _p90u2ffivyxg \h </w:instrText>
            <w:fldChar w:fldCharType="separate"/>
          </w:r>
          <w:r w:rsidDel="00000000" w:rsidR="00000000" w:rsidRPr="00000000">
            <w:rPr>
              <w:sz w:val="26"/>
              <w:szCs w:val="2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Old Standard TT" w:cs="Old Standard TT" w:eastAsia="Old Standard TT" w:hAnsi="Old Standard TT"/>
              <w:b w:val="1"/>
              <w:i w:val="0"/>
              <w:smallCaps w:val="0"/>
              <w:strike w:val="0"/>
              <w:color w:val="000000"/>
              <w:sz w:val="26"/>
              <w:szCs w:val="26"/>
              <w:u w:val="none"/>
              <w:shd w:fill="auto" w:val="clear"/>
              <w:vertAlign w:val="baseline"/>
            </w:rPr>
          </w:pPr>
          <w:hyperlink w:anchor="_wxxznccb6gcn">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6. CONCLUSION</w:t>
            </w:r>
          </w:hyperlink>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_wxxznccb6gcn \h </w:instrText>
            <w:fldChar w:fldCharType="separate"/>
          </w:r>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after="80" w:before="200" w:line="240" w:lineRule="auto"/>
            <w:ind w:left="0" w:firstLine="0"/>
            <w:rPr>
              <w:rFonts w:ascii="Old Standard TT" w:cs="Old Standard TT" w:eastAsia="Old Standard TT" w:hAnsi="Old Standard TT"/>
              <w:b w:val="1"/>
              <w:i w:val="0"/>
              <w:smallCaps w:val="0"/>
              <w:strike w:val="0"/>
              <w:color w:val="000000"/>
              <w:sz w:val="26"/>
              <w:szCs w:val="26"/>
              <w:u w:val="none"/>
              <w:shd w:fill="auto" w:val="clear"/>
              <w:vertAlign w:val="baseline"/>
            </w:rPr>
          </w:pPr>
          <w:hyperlink w:anchor="_lalju4mnllxn">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7. MATLAB SCRIPT</w:t>
            </w:r>
          </w:hyperlink>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_lalju4mnllxn \h </w:instrText>
            <w:fldChar w:fldCharType="separate"/>
          </w:r>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pStyle w:val="Heading1"/>
        <w:spacing w:line="276" w:lineRule="auto"/>
        <w:rPr/>
      </w:pPr>
      <w:bookmarkStart w:colFirst="0" w:colLast="0" w:name="_s07uo92vs3l1" w:id="1"/>
      <w:bookmarkEnd w:id="1"/>
      <w:r w:rsidDel="00000000" w:rsidR="00000000" w:rsidRPr="00000000">
        <w:rPr>
          <w:rtl w:val="0"/>
        </w:rPr>
      </w:r>
    </w:p>
    <w:p w:rsidR="00000000" w:rsidDel="00000000" w:rsidP="00000000" w:rsidRDefault="00000000" w:rsidRPr="00000000" w14:paraId="00000032">
      <w:pPr>
        <w:pStyle w:val="Heading1"/>
        <w:spacing w:line="276" w:lineRule="auto"/>
        <w:rPr/>
      </w:pPr>
      <w:bookmarkStart w:colFirst="0" w:colLast="0" w:name="_pavkgutiwl68" w:id="2"/>
      <w:bookmarkEnd w:id="2"/>
      <w:r w:rsidDel="00000000" w:rsidR="00000000" w:rsidRPr="00000000">
        <w:rPr>
          <w:rtl w:val="0"/>
        </w:rPr>
      </w:r>
    </w:p>
    <w:p w:rsidR="00000000" w:rsidDel="00000000" w:rsidP="00000000" w:rsidRDefault="00000000" w:rsidRPr="00000000" w14:paraId="00000033">
      <w:pPr>
        <w:pStyle w:val="Heading1"/>
        <w:spacing w:line="276" w:lineRule="auto"/>
        <w:rPr/>
      </w:pPr>
      <w:bookmarkStart w:colFirst="0" w:colLast="0" w:name="_wtz71mo0ae4l" w:id="3"/>
      <w:bookmarkEnd w:id="3"/>
      <w:r w:rsidDel="00000000" w:rsidR="00000000" w:rsidRPr="00000000">
        <w:rPr>
          <w:rtl w:val="0"/>
        </w:rPr>
      </w:r>
    </w:p>
    <w:p w:rsidR="00000000" w:rsidDel="00000000" w:rsidP="00000000" w:rsidRDefault="00000000" w:rsidRPr="00000000" w14:paraId="00000034">
      <w:pPr>
        <w:pStyle w:val="Heading1"/>
        <w:spacing w:line="276" w:lineRule="auto"/>
        <w:rPr/>
      </w:pPr>
      <w:bookmarkStart w:colFirst="0" w:colLast="0" w:name="_sm7d5p7xqsaj" w:id="4"/>
      <w:bookmarkEnd w:id="4"/>
      <w:r w:rsidDel="00000000" w:rsidR="00000000" w:rsidRPr="00000000">
        <w:rPr>
          <w:rFonts w:ascii="Old Standard TT" w:cs="Old Standard TT" w:eastAsia="Old Standard TT" w:hAnsi="Old Standard TT"/>
          <w:shd w:fill="fff2cc" w:val="clear"/>
          <w:rtl w:val="0"/>
        </w:rPr>
        <w:t xml:space="preserve">1. </w:t>
      </w:r>
      <w:r w:rsidDel="00000000" w:rsidR="00000000" w:rsidRPr="00000000">
        <w:rPr>
          <w:rFonts w:ascii="Old Standard TT" w:cs="Old Standard TT" w:eastAsia="Old Standard TT" w:hAnsi="Old Standard TT"/>
          <w:rtl w:val="0"/>
        </w:rPr>
        <w:t xml:space="preserve">OBJECTIVE </w:t>
      </w:r>
      <w:r w:rsidDel="00000000" w:rsidR="00000000" w:rsidRPr="00000000">
        <w:rPr>
          <w:rtl w:val="0"/>
        </w:rPr>
      </w:r>
    </w:p>
    <w:p w:rsidR="00000000" w:rsidDel="00000000" w:rsidP="00000000" w:rsidRDefault="00000000" w:rsidRPr="00000000" w14:paraId="00000035">
      <w:pPr>
        <w:spacing w:line="276" w:lineRule="auto"/>
        <w:rPr/>
      </w:pPr>
      <w:r w:rsidDel="00000000" w:rsidR="00000000" w:rsidRPr="00000000">
        <w:rPr>
          <w:rtl w:val="0"/>
        </w:rPr>
        <w:t xml:space="preserve">Analyse the effectiveness of Ziegler-Nichols rules in presence of poles with high multiplicity.</w:t>
      </w:r>
    </w:p>
    <w:p w:rsidR="00000000" w:rsidDel="00000000" w:rsidP="00000000" w:rsidRDefault="00000000" w:rsidRPr="00000000" w14:paraId="00000036">
      <w:pPr>
        <w:spacing w:line="276" w:lineRule="auto"/>
        <w:rPr/>
      </w:pPr>
      <w:r w:rsidDel="00000000" w:rsidR="00000000" w:rsidRPr="00000000">
        <w:rPr>
          <w:rtl w:val="0"/>
        </w:rPr>
        <w:t xml:space="preserve">(as a CAD interface to MATLAB)</w:t>
      </w:r>
    </w:p>
    <w:p w:rsidR="00000000" w:rsidDel="00000000" w:rsidP="00000000" w:rsidRDefault="00000000" w:rsidRPr="00000000" w14:paraId="00000037">
      <w:pPr>
        <w:spacing w:line="276" w:lineRule="auto"/>
        <w:rPr/>
      </w:pPr>
      <w:r w:rsidDel="00000000" w:rsidR="00000000" w:rsidRPr="00000000">
        <w:rPr>
          <w:rtl w:val="0"/>
        </w:rPr>
      </w:r>
    </w:p>
    <w:p w:rsidR="00000000" w:rsidDel="00000000" w:rsidP="00000000" w:rsidRDefault="00000000" w:rsidRPr="00000000" w14:paraId="00000038">
      <w:pPr>
        <w:pStyle w:val="Heading1"/>
        <w:spacing w:line="276" w:lineRule="auto"/>
        <w:rPr/>
      </w:pPr>
      <w:bookmarkStart w:colFirst="0" w:colLast="0" w:name="_nowutm3g12lc" w:id="5"/>
      <w:bookmarkEnd w:id="5"/>
      <w:r w:rsidDel="00000000" w:rsidR="00000000" w:rsidRPr="00000000">
        <w:rPr>
          <w:rtl w:val="0"/>
        </w:rPr>
        <w:t xml:space="preserve">2. GIVEN INFORMATION </w:t>
      </w:r>
    </w:p>
    <w:p w:rsidR="00000000" w:rsidDel="00000000" w:rsidP="00000000" w:rsidRDefault="00000000" w:rsidRPr="00000000" w14:paraId="00000039">
      <w:pPr>
        <w:ind w:left="0" w:firstLine="0"/>
        <w:rPr/>
      </w:pPr>
      <w:r w:rsidDel="00000000" w:rsidR="00000000" w:rsidRPr="00000000">
        <w:rPr>
          <w:rtl w:val="0"/>
        </w:rPr>
        <w:t xml:space="preserve">The basic OLTF unit provided that is to be considered at different multiplicities : </w:t>
      </w:r>
    </w:p>
    <w:p w:rsidR="00000000" w:rsidDel="00000000" w:rsidP="00000000" w:rsidRDefault="00000000" w:rsidRPr="00000000" w14:paraId="0000003A">
      <w:pPr>
        <w:ind w:left="720" w:firstLine="0"/>
        <w:rPr/>
      </w:pPr>
      <m:oMath>
        <m:r>
          <w:rPr>
            <w:b w:val="1"/>
            <w:sz w:val="36"/>
            <w:szCs w:val="36"/>
          </w:rPr>
          <m:t xml:space="preserve">G(s)= </m:t>
        </m:r>
        <m:f>
          <m:fPr>
            <m:ctrlPr>
              <w:rPr>
                <w:b w:val="1"/>
                <w:sz w:val="36"/>
                <w:szCs w:val="36"/>
              </w:rPr>
            </m:ctrlPr>
          </m:fPr>
          <m:num>
            <m:r>
              <w:rPr>
                <w:b w:val="1"/>
                <w:sz w:val="36"/>
                <w:szCs w:val="36"/>
              </w:rPr>
              <m:t xml:space="preserve">1</m:t>
            </m:r>
          </m:num>
          <m:den>
            <m:sSup>
              <m:sSupPr>
                <m:ctrlPr>
                  <w:rPr>
                    <w:b w:val="1"/>
                    <w:sz w:val="36"/>
                    <w:szCs w:val="36"/>
                  </w:rPr>
                </m:ctrlPr>
              </m:sSupPr>
              <m:e>
                <m:r>
                  <w:rPr>
                    <w:b w:val="1"/>
                    <w:sz w:val="36"/>
                    <w:szCs w:val="36"/>
                  </w:rPr>
                  <m:t xml:space="preserve">(s + 1.5)</m:t>
                </m:r>
              </m:e>
              <m:sup>
                <m:r>
                  <w:rPr>
                    <w:b w:val="1"/>
                    <w:sz w:val="36"/>
                    <w:szCs w:val="36"/>
                  </w:rPr>
                  <m:t xml:space="preserve">k</m:t>
                </m:r>
              </m:sup>
            </m:sSup>
          </m:den>
        </m:f>
        <m:r>
          <w:rPr>
            <w:b w:val="1"/>
            <w:sz w:val="36"/>
            <w:szCs w:val="36"/>
          </w:rPr>
          <m:t xml:space="preserve"> ; k=1 ,2,3.....10</m:t>
        </m:r>
      </m:oMath>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t xml:space="preserve">In the above equation, </w:t>
      </w:r>
      <m:oMath>
        <m:r>
          <w:rPr/>
          <m:t xml:space="preserve">k ( the order of multiplicity )</m:t>
        </m:r>
      </m:oMath>
      <w:r w:rsidDel="00000000" w:rsidR="00000000" w:rsidRPr="00000000">
        <w:rPr>
          <w:rtl w:val="0"/>
        </w:rPr>
        <w:t xml:space="preserve"> assumes any integer value between one to ten .</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pStyle w:val="Heading1"/>
        <w:rPr/>
      </w:pPr>
      <w:bookmarkStart w:colFirst="0" w:colLast="0" w:name="_trarmc1rf2e" w:id="6"/>
      <w:bookmarkEnd w:id="6"/>
      <w:r w:rsidDel="00000000" w:rsidR="00000000" w:rsidRPr="00000000">
        <w:rPr>
          <w:rtl w:val="0"/>
        </w:rPr>
        <w:t xml:space="preserve">3. INTRODUCTION : Ziegler-Nichols Rules</w:t>
      </w:r>
    </w:p>
    <w:p w:rsidR="00000000" w:rsidDel="00000000" w:rsidP="00000000" w:rsidRDefault="00000000" w:rsidRPr="00000000" w14:paraId="0000003E">
      <w:pPr>
        <w:rPr/>
      </w:pPr>
      <w:r w:rsidDel="00000000" w:rsidR="00000000" w:rsidRPr="00000000">
        <w:rPr>
          <w:rtl w:val="0"/>
        </w:rPr>
        <w:t xml:space="preserve">The intention of Ziegler-Nichols tuning rules was to achieve a fast closed loop step response without excessive oscillations and excellent disturbance rejection.  Ziegler and Nicholas proposed some rules for determining the values of </w:t>
      </w:r>
    </w:p>
    <w:p w:rsidR="00000000" w:rsidDel="00000000" w:rsidP="00000000" w:rsidRDefault="00000000" w:rsidRPr="00000000" w14:paraId="0000003F">
      <w:pPr>
        <w:rPr/>
      </w:pPr>
      <w:r w:rsidDel="00000000" w:rsidR="00000000" w:rsidRPr="00000000">
        <w:rPr>
          <w:rtl w:val="0"/>
        </w:rPr>
        <w:t xml:space="preserve">a) </w:t>
      </w:r>
      <m:oMath>
        <m:sSub>
          <m:sSubPr>
            <m:ctrlPr>
              <w:rPr/>
            </m:ctrlPr>
          </m:sSubPr>
          <m:e>
            <m:r>
              <w:rPr/>
              <m:t xml:space="preserve">K</m:t>
            </m:r>
          </m:e>
          <m:sub>
            <m:r>
              <w:rPr/>
              <m:t xml:space="preserve">p</m:t>
            </m:r>
          </m:sub>
        </m:sSub>
      </m:oMath>
      <w:r w:rsidDel="00000000" w:rsidR="00000000" w:rsidRPr="00000000">
        <w:rPr>
          <w:rtl w:val="0"/>
        </w:rPr>
        <w:t xml:space="preserve">- Controller’s path gain </w:t>
      </w:r>
    </w:p>
    <w:p w:rsidR="00000000" w:rsidDel="00000000" w:rsidP="00000000" w:rsidRDefault="00000000" w:rsidRPr="00000000" w14:paraId="00000040">
      <w:pPr>
        <w:rPr/>
      </w:pPr>
      <w:r w:rsidDel="00000000" w:rsidR="00000000" w:rsidRPr="00000000">
        <w:rPr>
          <w:rtl w:val="0"/>
        </w:rPr>
        <w:t xml:space="preserve">b) </w:t>
      </w:r>
      <m:oMath>
        <m:sSub>
          <m:sSubPr>
            <m:ctrlPr>
              <w:rPr/>
            </m:ctrlPr>
          </m:sSubPr>
          <m:e>
            <m:r>
              <w:rPr/>
              <m:t xml:space="preserve">T</m:t>
            </m:r>
          </m:e>
          <m:sub>
            <m:r>
              <w:rPr/>
              <m:t xml:space="preserve">I</m:t>
            </m:r>
          </m:sub>
        </m:sSub>
      </m:oMath>
      <w:r w:rsidDel="00000000" w:rsidR="00000000" w:rsidRPr="00000000">
        <w:rPr>
          <w:rtl w:val="0"/>
        </w:rPr>
        <w:t xml:space="preserve">- Controller’s integrator time constant </w:t>
      </w:r>
    </w:p>
    <w:p w:rsidR="00000000" w:rsidDel="00000000" w:rsidP="00000000" w:rsidRDefault="00000000" w:rsidRPr="00000000" w14:paraId="00000041">
      <w:pPr>
        <w:rPr/>
      </w:pPr>
      <w:r w:rsidDel="00000000" w:rsidR="00000000" w:rsidRPr="00000000">
        <w:rPr>
          <w:rtl w:val="0"/>
        </w:rPr>
        <w:t xml:space="preserve">c) </w:t>
      </w:r>
      <m:oMath>
        <m:sSub>
          <m:sSubPr>
            <m:ctrlPr>
              <w:rPr/>
            </m:ctrlPr>
          </m:sSubPr>
          <m:e>
            <m:r>
              <w:rPr/>
              <m:t xml:space="preserve">T</m:t>
            </m:r>
          </m:e>
          <m:sub>
            <m:r>
              <w:rPr/>
              <m:t xml:space="preserve">D</m:t>
            </m:r>
          </m:sub>
        </m:sSub>
      </m:oMath>
      <w:r w:rsidDel="00000000" w:rsidR="00000000" w:rsidRPr="00000000">
        <w:rPr>
          <w:rtl w:val="0"/>
        </w:rPr>
        <w:t xml:space="preserve">- Controller’s derivative time constant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The two methods of the Ziegler-Nichols tuning are described below: </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f1c232"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First Method : LAG TYPE RESPONSE</w:t>
            </w:r>
          </w:p>
        </w:tc>
        <w:tc>
          <w:tcPr>
            <w:shd w:fill="f1c232"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Second method : OSCILLATORY TYPE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Based on open-loop concepts relying on reaction curves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Based on closed-loop concepts requiring the computation of the critical gain and critical period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drawing>
                <wp:inline distB="114300" distT="114300" distL="114300" distR="114300">
                  <wp:extent cx="2676525" cy="1928813"/>
                  <wp:effectExtent b="0" l="0" r="0" t="0"/>
                  <wp:docPr id="21"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2676525"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sz w:val="20"/>
                <w:szCs w:val="20"/>
                <w:rtl w:val="0"/>
              </w:rPr>
              <w:t xml:space="preserve">Obtain experimentally the response of the plant to a unit-step input.</w:t>
            </w:r>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drawing>
                <wp:inline distB="114300" distT="114300" distL="114300" distR="114300">
                  <wp:extent cx="2838450" cy="685800"/>
                  <wp:effectExtent b="0" l="0" r="0" t="0"/>
                  <wp:docPr id="15" name="image9.png"/>
                  <a:graphic>
                    <a:graphicData uri="http://schemas.openxmlformats.org/drawingml/2006/picture">
                      <pic:pic>
                        <pic:nvPicPr>
                          <pic:cNvPr id="0" name="image9.png"/>
                          <pic:cNvPicPr preferRelativeResize="0"/>
                        </pic:nvPicPr>
                        <pic:blipFill>
                          <a:blip r:embed="rId9"/>
                          <a:srcRect b="0" l="0" r="0" t="10000"/>
                          <a:stretch>
                            <a:fillRect/>
                          </a:stretch>
                        </pic:blipFill>
                        <pic:spPr>
                          <a:xfrm>
                            <a:off x="0" y="0"/>
                            <a:ext cx="28384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drawing>
                <wp:inline distB="114300" distT="114300" distL="114300" distR="114300">
                  <wp:extent cx="2838450" cy="1270000"/>
                  <wp:effectExtent b="0" l="0" r="0" t="0"/>
                  <wp:docPr id="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83845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Set </w:t>
            </w:r>
            <m:oMath>
              <m:sSub>
                <m:sSubPr>
                  <m:ctrlPr>
                    <w:rPr>
                      <w:sz w:val="20"/>
                      <w:szCs w:val="20"/>
                    </w:rPr>
                  </m:ctrlPr>
                </m:sSubPr>
                <m:e>
                  <m:r>
                    <w:rPr>
                      <w:sz w:val="20"/>
                      <w:szCs w:val="20"/>
                    </w:rPr>
                    <m:t xml:space="preserve">T</m:t>
                  </m:r>
                </m:e>
                <m:sub>
                  <m:r>
                    <w:rPr>
                      <w:sz w:val="20"/>
                      <w:szCs w:val="20"/>
                    </w:rPr>
                    <m:t xml:space="preserve">i</m:t>
                  </m:r>
                </m:sub>
              </m:sSub>
              <m:r>
                <w:rPr>
                  <w:sz w:val="20"/>
                  <w:szCs w:val="20"/>
                </w:rPr>
                <m:t>→</m:t>
              </m:r>
              <m:r>
                <w:rPr>
                  <w:sz w:val="20"/>
                  <w:szCs w:val="20"/>
                </w:rPr>
                <m:t>∞</m:t>
              </m:r>
              <m:r>
                <w:rPr>
                  <w:sz w:val="20"/>
                  <w:szCs w:val="20"/>
                </w:rPr>
                <m:t xml:space="preserve"> and </m:t>
              </m:r>
              <m:sSub>
                <m:sSubPr>
                  <m:ctrlPr>
                    <w:rPr>
                      <w:sz w:val="20"/>
                      <w:szCs w:val="20"/>
                    </w:rPr>
                  </m:ctrlPr>
                </m:sSubPr>
                <m:e>
                  <m:r>
                    <w:rPr>
                      <w:sz w:val="20"/>
                      <w:szCs w:val="20"/>
                    </w:rPr>
                    <m:t xml:space="preserve">T</m:t>
                  </m:r>
                </m:e>
                <m:sub>
                  <m:r>
                    <w:rPr>
                      <w:sz w:val="20"/>
                      <w:szCs w:val="20"/>
                    </w:rPr>
                    <m:t xml:space="preserve">d</m:t>
                  </m:r>
                </m:sub>
              </m:sSub>
              <m:r>
                <w:rPr>
                  <w:sz w:val="20"/>
                  <w:szCs w:val="20"/>
                </w:rPr>
                <m:t xml:space="preserve">=0.</m:t>
              </m:r>
            </m:oMath>
            <w:r w:rsidDel="00000000" w:rsidR="00000000" w:rsidRPr="00000000">
              <w:rPr>
                <w:rtl w:val="0"/>
              </w:rPr>
            </w:r>
          </w:p>
        </w:tc>
      </w:tr>
      <w:tr>
        <w:trPr>
          <w:cantSplit w:val="0"/>
          <w:trHeight w:val="11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The process gain is defined as </w:t>
            </w:r>
            <m:oMath>
              <m:sSub>
                <m:sSubPr>
                  <m:ctrlPr>
                    <w:rPr>
                      <w:sz w:val="20"/>
                      <w:szCs w:val="20"/>
                    </w:rPr>
                  </m:ctrlPr>
                </m:sSubPr>
                <m:e>
                  <m:r>
                    <w:rPr>
                      <w:sz w:val="20"/>
                      <w:szCs w:val="20"/>
                    </w:rPr>
                    <m:t xml:space="preserve">K</m:t>
                  </m:r>
                </m:e>
                <m:sub>
                  <m:r>
                    <w:rPr>
                      <w:sz w:val="20"/>
                      <w:szCs w:val="20"/>
                    </w:rPr>
                    <m:t xml:space="preserve">SS</m:t>
                  </m:r>
                </m:sub>
              </m:sSub>
              <m:r>
                <w:rPr>
                  <w:sz w:val="20"/>
                  <w:szCs w:val="20"/>
                </w:rPr>
                <m:t xml:space="preserve">= </m:t>
              </m:r>
              <m:f>
                <m:fPr>
                  <m:ctrlPr>
                    <w:rPr>
                      <w:sz w:val="20"/>
                      <w:szCs w:val="20"/>
                    </w:rPr>
                  </m:ctrlPr>
                </m:fPr>
                <m:num>
                  <m:sSub>
                    <m:sSubPr>
                      <m:ctrlPr>
                        <w:rPr>
                          <w:sz w:val="20"/>
                          <w:szCs w:val="20"/>
                        </w:rPr>
                      </m:ctrlPr>
                    </m:sSubPr>
                    <m:e>
                      <m:r>
                        <w:rPr>
                          <w:sz w:val="20"/>
                          <w:szCs w:val="20"/>
                        </w:rPr>
                        <m:t xml:space="preserve">Y</m:t>
                      </m:r>
                    </m:e>
                    <m:sub>
                      <m:r>
                        <w:rPr>
                          <w:sz w:val="20"/>
                          <w:szCs w:val="20"/>
                        </w:rPr>
                        <m:t xml:space="preserve">SS</m:t>
                      </m:r>
                    </m:sub>
                  </m:sSub>
                </m:num>
                <m:den>
                  <m:sSub>
                    <m:sSubPr>
                      <m:ctrlPr>
                        <w:rPr>
                          <w:sz w:val="20"/>
                          <w:szCs w:val="20"/>
                        </w:rPr>
                      </m:ctrlPr>
                    </m:sSubPr>
                    <m:e>
                      <m:r>
                        <w:rPr>
                          <w:sz w:val="20"/>
                          <w:szCs w:val="20"/>
                        </w:rPr>
                        <m:t xml:space="preserve">U</m:t>
                      </m:r>
                    </m:e>
                    <m:sub>
                      <m:r>
                        <w:rPr>
                          <w:sz w:val="20"/>
                          <w:szCs w:val="20"/>
                        </w:rPr>
                        <m:t xml:space="preserve">SS</m:t>
                      </m:r>
                    </m:sub>
                  </m:sSub>
                </m:den>
              </m:f>
            </m:oMath>
            <w:r w:rsidDel="00000000" w:rsidR="00000000" w:rsidRPr="00000000">
              <w:rPr>
                <w:sz w:val="20"/>
                <w:szCs w:val="20"/>
                <w:rtl w:val="0"/>
              </w:rPr>
              <w:t xml:space="preserve"> where Y SS is the steady state value of the output response. Thus, gain parameter </w:t>
            </w:r>
            <m:oMath>
              <m:r>
                <w:rPr>
                  <w:sz w:val="20"/>
                  <w:szCs w:val="20"/>
                </w:rPr>
                <m:t xml:space="preserve">K= </m:t>
              </m:r>
              <m:f>
                <m:fPr>
                  <m:ctrlPr>
                    <w:rPr>
                      <w:sz w:val="20"/>
                      <w:szCs w:val="20"/>
                    </w:rPr>
                  </m:ctrlPr>
                </m:fPr>
                <m:num>
                  <m:r>
                    <w:rPr>
                      <w:sz w:val="20"/>
                      <w:szCs w:val="20"/>
                    </w:rPr>
                    <m:t xml:space="preserve">T</m:t>
                  </m:r>
                </m:num>
                <m:den>
                  <m:r>
                    <w:rPr>
                      <w:sz w:val="20"/>
                      <w:szCs w:val="20"/>
                    </w:rPr>
                    <m:t xml:space="preserve">L .</m:t>
                  </m:r>
                  <m:sSub>
                    <m:sSubPr>
                      <m:ctrlPr>
                        <w:rPr>
                          <w:sz w:val="20"/>
                          <w:szCs w:val="20"/>
                        </w:rPr>
                      </m:ctrlPr>
                    </m:sSubPr>
                    <m:e>
                      <m:r>
                        <w:rPr>
                          <w:sz w:val="20"/>
                          <w:szCs w:val="20"/>
                        </w:rPr>
                        <m:t xml:space="preserve"> K</m:t>
                      </m:r>
                    </m:e>
                    <m:sub>
                      <m:r>
                        <w:rPr>
                          <w:sz w:val="20"/>
                          <w:szCs w:val="20"/>
                        </w:rPr>
                        <m:t xml:space="preserve">SS</m:t>
                      </m:r>
                    </m:sub>
                  </m:sSub>
                </m:den>
              </m:f>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before="0" w:line="240" w:lineRule="auto"/>
              <w:rPr/>
            </w:pPr>
            <w:r w:rsidDel="00000000" w:rsidR="00000000" w:rsidRPr="00000000">
              <w:rPr>
                <w:rtl w:val="0"/>
              </w:rPr>
              <w:t xml:space="preserve">If the output does not exhibit sustained oscillations for whatever value Kp may take, then this method does not apply.</w:t>
            </w:r>
          </w:p>
          <w:p w:rsidR="00000000" w:rsidDel="00000000" w:rsidP="00000000" w:rsidRDefault="00000000" w:rsidRPr="00000000" w14:paraId="00000055">
            <w:pPr>
              <w:widowControl w:val="0"/>
              <w:spacing w:before="0" w:line="240" w:lineRule="auto"/>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r>
        <w:trPr>
          <w:cantSplit w:val="0"/>
          <w:trHeight w:val="29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bl>
            <w:tblPr>
              <w:tblStyle w:val="Table2"/>
              <w:tblW w:w="4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0"/>
              <w:gridCol w:w="1120"/>
              <w:gridCol w:w="1120"/>
              <w:gridCol w:w="1120"/>
              <w:tblGridChange w:id="0">
                <w:tblGrid>
                  <w:gridCol w:w="1120"/>
                  <w:gridCol w:w="1120"/>
                  <w:gridCol w:w="1120"/>
                  <w:gridCol w:w="1120"/>
                </w:tblGrid>
              </w:tblGridChange>
            </w:tblGrid>
            <w:tr>
              <w:trPr>
                <w:cantSplit w:val="0"/>
                <w:trHeight w:val="513.669064748201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m:oMath>
                    <m:sSub>
                      <m:sSubPr>
                        <m:ctrlPr>
                          <w:rPr>
                            <w:b w:val="1"/>
                          </w:rPr>
                        </m:ctrlPr>
                      </m:sSubPr>
                      <m:e>
                        <m:r>
                          <w:rPr>
                            <w:b w:val="1"/>
                          </w:rPr>
                          <m:t xml:space="preserve">K</m:t>
                        </m:r>
                      </m:e>
                      <m:sub>
                        <m:r>
                          <w:rPr>
                            <w:b w:val="1"/>
                          </w:rPr>
                          <m:t xml:space="preserve">P</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m:oMath>
                    <m:sSub>
                      <m:sSubPr>
                        <m:ctrlPr>
                          <w:rPr>
                            <w:b w:val="1"/>
                          </w:rPr>
                        </m:ctrlPr>
                      </m:sSubPr>
                      <m:e>
                        <m:r>
                          <w:rPr>
                            <w:b w:val="1"/>
                          </w:rPr>
                          <m:t xml:space="preserve">T</m:t>
                        </m:r>
                      </m:e>
                      <m:sub>
                        <m:r>
                          <w:rPr>
                            <w:b w:val="1"/>
                          </w:rPr>
                          <m:t xml:space="preserve">I</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m:oMath>
                    <m:sSub>
                      <m:sSubPr>
                        <m:ctrlPr>
                          <w:rPr>
                            <w:b w:val="1"/>
                          </w:rPr>
                        </m:ctrlPr>
                      </m:sSubPr>
                      <m:e>
                        <m:r>
                          <w:rPr>
                            <w:b w:val="1"/>
                          </w:rPr>
                          <m:t xml:space="preserve">T</m:t>
                        </m:r>
                      </m:e>
                      <m:sub>
                        <m:r>
                          <w:rPr>
                            <w:b w:val="1"/>
                          </w:rPr>
                          <m:t xml:space="preserve">D</m:t>
                        </m:r>
                      </m:sub>
                    </m:sSub>
                  </m:oMath>
                  <w:r w:rsidDel="00000000" w:rsidR="00000000" w:rsidRPr="00000000">
                    <w:rPr>
                      <w:rtl w:val="0"/>
                    </w:rPr>
                  </w:r>
                </w:p>
              </w:tc>
            </w:tr>
            <w:tr>
              <w:trPr>
                <w:cantSplit w:val="0"/>
                <w:trHeight w:val="498.992805755395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K</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m:t>∞</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r>
            <w:tr>
              <w:trPr>
                <w:cantSplit w:val="0"/>
                <w:trHeight w:val="528.345323741007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0.9K</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f>
                      <m:fPr>
                        <m:ctrlPr>
                          <w:rPr/>
                        </m:ctrlPr>
                      </m:fPr>
                      <m:num>
                        <m:r>
                          <w:rPr/>
                          <m:t xml:space="preserve">L</m:t>
                        </m:r>
                      </m:num>
                      <m:den>
                        <m:r>
                          <w:rPr/>
                          <m:t xml:space="preserve">0.3</m:t>
                        </m:r>
                      </m:den>
                    </m:f>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r>
            <w:tr>
              <w:trPr>
                <w:cantSplit w:val="0"/>
                <w:trHeight w:val="498.992805755395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1.2K</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2L</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0.5L</m:t>
                    </m:r>
                  </m:oMath>
                  <w:r w:rsidDel="00000000" w:rsidR="00000000" w:rsidRPr="00000000">
                    <w:rPr>
                      <w:rtl w:val="0"/>
                    </w:rPr>
                  </w:r>
                </w:p>
              </w:tc>
            </w:tr>
          </w:tbl>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bl>
            <w:tblPr>
              <w:tblStyle w:val="Table3"/>
              <w:tblW w:w="4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0"/>
              <w:gridCol w:w="1120"/>
              <w:gridCol w:w="1120"/>
              <w:gridCol w:w="1120"/>
              <w:tblGridChange w:id="0">
                <w:tblGrid>
                  <w:gridCol w:w="1120"/>
                  <w:gridCol w:w="1120"/>
                  <w:gridCol w:w="1120"/>
                  <w:gridCol w:w="1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before="0" w:line="240" w:lineRule="auto"/>
                    <w:jc w:val="center"/>
                    <w:rPr>
                      <w:b w:val="1"/>
                    </w:rPr>
                  </w:pPr>
                  <m:oMath>
                    <m:sSub>
                      <m:sSubPr>
                        <m:ctrlPr>
                          <w:rPr>
                            <w:b w:val="1"/>
                          </w:rPr>
                        </m:ctrlPr>
                      </m:sSubPr>
                      <m:e>
                        <m:r>
                          <w:rPr>
                            <w:b w:val="1"/>
                          </w:rPr>
                          <m:t xml:space="preserve">K</m:t>
                        </m:r>
                      </m:e>
                      <m:sub>
                        <m:r>
                          <w:rPr>
                            <w:b w:val="1"/>
                          </w:rPr>
                          <m:t xml:space="preserve">P</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before="0" w:line="240" w:lineRule="auto"/>
                    <w:jc w:val="center"/>
                    <w:rPr>
                      <w:b w:val="1"/>
                    </w:rPr>
                  </w:pPr>
                  <m:oMath>
                    <m:sSub>
                      <m:sSubPr>
                        <m:ctrlPr>
                          <w:rPr>
                            <w:b w:val="1"/>
                          </w:rPr>
                        </m:ctrlPr>
                      </m:sSubPr>
                      <m:e>
                        <m:r>
                          <w:rPr>
                            <w:b w:val="1"/>
                          </w:rPr>
                          <m:t xml:space="preserve">T</m:t>
                        </m:r>
                      </m:e>
                      <m:sub>
                        <m:r>
                          <w:rPr>
                            <w:b w:val="1"/>
                          </w:rPr>
                          <m:t xml:space="preserve">I</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before="0" w:line="240" w:lineRule="auto"/>
                    <w:jc w:val="center"/>
                    <w:rPr>
                      <w:b w:val="1"/>
                    </w:rPr>
                  </w:pPr>
                  <m:oMath>
                    <m:sSub>
                      <m:sSubPr>
                        <m:ctrlPr>
                          <w:rPr>
                            <w:b w:val="1"/>
                          </w:rPr>
                        </m:ctrlPr>
                      </m:sSubPr>
                      <m:e>
                        <m:r>
                          <w:rPr>
                            <w:b w:val="1"/>
                          </w:rPr>
                          <m:t xml:space="preserve">T</m:t>
                        </m:r>
                      </m:e>
                      <m:sub>
                        <m:r>
                          <w:rPr>
                            <w:b w:val="1"/>
                          </w:rPr>
                          <m:t xml:space="preserve">D</m:t>
                        </m:r>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240" w:lineRule="auto"/>
                    <w:jc w:val="center"/>
                    <w:rPr>
                      <w:b w:val="1"/>
                    </w:rPr>
                  </w:pPr>
                  <w:r w:rsidDel="00000000" w:rsidR="00000000" w:rsidRPr="00000000">
                    <w:rPr>
                      <w:b w:val="1"/>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before="0" w:line="240" w:lineRule="auto"/>
                    <w:jc w:val="center"/>
                    <w:rPr>
                      <w:sz w:val="18"/>
                      <w:szCs w:val="18"/>
                    </w:rPr>
                  </w:pPr>
                  <m:oMath>
                    <m:r>
                      <w:rPr>
                        <w:sz w:val="18"/>
                        <w:szCs w:val="18"/>
                      </w:rPr>
                      <m:t xml:space="preserve">0.5 K</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before="0" w:line="240" w:lineRule="auto"/>
                    <w:jc w:val="center"/>
                    <w:rPr>
                      <w:sz w:val="18"/>
                      <w:szCs w:val="18"/>
                    </w:rPr>
                  </w:pPr>
                  <m:oMath>
                    <m:r>
                      <m:t>∞</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before="0" w:line="240" w:lineRule="auto"/>
                    <w:jc w:val="center"/>
                    <w:rPr>
                      <w:sz w:val="18"/>
                      <w:szCs w:val="18"/>
                    </w:rPr>
                  </w:pPr>
                  <w:r w:rsidDel="00000000" w:rsidR="00000000" w:rsidRPr="00000000">
                    <w:rPr>
                      <w:sz w:val="18"/>
                      <w:szCs w:val="18"/>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before="0" w:line="240" w:lineRule="auto"/>
                    <w:jc w:val="center"/>
                    <w:rPr>
                      <w:b w:val="1"/>
                    </w:rPr>
                  </w:pPr>
                  <w:r w:rsidDel="00000000" w:rsidR="00000000" w:rsidRPr="00000000">
                    <w:rPr>
                      <w:b w:val="1"/>
                      <w:rtl w:val="0"/>
                    </w:rPr>
                    <w:t xml:space="preserve">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before="0" w:line="240" w:lineRule="auto"/>
                    <w:jc w:val="center"/>
                    <w:rPr>
                      <w:sz w:val="18"/>
                      <w:szCs w:val="18"/>
                    </w:rPr>
                  </w:pPr>
                  <m:oMath>
                    <m:r>
                      <w:rPr>
                        <w:sz w:val="18"/>
                        <w:szCs w:val="18"/>
                      </w:rPr>
                      <m:t xml:space="preserve">0.45K</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before="0" w:line="240" w:lineRule="auto"/>
                    <w:jc w:val="center"/>
                    <w:rPr>
                      <w:sz w:val="18"/>
                      <w:szCs w:val="18"/>
                    </w:rPr>
                  </w:pPr>
                  <m:oMath>
                    <m:f>
                      <m:fPr>
                        <m:ctrlPr>
                          <w:rPr>
                            <w:sz w:val="18"/>
                            <w:szCs w:val="18"/>
                          </w:rPr>
                        </m:ctrlPr>
                      </m:fPr>
                      <m:num>
                        <m:sSub>
                          <m:sSubPr>
                            <m:ctrlPr>
                              <w:rPr>
                                <w:sz w:val="18"/>
                                <w:szCs w:val="18"/>
                              </w:rPr>
                            </m:ctrlPr>
                          </m:sSubPr>
                          <m:e>
                            <m:r>
                              <w:rPr>
                                <w:sz w:val="18"/>
                                <w:szCs w:val="18"/>
                              </w:rPr>
                              <m:t xml:space="preserve">T</m:t>
                            </m:r>
                          </m:e>
                          <m:sub>
                            <m:r>
                              <w:rPr>
                                <w:sz w:val="18"/>
                                <w:szCs w:val="18"/>
                              </w:rPr>
                              <m:t xml:space="preserve">U</m:t>
                            </m:r>
                          </m:sub>
                        </m:sSub>
                      </m:num>
                      <m:den>
                        <m:r>
                          <w:rPr>
                            <w:sz w:val="18"/>
                            <w:szCs w:val="18"/>
                          </w:rPr>
                          <m:t xml:space="preserve">1.2</m:t>
                        </m:r>
                      </m:den>
                    </m:f>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before="0" w:line="240" w:lineRule="auto"/>
                    <w:jc w:val="center"/>
                    <w:rPr>
                      <w:sz w:val="18"/>
                      <w:szCs w:val="18"/>
                    </w:rPr>
                  </w:pPr>
                  <w:r w:rsidDel="00000000" w:rsidR="00000000" w:rsidRPr="00000000">
                    <w:rPr>
                      <w:sz w:val="18"/>
                      <w:szCs w:val="18"/>
                      <w:rtl w:val="0"/>
                    </w:rPr>
                    <w:t xml:space="preserve">0</w:t>
                  </w:r>
                </w:p>
              </w:tc>
            </w:tr>
            <w:tr>
              <w:trPr>
                <w:cantSplit w:val="0"/>
                <w:trHeight w:val="5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before="0" w:line="240" w:lineRule="auto"/>
                    <w:jc w:val="center"/>
                    <w:rPr>
                      <w:b w:val="1"/>
                    </w:rPr>
                  </w:pPr>
                  <w:r w:rsidDel="00000000" w:rsidR="00000000" w:rsidRPr="00000000">
                    <w:rPr>
                      <w:b w:val="1"/>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before="0" w:line="240" w:lineRule="auto"/>
                    <w:jc w:val="center"/>
                    <w:rPr>
                      <w:sz w:val="18"/>
                      <w:szCs w:val="18"/>
                    </w:rPr>
                  </w:pPr>
                  <m:oMath>
                    <m:r>
                      <w:rPr>
                        <w:sz w:val="18"/>
                        <w:szCs w:val="18"/>
                      </w:rPr>
                      <m:t xml:space="preserve">0.6K</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before="0" w:line="240" w:lineRule="auto"/>
                    <w:jc w:val="center"/>
                    <w:rPr>
                      <w:sz w:val="18"/>
                      <w:szCs w:val="18"/>
                    </w:rPr>
                  </w:pPr>
                  <m:oMath>
                    <m:f>
                      <m:fPr>
                        <m:ctrlPr>
                          <w:rPr>
                            <w:sz w:val="18"/>
                            <w:szCs w:val="18"/>
                          </w:rPr>
                        </m:ctrlPr>
                      </m:fPr>
                      <m:num>
                        <m:sSub>
                          <m:sSubPr>
                            <m:ctrlPr>
                              <w:rPr>
                                <w:sz w:val="18"/>
                                <w:szCs w:val="18"/>
                              </w:rPr>
                            </m:ctrlPr>
                          </m:sSubPr>
                          <m:e>
                            <m:r>
                              <w:rPr>
                                <w:sz w:val="18"/>
                                <w:szCs w:val="18"/>
                              </w:rPr>
                              <m:t xml:space="preserve">T</m:t>
                            </m:r>
                          </m:e>
                          <m:sub>
                            <m:r>
                              <w:rPr>
                                <w:sz w:val="18"/>
                                <w:szCs w:val="18"/>
                              </w:rPr>
                              <m:t xml:space="preserve">U</m:t>
                            </m:r>
                          </m:sub>
                        </m:sSub>
                      </m:num>
                      <m:den>
                        <m:r>
                          <w:rPr>
                            <w:sz w:val="18"/>
                            <w:szCs w:val="18"/>
                          </w:rPr>
                          <m:t xml:space="preserve">2</m:t>
                        </m:r>
                      </m:den>
                    </m:f>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before="0" w:line="240" w:lineRule="auto"/>
                    <w:jc w:val="center"/>
                    <w:rPr>
                      <w:sz w:val="18"/>
                      <w:szCs w:val="18"/>
                    </w:rPr>
                  </w:pPr>
                  <m:oMath>
                    <m:f>
                      <m:fPr>
                        <m:ctrlPr>
                          <w:rPr>
                            <w:sz w:val="18"/>
                            <w:szCs w:val="18"/>
                          </w:rPr>
                        </m:ctrlPr>
                      </m:fPr>
                      <m:num>
                        <m:sSub>
                          <m:sSubPr>
                            <m:ctrlPr>
                              <w:rPr>
                                <w:sz w:val="18"/>
                                <w:szCs w:val="18"/>
                              </w:rPr>
                            </m:ctrlPr>
                          </m:sSubPr>
                          <m:e>
                            <m:r>
                              <w:rPr>
                                <w:sz w:val="18"/>
                                <w:szCs w:val="18"/>
                              </w:rPr>
                              <m:t xml:space="preserve">T</m:t>
                            </m:r>
                          </m:e>
                          <m:sub>
                            <m:r>
                              <w:rPr>
                                <w:sz w:val="18"/>
                                <w:szCs w:val="18"/>
                              </w:rPr>
                              <m:t xml:space="preserve">U</m:t>
                            </m:r>
                          </m:sub>
                        </m:sSub>
                      </m:num>
                      <m:den>
                        <m:r>
                          <w:rPr>
                            <w:sz w:val="18"/>
                            <w:szCs w:val="18"/>
                          </w:rPr>
                          <m:t xml:space="preserve">8</m:t>
                        </m:r>
                      </m:den>
                    </m:f>
                  </m:oMath>
                  <w:r w:rsidDel="00000000" w:rsidR="00000000" w:rsidRPr="00000000">
                    <w:rPr>
                      <w:rtl w:val="0"/>
                    </w:rPr>
                  </w:r>
                </w:p>
              </w:tc>
            </w:tr>
          </w:tbl>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bl>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1"/>
        <w:rPr/>
      </w:pPr>
      <w:bookmarkStart w:colFirst="0" w:colLast="0" w:name="_cqdj4nprrf7z" w:id="7"/>
      <w:bookmarkEnd w:id="7"/>
      <w:r w:rsidDel="00000000" w:rsidR="00000000" w:rsidRPr="00000000">
        <w:rPr>
          <w:rtl w:val="0"/>
        </w:rPr>
        <w:t xml:space="preserve">4</w:t>
      </w:r>
      <w:r w:rsidDel="00000000" w:rsidR="00000000" w:rsidRPr="00000000">
        <w:rPr>
          <w:rFonts w:ascii="Old Standard TT" w:cs="Old Standard TT" w:eastAsia="Old Standard TT" w:hAnsi="Old Standard TT"/>
          <w:rtl w:val="0"/>
        </w:rPr>
        <w:t xml:space="preserve">. </w:t>
      </w:r>
      <w:r w:rsidDel="00000000" w:rsidR="00000000" w:rsidRPr="00000000">
        <w:rPr>
          <w:rtl w:val="0"/>
        </w:rPr>
        <w:t xml:space="preserve">ZIEGLER - NICHOLS TUNING METHOD</w:t>
      </w:r>
    </w:p>
    <w:p w:rsidR="00000000" w:rsidDel="00000000" w:rsidP="00000000" w:rsidRDefault="00000000" w:rsidRPr="00000000" w14:paraId="0000007F">
      <w:pPr>
        <w:pStyle w:val="Heading2"/>
        <w:rPr/>
      </w:pPr>
      <w:bookmarkStart w:colFirst="0" w:colLast="0" w:name="_7ojdrdzlebw" w:id="8"/>
      <w:bookmarkEnd w:id="8"/>
      <w:r w:rsidDel="00000000" w:rsidR="00000000" w:rsidRPr="00000000">
        <w:rPr>
          <w:rtl w:val="0"/>
        </w:rPr>
        <w:t xml:space="preserve">4.1. Simulink Diagrams</w:t>
      </w:r>
    </w:p>
    <w:p w:rsidR="00000000" w:rsidDel="00000000" w:rsidP="00000000" w:rsidRDefault="00000000" w:rsidRPr="00000000" w14:paraId="00000080">
      <w:pPr>
        <w:pStyle w:val="Heading3"/>
        <w:ind w:firstLine="720"/>
        <w:rPr>
          <w:b w:val="1"/>
          <w:sz w:val="24"/>
          <w:szCs w:val="24"/>
        </w:rPr>
      </w:pPr>
      <w:bookmarkStart w:colFirst="0" w:colLast="0" w:name="_i231ckxsakl1" w:id="9"/>
      <w:bookmarkEnd w:id="9"/>
      <w:r w:rsidDel="00000000" w:rsidR="00000000" w:rsidRPr="00000000">
        <w:rPr>
          <w:rtl w:val="0"/>
        </w:rPr>
        <w:t xml:space="preserve">4.1.1 P controller  for </w:t>
      </w:r>
      <m:oMath>
        <m:r>
          <w:rPr>
            <w:b w:val="1"/>
            <w:sz w:val="24"/>
            <w:szCs w:val="24"/>
          </w:rPr>
          <m:t xml:space="preserve"> (k=1 ,2,3.....10</m:t>
        </m:r>
      </m:oMath>
      <w:r w:rsidDel="00000000" w:rsidR="00000000" w:rsidRPr="00000000">
        <w:rPr>
          <w:b w:val="1"/>
          <w:sz w:val="24"/>
          <w:szCs w:val="24"/>
          <w:rtl w:val="0"/>
        </w:rPr>
        <w:t xml:space="preserve">)</w:t>
      </w:r>
    </w:p>
    <w:p w:rsidR="00000000" w:rsidDel="00000000" w:rsidP="00000000" w:rsidRDefault="00000000" w:rsidRPr="00000000" w14:paraId="00000081">
      <w:pPr>
        <w:rPr>
          <w:b w:val="1"/>
          <w:sz w:val="24"/>
          <w:szCs w:val="24"/>
        </w:rPr>
      </w:pPr>
      <w:r w:rsidDel="00000000" w:rsidR="00000000" w:rsidRPr="00000000">
        <w:rPr>
          <w:b w:val="1"/>
          <w:sz w:val="24"/>
          <w:szCs w:val="24"/>
        </w:rPr>
        <w:drawing>
          <wp:inline distB="114300" distT="114300" distL="114300" distR="114300">
            <wp:extent cx="5943600" cy="2946400"/>
            <wp:effectExtent b="0" l="0" r="0" t="0"/>
            <wp:docPr id="7"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3"/>
        <w:ind w:firstLine="720"/>
        <w:rPr>
          <w:b w:val="1"/>
          <w:sz w:val="24"/>
          <w:szCs w:val="24"/>
        </w:rPr>
      </w:pPr>
      <w:bookmarkStart w:colFirst="0" w:colLast="0" w:name="_ao0p7zxosdqh" w:id="10"/>
      <w:bookmarkEnd w:id="10"/>
      <w:r w:rsidDel="00000000" w:rsidR="00000000" w:rsidRPr="00000000">
        <w:rPr>
          <w:rtl w:val="0"/>
        </w:rPr>
        <w:t xml:space="preserve">4.1.2 PI controller  for </w:t>
      </w:r>
      <m:oMath>
        <m:r>
          <w:rPr>
            <w:b w:val="1"/>
            <w:sz w:val="24"/>
            <w:szCs w:val="24"/>
          </w:rPr>
          <m:t xml:space="preserve"> (k=1 ,2,3.....10</m:t>
        </m:r>
      </m:oMath>
      <w:r w:rsidDel="00000000" w:rsidR="00000000" w:rsidRPr="00000000">
        <w:rPr>
          <w:b w:val="1"/>
          <w:sz w:val="24"/>
          <w:szCs w:val="24"/>
          <w:rtl w:val="0"/>
        </w:rPr>
        <w:t xml:space="preserve">)</w:t>
      </w:r>
    </w:p>
    <w:p w:rsidR="00000000" w:rsidDel="00000000" w:rsidP="00000000" w:rsidRDefault="00000000" w:rsidRPr="00000000" w14:paraId="00000083">
      <w:pPr>
        <w:rPr>
          <w:b w:val="1"/>
          <w:sz w:val="24"/>
          <w:szCs w:val="24"/>
        </w:rPr>
      </w:pPr>
      <w:r w:rsidDel="00000000" w:rsidR="00000000" w:rsidRPr="00000000">
        <w:rPr>
          <w:b w:val="1"/>
          <w:sz w:val="24"/>
          <w:szCs w:val="24"/>
        </w:rPr>
        <w:drawing>
          <wp:inline distB="114300" distT="114300" distL="114300" distR="114300">
            <wp:extent cx="5943600" cy="2933700"/>
            <wp:effectExtent b="0" l="0" r="0" t="0"/>
            <wp:docPr id="2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3"/>
        <w:ind w:firstLine="720"/>
        <w:rPr/>
      </w:pPr>
      <w:bookmarkStart w:colFirst="0" w:colLast="0" w:name="_2jl5hbvt23mv" w:id="11"/>
      <w:bookmarkEnd w:id="11"/>
      <w:r w:rsidDel="00000000" w:rsidR="00000000" w:rsidRPr="00000000">
        <w:rPr>
          <w:rtl w:val="0"/>
        </w:rPr>
      </w:r>
    </w:p>
    <w:p w:rsidR="00000000" w:rsidDel="00000000" w:rsidP="00000000" w:rsidRDefault="00000000" w:rsidRPr="00000000" w14:paraId="00000085">
      <w:pPr>
        <w:pStyle w:val="Heading3"/>
        <w:ind w:firstLine="720"/>
        <w:rPr/>
      </w:pPr>
      <w:bookmarkStart w:colFirst="0" w:colLast="0" w:name="_bhecipa0ed4s" w:id="12"/>
      <w:bookmarkEnd w:id="12"/>
      <w:r w:rsidDel="00000000" w:rsidR="00000000" w:rsidRPr="00000000">
        <w:rPr>
          <w:rtl w:val="0"/>
        </w:rPr>
        <w:t xml:space="preserve">4.1.3 PID controller  for </w:t>
      </w:r>
      <m:oMath>
        <m:r>
          <w:rPr>
            <w:b w:val="1"/>
            <w:sz w:val="24"/>
            <w:szCs w:val="24"/>
          </w:rPr>
          <m:t xml:space="preserve"> (k=1 ,2,3.....10</m:t>
        </m:r>
      </m:oMath>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086">
      <w:pPr>
        <w:rPr/>
      </w:pPr>
      <w:r w:rsidDel="00000000" w:rsidR="00000000" w:rsidRPr="00000000">
        <w:rPr>
          <w:b w:val="1"/>
          <w:sz w:val="24"/>
          <w:szCs w:val="24"/>
        </w:rPr>
        <w:drawing>
          <wp:inline distB="114300" distT="114300" distL="114300" distR="114300">
            <wp:extent cx="5943600" cy="2844800"/>
            <wp:effectExtent b="0" l="0" r="0" t="0"/>
            <wp:docPr id="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2"/>
        <w:rPr/>
      </w:pPr>
      <w:bookmarkStart w:colFirst="0" w:colLast="0" w:name="_h973jqbin79" w:id="13"/>
      <w:bookmarkEnd w:id="13"/>
      <w:r w:rsidDel="00000000" w:rsidR="00000000" w:rsidRPr="00000000">
        <w:rPr>
          <w:rtl w:val="0"/>
        </w:rPr>
        <w:t xml:space="preserve">4.2. Tuned constants for P, PI, and PID control</w:t>
      </w:r>
    </w:p>
    <w:p w:rsidR="00000000" w:rsidDel="00000000" w:rsidP="00000000" w:rsidRDefault="00000000" w:rsidRPr="00000000" w14:paraId="00000088">
      <w:pPr>
        <w:pStyle w:val="Heading3"/>
        <w:ind w:firstLine="720"/>
        <w:rPr>
          <w:b w:val="1"/>
          <w:sz w:val="24"/>
          <w:szCs w:val="24"/>
        </w:rPr>
      </w:pPr>
      <w:bookmarkStart w:colFirst="0" w:colLast="0" w:name="_as7wtxmbkuk1" w:id="14"/>
      <w:bookmarkEnd w:id="14"/>
      <w:r w:rsidDel="00000000" w:rsidR="00000000" w:rsidRPr="00000000">
        <w:rPr>
          <w:rtl w:val="0"/>
        </w:rPr>
        <w:t xml:space="preserve">4.2.1 P controller  for </w:t>
      </w:r>
      <m:oMath>
        <m:r>
          <w:rPr>
            <w:b w:val="1"/>
            <w:sz w:val="24"/>
            <w:szCs w:val="24"/>
          </w:rPr>
          <m:t xml:space="preserve"> (k=1 ,2,3.....10</m:t>
        </m:r>
      </m:oMath>
      <w:r w:rsidDel="00000000" w:rsidR="00000000" w:rsidRPr="00000000">
        <w:rPr>
          <w:b w:val="1"/>
          <w:sz w:val="24"/>
          <w:szCs w:val="24"/>
          <w:rtl w:val="0"/>
        </w:rPr>
        <w:t xml:space="preserve">)</w:t>
      </w:r>
      <w:r w:rsidDel="00000000" w:rsidR="00000000" w:rsidRPr="00000000">
        <w:rPr>
          <w:rtl w:val="0"/>
        </w:rPr>
      </w:r>
    </w:p>
    <w:tbl>
      <w:tblPr>
        <w:tblStyle w:val="Table4"/>
        <w:tblW w:w="96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720"/>
        <w:gridCol w:w="735"/>
        <w:gridCol w:w="885"/>
        <w:gridCol w:w="885"/>
        <w:gridCol w:w="885"/>
        <w:gridCol w:w="885"/>
        <w:gridCol w:w="885"/>
        <w:gridCol w:w="870"/>
        <w:gridCol w:w="870"/>
        <w:gridCol w:w="870"/>
        <w:tblGridChange w:id="0">
          <w:tblGrid>
            <w:gridCol w:w="1170"/>
            <w:gridCol w:w="720"/>
            <w:gridCol w:w="735"/>
            <w:gridCol w:w="885"/>
            <w:gridCol w:w="885"/>
            <w:gridCol w:w="885"/>
            <w:gridCol w:w="885"/>
            <w:gridCol w:w="885"/>
            <w:gridCol w:w="870"/>
            <w:gridCol w:w="870"/>
            <w:gridCol w:w="870"/>
          </w:tblGrid>
        </w:tblGridChange>
      </w:tblGrid>
      <w:tr>
        <w:trPr>
          <w:cantSplit w:val="0"/>
          <w:tblHeader w:val="0"/>
        </w:trPr>
        <w:tc>
          <w:tcPr>
            <w:shd w:fill="6d9eeb" w:val="clear"/>
            <w:tcMar>
              <w:top w:w="0.0" w:type="dxa"/>
              <w:left w:w="0.0" w:type="dxa"/>
              <w:bottom w:w="0.0" w:type="dxa"/>
              <w:right w:w="0.0" w:type="dxa"/>
            </w:tcMar>
            <w:vAlign w:val="center"/>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4"/>
                <w:sz w:val="20"/>
                <w:szCs w:val="20"/>
              </w:rPr>
            </w:pPr>
            <w:r w:rsidDel="00000000" w:rsidR="00000000" w:rsidRPr="00000000">
              <w:rPr>
                <w:color w:val="202124"/>
                <w:sz w:val="20"/>
                <w:szCs w:val="20"/>
                <w:rtl w:val="0"/>
              </w:rPr>
              <w:t xml:space="preserve">Constants</w:t>
            </w:r>
          </w:p>
        </w:tc>
        <w:tc>
          <w:tcPr>
            <w:tcBorders>
              <w:bottom w:color="000000" w:space="0" w:sz="6" w:val="single"/>
            </w:tcBorders>
            <w:shd w:fill="ffd966" w:val="clear"/>
            <w:tcMar>
              <w:top w:w="0.0" w:type="dxa"/>
              <w:left w:w="0.0" w:type="dxa"/>
              <w:bottom w:w="0.0" w:type="dxa"/>
              <w:right w:w="0.0" w:type="dxa"/>
            </w:tcMar>
            <w:vAlign w:val="cente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4"/>
                <w:sz w:val="20"/>
                <w:szCs w:val="20"/>
              </w:rPr>
            </w:pPr>
            <w:r w:rsidDel="00000000" w:rsidR="00000000" w:rsidRPr="00000000">
              <w:rPr>
                <w:color w:val="202124"/>
                <w:sz w:val="20"/>
                <w:szCs w:val="20"/>
                <w:rtl w:val="0"/>
              </w:rPr>
              <w:t xml:space="preserve">n=1</w:t>
            </w:r>
          </w:p>
        </w:tc>
        <w:tc>
          <w:tcPr>
            <w:tcBorders>
              <w:bottom w:color="000000" w:space="0" w:sz="6" w:val="single"/>
            </w:tcBorders>
            <w:shd w:fill="ffd966" w:val="clear"/>
            <w:tcMar>
              <w:top w:w="0.0" w:type="dxa"/>
              <w:left w:w="0.0" w:type="dxa"/>
              <w:bottom w:w="0.0" w:type="dxa"/>
              <w:right w:w="0.0" w:type="dxa"/>
            </w:tcMar>
            <w:vAlign w:val="cente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4"/>
                <w:sz w:val="20"/>
                <w:szCs w:val="20"/>
              </w:rPr>
            </w:pPr>
            <w:r w:rsidDel="00000000" w:rsidR="00000000" w:rsidRPr="00000000">
              <w:rPr>
                <w:color w:val="202124"/>
                <w:sz w:val="20"/>
                <w:szCs w:val="20"/>
                <w:rtl w:val="0"/>
              </w:rPr>
              <w:t xml:space="preserve">n=2</w:t>
            </w:r>
          </w:p>
        </w:tc>
        <w:tc>
          <w:tcPr>
            <w:tcBorders>
              <w:bottom w:color="000000" w:space="0" w:sz="6" w:val="single"/>
            </w:tcBorders>
            <w:shd w:fill="ffd966" w:val="clear"/>
            <w:tcMar>
              <w:top w:w="0.0" w:type="dxa"/>
              <w:left w:w="0.0" w:type="dxa"/>
              <w:bottom w:w="0.0" w:type="dxa"/>
              <w:right w:w="0.0" w:type="dxa"/>
            </w:tcMar>
            <w:vAlign w:val="center"/>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4"/>
                <w:sz w:val="20"/>
                <w:szCs w:val="20"/>
              </w:rPr>
            </w:pPr>
            <w:r w:rsidDel="00000000" w:rsidR="00000000" w:rsidRPr="00000000">
              <w:rPr>
                <w:color w:val="202124"/>
                <w:sz w:val="20"/>
                <w:szCs w:val="20"/>
                <w:rtl w:val="0"/>
              </w:rPr>
              <w:t xml:space="preserve">n=3</w:t>
            </w:r>
          </w:p>
        </w:tc>
        <w:tc>
          <w:tcPr>
            <w:tcBorders>
              <w:bottom w:color="000000" w:space="0" w:sz="6" w:val="single"/>
            </w:tcBorders>
            <w:shd w:fill="ffd966" w:val="clear"/>
            <w:tcMar>
              <w:top w:w="0.0" w:type="dxa"/>
              <w:left w:w="0.0" w:type="dxa"/>
              <w:bottom w:w="0.0" w:type="dxa"/>
              <w:right w:w="0.0" w:type="dxa"/>
            </w:tcMar>
            <w:vAlign w:val="cente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4"/>
                <w:sz w:val="20"/>
                <w:szCs w:val="20"/>
              </w:rPr>
            </w:pPr>
            <w:r w:rsidDel="00000000" w:rsidR="00000000" w:rsidRPr="00000000">
              <w:rPr>
                <w:color w:val="202124"/>
                <w:sz w:val="20"/>
                <w:szCs w:val="20"/>
                <w:rtl w:val="0"/>
              </w:rPr>
              <w:t xml:space="preserve">n=4</w:t>
            </w:r>
          </w:p>
        </w:tc>
        <w:tc>
          <w:tcPr>
            <w:tcBorders>
              <w:bottom w:color="000000" w:space="0" w:sz="6" w:val="single"/>
            </w:tcBorders>
            <w:shd w:fill="ffd966" w:val="clear"/>
            <w:tcMar>
              <w:top w:w="0.0" w:type="dxa"/>
              <w:left w:w="0.0" w:type="dxa"/>
              <w:bottom w:w="0.0" w:type="dxa"/>
              <w:right w:w="0.0" w:type="dxa"/>
            </w:tcMar>
            <w:vAlign w:val="center"/>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4"/>
                <w:sz w:val="20"/>
                <w:szCs w:val="20"/>
              </w:rPr>
            </w:pPr>
            <w:r w:rsidDel="00000000" w:rsidR="00000000" w:rsidRPr="00000000">
              <w:rPr>
                <w:color w:val="202124"/>
                <w:sz w:val="20"/>
                <w:szCs w:val="20"/>
                <w:rtl w:val="0"/>
              </w:rPr>
              <w:t xml:space="preserve">n=5</w:t>
            </w:r>
          </w:p>
        </w:tc>
        <w:tc>
          <w:tcPr>
            <w:tcBorders>
              <w:bottom w:color="000000" w:space="0" w:sz="6" w:val="single"/>
            </w:tcBorders>
            <w:shd w:fill="ffd966" w:val="clear"/>
            <w:tcMar>
              <w:top w:w="0.0" w:type="dxa"/>
              <w:left w:w="0.0" w:type="dxa"/>
              <w:bottom w:w="0.0" w:type="dxa"/>
              <w:right w:w="0.0" w:type="dxa"/>
            </w:tcMar>
            <w:vAlign w:val="center"/>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4"/>
                <w:sz w:val="20"/>
                <w:szCs w:val="20"/>
              </w:rPr>
            </w:pPr>
            <w:r w:rsidDel="00000000" w:rsidR="00000000" w:rsidRPr="00000000">
              <w:rPr>
                <w:color w:val="202124"/>
                <w:sz w:val="20"/>
                <w:szCs w:val="20"/>
                <w:rtl w:val="0"/>
              </w:rPr>
              <w:t xml:space="preserve">n=6</w:t>
            </w:r>
          </w:p>
        </w:tc>
        <w:tc>
          <w:tcPr>
            <w:tcBorders>
              <w:bottom w:color="000000" w:space="0" w:sz="6" w:val="single"/>
            </w:tcBorders>
            <w:shd w:fill="ffd966" w:val="clear"/>
            <w:tcMar>
              <w:top w:w="0.0" w:type="dxa"/>
              <w:left w:w="0.0" w:type="dxa"/>
              <w:bottom w:w="0.0" w:type="dxa"/>
              <w:right w:w="0.0" w:type="dxa"/>
            </w:tcMar>
            <w:vAlign w:val="cente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4"/>
                <w:sz w:val="20"/>
                <w:szCs w:val="20"/>
              </w:rPr>
            </w:pPr>
            <w:r w:rsidDel="00000000" w:rsidR="00000000" w:rsidRPr="00000000">
              <w:rPr>
                <w:color w:val="202124"/>
                <w:sz w:val="20"/>
                <w:szCs w:val="20"/>
                <w:rtl w:val="0"/>
              </w:rPr>
              <w:t xml:space="preserve">n=7</w:t>
            </w:r>
          </w:p>
        </w:tc>
        <w:tc>
          <w:tcPr>
            <w:tcBorders>
              <w:bottom w:color="000000" w:space="0" w:sz="6" w:val="single"/>
            </w:tcBorders>
            <w:shd w:fill="ffd966" w:val="clear"/>
            <w:tcMar>
              <w:top w:w="0.0" w:type="dxa"/>
              <w:left w:w="0.0" w:type="dxa"/>
              <w:bottom w:w="0.0" w:type="dxa"/>
              <w:right w:w="0.0" w:type="dxa"/>
            </w:tcMar>
            <w:vAlign w:val="cente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4"/>
                <w:sz w:val="20"/>
                <w:szCs w:val="20"/>
              </w:rPr>
            </w:pPr>
            <w:r w:rsidDel="00000000" w:rsidR="00000000" w:rsidRPr="00000000">
              <w:rPr>
                <w:color w:val="202124"/>
                <w:sz w:val="20"/>
                <w:szCs w:val="20"/>
                <w:rtl w:val="0"/>
              </w:rPr>
              <w:t xml:space="preserve">n=8</w:t>
            </w:r>
          </w:p>
        </w:tc>
        <w:tc>
          <w:tcPr>
            <w:tcBorders>
              <w:bottom w:color="000000" w:space="0" w:sz="6" w:val="single"/>
            </w:tcBorders>
            <w:shd w:fill="ffd966" w:val="clear"/>
            <w:tcMar>
              <w:top w:w="0.0" w:type="dxa"/>
              <w:left w:w="0.0" w:type="dxa"/>
              <w:bottom w:w="0.0" w:type="dxa"/>
              <w:right w:w="0.0" w:type="dxa"/>
            </w:tcMar>
            <w:vAlign w:val="cente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4"/>
                <w:sz w:val="20"/>
                <w:szCs w:val="20"/>
              </w:rPr>
            </w:pPr>
            <w:r w:rsidDel="00000000" w:rsidR="00000000" w:rsidRPr="00000000">
              <w:rPr>
                <w:color w:val="202124"/>
                <w:sz w:val="20"/>
                <w:szCs w:val="20"/>
                <w:rtl w:val="0"/>
              </w:rPr>
              <w:t xml:space="preserve">n=9</w:t>
            </w:r>
          </w:p>
        </w:tc>
        <w:tc>
          <w:tcPr>
            <w:tcBorders>
              <w:bottom w:color="000000" w:space="0" w:sz="6" w:val="single"/>
            </w:tcBorders>
            <w:shd w:fill="ffd966" w:val="clear"/>
            <w:tcMar>
              <w:top w:w="0.0" w:type="dxa"/>
              <w:left w:w="0.0" w:type="dxa"/>
              <w:bottom w:w="0.0" w:type="dxa"/>
              <w:right w:w="0.0" w:type="dxa"/>
            </w:tcMar>
            <w:vAlign w:val="cente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4"/>
                <w:sz w:val="20"/>
                <w:szCs w:val="20"/>
              </w:rPr>
            </w:pPr>
            <w:r w:rsidDel="00000000" w:rsidR="00000000" w:rsidRPr="00000000">
              <w:rPr>
                <w:color w:val="202124"/>
                <w:sz w:val="20"/>
                <w:szCs w:val="20"/>
                <w:rtl w:val="0"/>
              </w:rPr>
              <w:t xml:space="preserve">n=10</w:t>
            </w:r>
          </w:p>
        </w:tc>
      </w:tr>
      <w:tr>
        <w:trPr>
          <w:cantSplit w:val="0"/>
          <w:trHeight w:val="114.2857142857143" w:hRule="atLeast"/>
          <w:tblHeader w:val="0"/>
        </w:trPr>
        <w:tc>
          <w:tcPr>
            <w:tcBorders>
              <w:right w:color="000000" w:space="0" w:sz="6" w:val="single"/>
            </w:tcBorders>
            <w:shd w:fill="6d9eeb" w:val="clear"/>
            <w:tcMar>
              <w:top w:w="0.0" w:type="dxa"/>
              <w:left w:w="0.0" w:type="dxa"/>
              <w:bottom w:w="0.0" w:type="dxa"/>
              <w:right w:w="0.0" w:type="dxa"/>
            </w:tcMar>
            <w:vAlign w:val="center"/>
          </w:tcPr>
          <w:p w:rsidR="00000000" w:rsidDel="00000000" w:rsidP="00000000" w:rsidRDefault="00000000" w:rsidRPr="00000000" w14:paraId="00000094">
            <w:pPr>
              <w:widowControl w:val="0"/>
              <w:spacing w:before="0" w:line="240" w:lineRule="auto"/>
              <w:jc w:val="center"/>
              <w:rPr>
                <w:color w:val="202124"/>
                <w:sz w:val="20"/>
                <w:szCs w:val="20"/>
              </w:rPr>
            </w:pPr>
            <m:oMath>
              <m:sSub>
                <m:sSubPr>
                  <m:ctrlPr>
                    <w:rPr>
                      <w:color w:val="202124"/>
                      <w:sz w:val="20"/>
                      <w:szCs w:val="20"/>
                    </w:rPr>
                  </m:ctrlPr>
                </m:sSubPr>
                <m:e>
                  <m:r>
                    <w:rPr>
                      <w:color w:val="202124"/>
                      <w:sz w:val="20"/>
                      <w:szCs w:val="20"/>
                    </w:rPr>
                    <m:t xml:space="preserve">K</m:t>
                  </m:r>
                </m:e>
                <m:sub>
                  <m:r>
                    <w:rPr>
                      <w:color w:val="202124"/>
                      <w:sz w:val="20"/>
                      <w:szCs w:val="20"/>
                    </w:rPr>
                    <m:t xml:space="preserve">P</m:t>
                  </m:r>
                </m:sub>
              </m:sSub>
            </m:oMath>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95">
            <w:pPr>
              <w:widowControl w:val="0"/>
              <w:spacing w:before="0" w:line="276" w:lineRule="auto"/>
              <w:jc w:val="center"/>
              <w:rPr>
                <w:color w:val="202124"/>
                <w:sz w:val="20"/>
                <w:szCs w:val="20"/>
              </w:rPr>
            </w:pPr>
            <w:r w:rsidDel="00000000" w:rsidR="00000000" w:rsidRPr="00000000">
              <w:rPr>
                <w:color w:val="202124"/>
                <w:sz w:val="20"/>
                <w:szCs w:val="20"/>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96">
            <w:pPr>
              <w:widowControl w:val="0"/>
              <w:spacing w:before="0" w:line="276" w:lineRule="auto"/>
              <w:jc w:val="center"/>
              <w:rPr>
                <w:color w:val="202124"/>
                <w:sz w:val="20"/>
                <w:szCs w:val="20"/>
              </w:rPr>
            </w:pPr>
            <w:r w:rsidDel="00000000" w:rsidR="00000000" w:rsidRPr="00000000">
              <w:rPr>
                <w:color w:val="202124"/>
                <w:sz w:val="20"/>
                <w:szCs w:val="20"/>
                <w:rtl w:val="0"/>
              </w:rPr>
              <w:t xml:space="preserve">9.6295</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97">
            <w:pPr>
              <w:widowControl w:val="0"/>
              <w:spacing w:before="0" w:line="276" w:lineRule="auto"/>
              <w:jc w:val="center"/>
              <w:rPr>
                <w:color w:val="202124"/>
                <w:sz w:val="20"/>
                <w:szCs w:val="20"/>
              </w:rPr>
            </w:pPr>
            <w:r w:rsidDel="00000000" w:rsidR="00000000" w:rsidRPr="00000000">
              <w:rPr>
                <w:color w:val="202124"/>
                <w:sz w:val="20"/>
                <w:szCs w:val="20"/>
                <w:rtl w:val="0"/>
              </w:rPr>
              <w:t xml:space="preserve">4.5867</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98">
            <w:pPr>
              <w:widowControl w:val="0"/>
              <w:spacing w:before="0" w:line="276" w:lineRule="auto"/>
              <w:jc w:val="center"/>
              <w:rPr>
                <w:color w:val="202124"/>
                <w:sz w:val="20"/>
                <w:szCs w:val="20"/>
              </w:rPr>
            </w:pPr>
            <w:r w:rsidDel="00000000" w:rsidR="00000000" w:rsidRPr="00000000">
              <w:rPr>
                <w:color w:val="202124"/>
                <w:sz w:val="20"/>
                <w:szCs w:val="20"/>
                <w:rtl w:val="0"/>
              </w:rPr>
              <w:t xml:space="preserve">3.1305</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99">
            <w:pPr>
              <w:widowControl w:val="0"/>
              <w:spacing w:before="0" w:line="276" w:lineRule="auto"/>
              <w:jc w:val="center"/>
              <w:rPr>
                <w:color w:val="202124"/>
                <w:sz w:val="20"/>
                <w:szCs w:val="20"/>
              </w:rPr>
            </w:pPr>
            <w:r w:rsidDel="00000000" w:rsidR="00000000" w:rsidRPr="00000000">
              <w:rPr>
                <w:color w:val="202124"/>
                <w:sz w:val="20"/>
                <w:szCs w:val="20"/>
                <w:rtl w:val="0"/>
              </w:rPr>
              <w:t xml:space="preserve">2.4336</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9A">
            <w:pPr>
              <w:widowControl w:val="0"/>
              <w:spacing w:before="0" w:line="276" w:lineRule="auto"/>
              <w:jc w:val="center"/>
              <w:rPr>
                <w:color w:val="202124"/>
                <w:sz w:val="20"/>
                <w:szCs w:val="20"/>
              </w:rPr>
            </w:pPr>
            <w:r w:rsidDel="00000000" w:rsidR="00000000" w:rsidRPr="00000000">
              <w:rPr>
                <w:color w:val="202124"/>
                <w:sz w:val="20"/>
                <w:szCs w:val="20"/>
                <w:rtl w:val="0"/>
              </w:rPr>
              <w:t xml:space="preserve">2.0236</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9B">
            <w:pPr>
              <w:widowControl w:val="0"/>
              <w:spacing w:before="0" w:line="276" w:lineRule="auto"/>
              <w:jc w:val="center"/>
              <w:rPr>
                <w:color w:val="202124"/>
                <w:sz w:val="20"/>
                <w:szCs w:val="20"/>
              </w:rPr>
            </w:pPr>
            <w:r w:rsidDel="00000000" w:rsidR="00000000" w:rsidRPr="00000000">
              <w:rPr>
                <w:color w:val="202124"/>
                <w:sz w:val="20"/>
                <w:szCs w:val="20"/>
                <w:rtl w:val="0"/>
              </w:rPr>
              <w:t xml:space="preserve">1.7503</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9C">
            <w:pPr>
              <w:widowControl w:val="0"/>
              <w:spacing w:before="0" w:line="276" w:lineRule="auto"/>
              <w:jc w:val="center"/>
              <w:rPr>
                <w:color w:val="202124"/>
                <w:sz w:val="20"/>
                <w:szCs w:val="20"/>
              </w:rPr>
            </w:pPr>
            <w:r w:rsidDel="00000000" w:rsidR="00000000" w:rsidRPr="00000000">
              <w:rPr>
                <w:color w:val="202124"/>
                <w:sz w:val="20"/>
                <w:szCs w:val="20"/>
                <w:rtl w:val="0"/>
              </w:rPr>
              <w:t xml:space="preserve">1.5563</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9D">
            <w:pPr>
              <w:widowControl w:val="0"/>
              <w:spacing w:before="0" w:line="276" w:lineRule="auto"/>
              <w:jc w:val="center"/>
              <w:rPr>
                <w:color w:val="202124"/>
                <w:sz w:val="20"/>
                <w:szCs w:val="20"/>
              </w:rPr>
            </w:pPr>
            <w:r w:rsidDel="00000000" w:rsidR="00000000" w:rsidRPr="00000000">
              <w:rPr>
                <w:color w:val="202124"/>
                <w:sz w:val="20"/>
                <w:szCs w:val="20"/>
                <w:rtl w:val="0"/>
              </w:rPr>
              <w:t xml:space="preserve">1.4097</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9E">
            <w:pPr>
              <w:widowControl w:val="0"/>
              <w:spacing w:before="0" w:line="276" w:lineRule="auto"/>
              <w:jc w:val="center"/>
              <w:rPr>
                <w:color w:val="202124"/>
                <w:sz w:val="20"/>
                <w:szCs w:val="20"/>
              </w:rPr>
            </w:pPr>
            <w:r w:rsidDel="00000000" w:rsidR="00000000" w:rsidRPr="00000000">
              <w:rPr>
                <w:color w:val="202124"/>
                <w:sz w:val="20"/>
                <w:szCs w:val="20"/>
                <w:rtl w:val="0"/>
              </w:rPr>
              <w:t xml:space="preserve">1.2927</w:t>
            </w:r>
          </w:p>
        </w:tc>
      </w:tr>
      <w:tr>
        <w:trPr>
          <w:cantSplit w:val="0"/>
          <w:trHeight w:val="114.2857142857143" w:hRule="atLeast"/>
          <w:tblHeader w:val="0"/>
        </w:trPr>
        <w:tc>
          <w:tcPr>
            <w:tcBorders>
              <w:right w:color="000000" w:space="0" w:sz="6" w:val="single"/>
            </w:tcBorders>
            <w:shd w:fill="6d9eeb" w:val="clear"/>
            <w:tcMar>
              <w:top w:w="0.0" w:type="dxa"/>
              <w:left w:w="0.0" w:type="dxa"/>
              <w:bottom w:w="0.0" w:type="dxa"/>
              <w:right w:w="0.0" w:type="dxa"/>
            </w:tcMar>
            <w:vAlign w:val="cente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4"/>
                <w:sz w:val="20"/>
                <w:szCs w:val="20"/>
              </w:rPr>
            </w:pPr>
            <m:oMath>
              <m:sSub>
                <m:sSubPr>
                  <m:ctrlPr>
                    <w:rPr>
                      <w:color w:val="202124"/>
                      <w:sz w:val="20"/>
                      <w:szCs w:val="20"/>
                    </w:rPr>
                  </m:ctrlPr>
                </m:sSubPr>
                <m:e>
                  <m:r>
                    <w:rPr>
                      <w:color w:val="202124"/>
                      <w:sz w:val="20"/>
                      <w:szCs w:val="20"/>
                    </w:rPr>
                    <m:t xml:space="preserve">K</m:t>
                  </m:r>
                </m:e>
                <m:sub>
                  <m:r>
                    <w:rPr>
                      <w:color w:val="202124"/>
                      <w:sz w:val="20"/>
                      <w:szCs w:val="20"/>
                    </w:rPr>
                    <m:t xml:space="preserve">I</m:t>
                  </m:r>
                </m:sub>
              </m:sSub>
            </m:oMath>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A0">
            <w:pPr>
              <w:widowControl w:val="0"/>
              <w:spacing w:before="0" w:line="276" w:lineRule="auto"/>
              <w:jc w:val="center"/>
              <w:rPr>
                <w:color w:val="202124"/>
                <w:sz w:val="20"/>
                <w:szCs w:val="20"/>
              </w:rPr>
            </w:pPr>
            <w:r w:rsidDel="00000000" w:rsidR="00000000" w:rsidRPr="00000000">
              <w:rPr>
                <w:color w:val="202124"/>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A1">
            <w:pPr>
              <w:widowControl w:val="0"/>
              <w:spacing w:before="0" w:line="276" w:lineRule="auto"/>
              <w:jc w:val="center"/>
              <w:rPr>
                <w:color w:val="202124"/>
                <w:sz w:val="20"/>
                <w:szCs w:val="20"/>
              </w:rPr>
            </w:pPr>
            <w:r w:rsidDel="00000000" w:rsidR="00000000" w:rsidRPr="00000000">
              <w:rPr>
                <w:color w:val="202124"/>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A2">
            <w:pPr>
              <w:widowControl w:val="0"/>
              <w:spacing w:before="0" w:line="276" w:lineRule="auto"/>
              <w:jc w:val="center"/>
              <w:rPr>
                <w:color w:val="202124"/>
                <w:sz w:val="20"/>
                <w:szCs w:val="20"/>
              </w:rPr>
            </w:pPr>
            <w:r w:rsidDel="00000000" w:rsidR="00000000" w:rsidRPr="00000000">
              <w:rPr>
                <w:color w:val="202124"/>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A3">
            <w:pPr>
              <w:widowControl w:val="0"/>
              <w:spacing w:before="0" w:line="276" w:lineRule="auto"/>
              <w:jc w:val="center"/>
              <w:rPr>
                <w:color w:val="202124"/>
                <w:sz w:val="20"/>
                <w:szCs w:val="20"/>
              </w:rPr>
            </w:pPr>
            <w:r w:rsidDel="00000000" w:rsidR="00000000" w:rsidRPr="00000000">
              <w:rPr>
                <w:color w:val="202124"/>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A4">
            <w:pPr>
              <w:widowControl w:val="0"/>
              <w:spacing w:before="0" w:line="276" w:lineRule="auto"/>
              <w:jc w:val="center"/>
              <w:rPr>
                <w:color w:val="202124"/>
                <w:sz w:val="20"/>
                <w:szCs w:val="20"/>
              </w:rPr>
            </w:pPr>
            <w:r w:rsidDel="00000000" w:rsidR="00000000" w:rsidRPr="00000000">
              <w:rPr>
                <w:color w:val="202124"/>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A5">
            <w:pPr>
              <w:widowControl w:val="0"/>
              <w:spacing w:before="0" w:line="276" w:lineRule="auto"/>
              <w:jc w:val="center"/>
              <w:rPr>
                <w:color w:val="202124"/>
                <w:sz w:val="20"/>
                <w:szCs w:val="20"/>
              </w:rPr>
            </w:pPr>
            <w:r w:rsidDel="00000000" w:rsidR="00000000" w:rsidRPr="00000000">
              <w:rPr>
                <w:color w:val="202124"/>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A6">
            <w:pPr>
              <w:widowControl w:val="0"/>
              <w:spacing w:before="0" w:line="276" w:lineRule="auto"/>
              <w:jc w:val="center"/>
              <w:rPr>
                <w:color w:val="202124"/>
                <w:sz w:val="20"/>
                <w:szCs w:val="20"/>
              </w:rPr>
            </w:pPr>
            <w:r w:rsidDel="00000000" w:rsidR="00000000" w:rsidRPr="00000000">
              <w:rPr>
                <w:color w:val="202124"/>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A7">
            <w:pPr>
              <w:widowControl w:val="0"/>
              <w:spacing w:before="0" w:line="276" w:lineRule="auto"/>
              <w:jc w:val="center"/>
              <w:rPr>
                <w:color w:val="202124"/>
                <w:sz w:val="20"/>
                <w:szCs w:val="20"/>
              </w:rPr>
            </w:pPr>
            <w:r w:rsidDel="00000000" w:rsidR="00000000" w:rsidRPr="00000000">
              <w:rPr>
                <w:color w:val="202124"/>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A8">
            <w:pPr>
              <w:widowControl w:val="0"/>
              <w:spacing w:before="0" w:line="276" w:lineRule="auto"/>
              <w:jc w:val="center"/>
              <w:rPr>
                <w:color w:val="202124"/>
                <w:sz w:val="20"/>
                <w:szCs w:val="20"/>
              </w:rPr>
            </w:pPr>
            <w:r w:rsidDel="00000000" w:rsidR="00000000" w:rsidRPr="00000000">
              <w:rPr>
                <w:color w:val="202124"/>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A9">
            <w:pPr>
              <w:widowControl w:val="0"/>
              <w:spacing w:before="0" w:line="276" w:lineRule="auto"/>
              <w:jc w:val="center"/>
              <w:rPr>
                <w:color w:val="202124"/>
                <w:sz w:val="20"/>
                <w:szCs w:val="20"/>
              </w:rPr>
            </w:pPr>
            <w:r w:rsidDel="00000000" w:rsidR="00000000" w:rsidRPr="00000000">
              <w:rPr>
                <w:color w:val="202124"/>
                <w:sz w:val="20"/>
                <w:szCs w:val="20"/>
                <w:rtl w:val="0"/>
              </w:rPr>
              <w:t xml:space="preserve">0</w:t>
            </w:r>
          </w:p>
        </w:tc>
      </w:tr>
      <w:tr>
        <w:trPr>
          <w:cantSplit w:val="0"/>
          <w:trHeight w:val="114.2857142857143" w:hRule="atLeast"/>
          <w:tblHeader w:val="0"/>
        </w:trPr>
        <w:tc>
          <w:tcPr>
            <w:tcBorders>
              <w:right w:color="000000" w:space="0" w:sz="6" w:val="single"/>
            </w:tcBorders>
            <w:shd w:fill="6d9eeb" w:val="clear"/>
            <w:tcMar>
              <w:top w:w="0.0" w:type="dxa"/>
              <w:left w:w="0.0" w:type="dxa"/>
              <w:bottom w:w="0.0" w:type="dxa"/>
              <w:right w:w="0.0" w:type="dxa"/>
            </w:tcMar>
            <w:vAlign w:val="cente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02124"/>
                <w:sz w:val="20"/>
                <w:szCs w:val="20"/>
              </w:rPr>
            </w:pPr>
            <m:oMath>
              <m:sSub>
                <m:sSubPr>
                  <m:ctrlPr>
                    <w:rPr>
                      <w:color w:val="202124"/>
                      <w:sz w:val="20"/>
                      <w:szCs w:val="20"/>
                    </w:rPr>
                  </m:ctrlPr>
                </m:sSubPr>
                <m:e>
                  <m:r>
                    <w:rPr>
                      <w:color w:val="202124"/>
                      <w:sz w:val="20"/>
                      <w:szCs w:val="20"/>
                    </w:rPr>
                    <m:t xml:space="preserve">K</m:t>
                  </m:r>
                </m:e>
                <m:sub>
                  <m:r>
                    <w:rPr>
                      <w:color w:val="202124"/>
                      <w:sz w:val="20"/>
                      <w:szCs w:val="20"/>
                    </w:rPr>
                    <m:t xml:space="preserve">D</m:t>
                  </m:r>
                </m:sub>
              </m:sSub>
            </m:oMath>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AB">
            <w:pPr>
              <w:widowControl w:val="0"/>
              <w:spacing w:before="0" w:line="276" w:lineRule="auto"/>
              <w:jc w:val="center"/>
              <w:rPr>
                <w:color w:val="202124"/>
                <w:sz w:val="20"/>
                <w:szCs w:val="20"/>
              </w:rPr>
            </w:pPr>
            <w:r w:rsidDel="00000000" w:rsidR="00000000" w:rsidRPr="00000000">
              <w:rPr>
                <w:color w:val="202124"/>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AC">
            <w:pPr>
              <w:widowControl w:val="0"/>
              <w:spacing w:before="0" w:line="276" w:lineRule="auto"/>
              <w:jc w:val="center"/>
              <w:rPr>
                <w:color w:val="202124"/>
                <w:sz w:val="20"/>
                <w:szCs w:val="20"/>
              </w:rPr>
            </w:pPr>
            <w:r w:rsidDel="00000000" w:rsidR="00000000" w:rsidRPr="00000000">
              <w:rPr>
                <w:color w:val="202124"/>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AD">
            <w:pPr>
              <w:widowControl w:val="0"/>
              <w:spacing w:before="0" w:line="276" w:lineRule="auto"/>
              <w:jc w:val="center"/>
              <w:rPr>
                <w:color w:val="202124"/>
                <w:sz w:val="20"/>
                <w:szCs w:val="20"/>
              </w:rPr>
            </w:pPr>
            <w:r w:rsidDel="00000000" w:rsidR="00000000" w:rsidRPr="00000000">
              <w:rPr>
                <w:color w:val="202124"/>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AE">
            <w:pPr>
              <w:widowControl w:val="0"/>
              <w:spacing w:before="0" w:line="276" w:lineRule="auto"/>
              <w:jc w:val="center"/>
              <w:rPr>
                <w:color w:val="202124"/>
                <w:sz w:val="20"/>
                <w:szCs w:val="20"/>
              </w:rPr>
            </w:pPr>
            <w:r w:rsidDel="00000000" w:rsidR="00000000" w:rsidRPr="00000000">
              <w:rPr>
                <w:color w:val="202124"/>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AF">
            <w:pPr>
              <w:widowControl w:val="0"/>
              <w:spacing w:before="0" w:line="276" w:lineRule="auto"/>
              <w:jc w:val="center"/>
              <w:rPr>
                <w:color w:val="202124"/>
                <w:sz w:val="20"/>
                <w:szCs w:val="20"/>
              </w:rPr>
            </w:pPr>
            <w:r w:rsidDel="00000000" w:rsidR="00000000" w:rsidRPr="00000000">
              <w:rPr>
                <w:color w:val="202124"/>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B0">
            <w:pPr>
              <w:widowControl w:val="0"/>
              <w:spacing w:before="0" w:line="276" w:lineRule="auto"/>
              <w:jc w:val="center"/>
              <w:rPr>
                <w:color w:val="202124"/>
                <w:sz w:val="20"/>
                <w:szCs w:val="20"/>
              </w:rPr>
            </w:pPr>
            <w:r w:rsidDel="00000000" w:rsidR="00000000" w:rsidRPr="00000000">
              <w:rPr>
                <w:color w:val="202124"/>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B1">
            <w:pPr>
              <w:widowControl w:val="0"/>
              <w:spacing w:before="0" w:line="276" w:lineRule="auto"/>
              <w:jc w:val="center"/>
              <w:rPr>
                <w:color w:val="202124"/>
                <w:sz w:val="20"/>
                <w:szCs w:val="20"/>
              </w:rPr>
            </w:pPr>
            <w:r w:rsidDel="00000000" w:rsidR="00000000" w:rsidRPr="00000000">
              <w:rPr>
                <w:color w:val="202124"/>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B2">
            <w:pPr>
              <w:widowControl w:val="0"/>
              <w:spacing w:before="0" w:line="276" w:lineRule="auto"/>
              <w:jc w:val="center"/>
              <w:rPr>
                <w:color w:val="202124"/>
                <w:sz w:val="20"/>
                <w:szCs w:val="20"/>
              </w:rPr>
            </w:pPr>
            <w:r w:rsidDel="00000000" w:rsidR="00000000" w:rsidRPr="00000000">
              <w:rPr>
                <w:color w:val="202124"/>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B3">
            <w:pPr>
              <w:widowControl w:val="0"/>
              <w:spacing w:before="0" w:line="276" w:lineRule="auto"/>
              <w:jc w:val="center"/>
              <w:rPr>
                <w:color w:val="202124"/>
                <w:sz w:val="20"/>
                <w:szCs w:val="20"/>
              </w:rPr>
            </w:pPr>
            <w:r w:rsidDel="00000000" w:rsidR="00000000" w:rsidRPr="00000000">
              <w:rPr>
                <w:color w:val="202124"/>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B4">
            <w:pPr>
              <w:widowControl w:val="0"/>
              <w:spacing w:before="0" w:line="276" w:lineRule="auto"/>
              <w:jc w:val="center"/>
              <w:rPr>
                <w:color w:val="202124"/>
                <w:sz w:val="20"/>
                <w:szCs w:val="20"/>
              </w:rPr>
            </w:pPr>
            <w:r w:rsidDel="00000000" w:rsidR="00000000" w:rsidRPr="00000000">
              <w:rPr>
                <w:color w:val="202124"/>
                <w:sz w:val="20"/>
                <w:szCs w:val="20"/>
                <w:rtl w:val="0"/>
              </w:rPr>
              <w:t xml:space="preserve">0</w:t>
            </w:r>
          </w:p>
        </w:tc>
      </w:tr>
    </w:tbl>
    <w:p w:rsidR="00000000" w:rsidDel="00000000" w:rsidP="00000000" w:rsidRDefault="00000000" w:rsidRPr="00000000" w14:paraId="000000B5">
      <w:pPr>
        <w:pStyle w:val="Heading3"/>
        <w:ind w:firstLine="720"/>
        <w:rPr>
          <w:b w:val="1"/>
          <w:sz w:val="24"/>
          <w:szCs w:val="24"/>
        </w:rPr>
      </w:pPr>
      <w:bookmarkStart w:colFirst="0" w:colLast="0" w:name="_ggj2hikyyn18" w:id="15"/>
      <w:bookmarkEnd w:id="15"/>
      <w:r w:rsidDel="00000000" w:rsidR="00000000" w:rsidRPr="00000000">
        <w:rPr>
          <w:rtl w:val="0"/>
        </w:rPr>
        <w:t xml:space="preserve">4.2.2 PI controller  for </w:t>
      </w:r>
      <m:oMath>
        <m:r>
          <w:rPr>
            <w:b w:val="1"/>
            <w:sz w:val="24"/>
            <w:szCs w:val="24"/>
          </w:rPr>
          <m:t xml:space="preserve"> (k=1 ,2,3.....10</m:t>
        </m:r>
      </m:oMath>
      <w:r w:rsidDel="00000000" w:rsidR="00000000" w:rsidRPr="00000000">
        <w:rPr>
          <w:b w:val="1"/>
          <w:sz w:val="24"/>
          <w:szCs w:val="24"/>
          <w:rtl w:val="0"/>
        </w:rPr>
        <w:t xml:space="preserve">)</w:t>
      </w:r>
      <w:r w:rsidDel="00000000" w:rsidR="00000000" w:rsidRPr="00000000">
        <w:rPr>
          <w:rtl w:val="0"/>
        </w:rPr>
      </w:r>
    </w:p>
    <w:tbl>
      <w:tblPr>
        <w:tblStyle w:val="Table5"/>
        <w:tblW w:w="98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615"/>
        <w:gridCol w:w="840"/>
        <w:gridCol w:w="915"/>
        <w:gridCol w:w="915"/>
        <w:gridCol w:w="915"/>
        <w:gridCol w:w="915"/>
        <w:gridCol w:w="915"/>
        <w:gridCol w:w="900"/>
        <w:gridCol w:w="900"/>
        <w:gridCol w:w="900"/>
        <w:tblGridChange w:id="0">
          <w:tblGrid>
            <w:gridCol w:w="1110"/>
            <w:gridCol w:w="615"/>
            <w:gridCol w:w="840"/>
            <w:gridCol w:w="915"/>
            <w:gridCol w:w="915"/>
            <w:gridCol w:w="915"/>
            <w:gridCol w:w="915"/>
            <w:gridCol w:w="915"/>
            <w:gridCol w:w="900"/>
            <w:gridCol w:w="900"/>
            <w:gridCol w:w="900"/>
          </w:tblGrid>
        </w:tblGridChange>
      </w:tblGrid>
      <w:tr>
        <w:trPr>
          <w:cantSplit w:val="0"/>
          <w:tblHeader w:val="0"/>
        </w:trPr>
        <w:tc>
          <w:tcPr>
            <w:shd w:fill="6d9eeb" w:val="clear"/>
            <w:tcMar>
              <w:top w:w="0.0" w:type="dxa"/>
              <w:left w:w="0.0" w:type="dxa"/>
              <w:bottom w:w="0.0" w:type="dxa"/>
              <w:right w:w="0.0" w:type="dxa"/>
            </w:tcMar>
            <w:vAlign w:val="center"/>
          </w:tcPr>
          <w:p w:rsidR="00000000" w:rsidDel="00000000" w:rsidP="00000000" w:rsidRDefault="00000000" w:rsidRPr="00000000" w14:paraId="000000B6">
            <w:pPr>
              <w:widowControl w:val="0"/>
              <w:spacing w:before="0" w:line="240" w:lineRule="auto"/>
              <w:jc w:val="center"/>
              <w:rPr>
                <w:sz w:val="20"/>
                <w:szCs w:val="20"/>
              </w:rPr>
            </w:pPr>
            <w:r w:rsidDel="00000000" w:rsidR="00000000" w:rsidRPr="00000000">
              <w:rPr>
                <w:sz w:val="20"/>
                <w:szCs w:val="20"/>
                <w:rtl w:val="0"/>
              </w:rPr>
              <w:t xml:space="preserve">Constants</w:t>
            </w:r>
          </w:p>
        </w:tc>
        <w:tc>
          <w:tcPr>
            <w:tcBorders>
              <w:bottom w:color="000000" w:space="0" w:sz="6" w:val="single"/>
            </w:tcBorders>
            <w:shd w:fill="ffd966" w:val="clear"/>
            <w:tcMar>
              <w:top w:w="0.0" w:type="dxa"/>
              <w:left w:w="0.0" w:type="dxa"/>
              <w:bottom w:w="0.0" w:type="dxa"/>
              <w:right w:w="0.0" w:type="dxa"/>
            </w:tcMar>
            <w:vAlign w:val="center"/>
          </w:tcPr>
          <w:p w:rsidR="00000000" w:rsidDel="00000000" w:rsidP="00000000" w:rsidRDefault="00000000" w:rsidRPr="00000000" w14:paraId="000000B7">
            <w:pPr>
              <w:widowControl w:val="0"/>
              <w:spacing w:before="0" w:line="240" w:lineRule="auto"/>
              <w:jc w:val="center"/>
              <w:rPr>
                <w:sz w:val="20"/>
                <w:szCs w:val="20"/>
              </w:rPr>
            </w:pPr>
            <w:r w:rsidDel="00000000" w:rsidR="00000000" w:rsidRPr="00000000">
              <w:rPr>
                <w:sz w:val="20"/>
                <w:szCs w:val="20"/>
                <w:rtl w:val="0"/>
              </w:rPr>
              <w:t xml:space="preserve">n=1</w:t>
            </w:r>
          </w:p>
        </w:tc>
        <w:tc>
          <w:tcPr>
            <w:tcBorders>
              <w:bottom w:color="000000" w:space="0" w:sz="6" w:val="single"/>
            </w:tcBorders>
            <w:shd w:fill="ffd966" w:val="clear"/>
            <w:tcMar>
              <w:top w:w="0.0" w:type="dxa"/>
              <w:left w:w="0.0" w:type="dxa"/>
              <w:bottom w:w="0.0" w:type="dxa"/>
              <w:right w:w="0.0" w:type="dxa"/>
            </w:tcMar>
            <w:vAlign w:val="center"/>
          </w:tcPr>
          <w:p w:rsidR="00000000" w:rsidDel="00000000" w:rsidP="00000000" w:rsidRDefault="00000000" w:rsidRPr="00000000" w14:paraId="000000B8">
            <w:pPr>
              <w:widowControl w:val="0"/>
              <w:spacing w:before="0" w:line="240" w:lineRule="auto"/>
              <w:jc w:val="center"/>
              <w:rPr>
                <w:sz w:val="20"/>
                <w:szCs w:val="20"/>
              </w:rPr>
            </w:pPr>
            <w:r w:rsidDel="00000000" w:rsidR="00000000" w:rsidRPr="00000000">
              <w:rPr>
                <w:sz w:val="20"/>
                <w:szCs w:val="20"/>
                <w:rtl w:val="0"/>
              </w:rPr>
              <w:t xml:space="preserve">n=2</w:t>
            </w:r>
          </w:p>
        </w:tc>
        <w:tc>
          <w:tcPr>
            <w:tcBorders>
              <w:bottom w:color="000000" w:space="0" w:sz="6" w:val="single"/>
            </w:tcBorders>
            <w:shd w:fill="ffd966" w:val="clear"/>
            <w:tcMar>
              <w:top w:w="0.0" w:type="dxa"/>
              <w:left w:w="0.0" w:type="dxa"/>
              <w:bottom w:w="0.0" w:type="dxa"/>
              <w:right w:w="0.0" w:type="dxa"/>
            </w:tcMar>
            <w:vAlign w:val="center"/>
          </w:tcPr>
          <w:p w:rsidR="00000000" w:rsidDel="00000000" w:rsidP="00000000" w:rsidRDefault="00000000" w:rsidRPr="00000000" w14:paraId="000000B9">
            <w:pPr>
              <w:widowControl w:val="0"/>
              <w:spacing w:before="0" w:line="240" w:lineRule="auto"/>
              <w:jc w:val="center"/>
              <w:rPr>
                <w:sz w:val="20"/>
                <w:szCs w:val="20"/>
              </w:rPr>
            </w:pPr>
            <w:r w:rsidDel="00000000" w:rsidR="00000000" w:rsidRPr="00000000">
              <w:rPr>
                <w:sz w:val="20"/>
                <w:szCs w:val="20"/>
                <w:rtl w:val="0"/>
              </w:rPr>
              <w:t xml:space="preserve">n=3</w:t>
            </w:r>
          </w:p>
        </w:tc>
        <w:tc>
          <w:tcPr>
            <w:tcBorders>
              <w:bottom w:color="000000" w:space="0" w:sz="6" w:val="single"/>
            </w:tcBorders>
            <w:shd w:fill="ffd966" w:val="clear"/>
            <w:tcMar>
              <w:top w:w="0.0" w:type="dxa"/>
              <w:left w:w="0.0" w:type="dxa"/>
              <w:bottom w:w="0.0" w:type="dxa"/>
              <w:right w:w="0.0" w:type="dxa"/>
            </w:tcMar>
            <w:vAlign w:val="center"/>
          </w:tcPr>
          <w:p w:rsidR="00000000" w:rsidDel="00000000" w:rsidP="00000000" w:rsidRDefault="00000000" w:rsidRPr="00000000" w14:paraId="000000BA">
            <w:pPr>
              <w:widowControl w:val="0"/>
              <w:spacing w:before="0" w:line="240" w:lineRule="auto"/>
              <w:jc w:val="center"/>
              <w:rPr>
                <w:sz w:val="20"/>
                <w:szCs w:val="20"/>
              </w:rPr>
            </w:pPr>
            <w:r w:rsidDel="00000000" w:rsidR="00000000" w:rsidRPr="00000000">
              <w:rPr>
                <w:sz w:val="20"/>
                <w:szCs w:val="20"/>
                <w:rtl w:val="0"/>
              </w:rPr>
              <w:t xml:space="preserve">n=4</w:t>
            </w:r>
          </w:p>
        </w:tc>
        <w:tc>
          <w:tcPr>
            <w:tcBorders>
              <w:bottom w:color="000000" w:space="0" w:sz="6" w:val="single"/>
            </w:tcBorders>
            <w:shd w:fill="ffd966" w:val="clear"/>
            <w:tcMar>
              <w:top w:w="0.0" w:type="dxa"/>
              <w:left w:w="0.0" w:type="dxa"/>
              <w:bottom w:w="0.0" w:type="dxa"/>
              <w:right w:w="0.0" w:type="dxa"/>
            </w:tcMar>
            <w:vAlign w:val="center"/>
          </w:tcPr>
          <w:p w:rsidR="00000000" w:rsidDel="00000000" w:rsidP="00000000" w:rsidRDefault="00000000" w:rsidRPr="00000000" w14:paraId="000000BB">
            <w:pPr>
              <w:widowControl w:val="0"/>
              <w:spacing w:before="0" w:line="240" w:lineRule="auto"/>
              <w:jc w:val="center"/>
              <w:rPr>
                <w:sz w:val="20"/>
                <w:szCs w:val="20"/>
              </w:rPr>
            </w:pPr>
            <w:r w:rsidDel="00000000" w:rsidR="00000000" w:rsidRPr="00000000">
              <w:rPr>
                <w:sz w:val="20"/>
                <w:szCs w:val="20"/>
                <w:rtl w:val="0"/>
              </w:rPr>
              <w:t xml:space="preserve">n=5</w:t>
            </w:r>
          </w:p>
        </w:tc>
        <w:tc>
          <w:tcPr>
            <w:tcBorders>
              <w:bottom w:color="000000" w:space="0" w:sz="6" w:val="single"/>
            </w:tcBorders>
            <w:shd w:fill="ffd966" w:val="clear"/>
            <w:tcMar>
              <w:top w:w="0.0" w:type="dxa"/>
              <w:left w:w="0.0" w:type="dxa"/>
              <w:bottom w:w="0.0" w:type="dxa"/>
              <w:right w:w="0.0" w:type="dxa"/>
            </w:tcMar>
            <w:vAlign w:val="center"/>
          </w:tcPr>
          <w:p w:rsidR="00000000" w:rsidDel="00000000" w:rsidP="00000000" w:rsidRDefault="00000000" w:rsidRPr="00000000" w14:paraId="000000BC">
            <w:pPr>
              <w:widowControl w:val="0"/>
              <w:spacing w:before="0" w:line="240" w:lineRule="auto"/>
              <w:jc w:val="center"/>
              <w:rPr>
                <w:sz w:val="20"/>
                <w:szCs w:val="20"/>
              </w:rPr>
            </w:pPr>
            <w:r w:rsidDel="00000000" w:rsidR="00000000" w:rsidRPr="00000000">
              <w:rPr>
                <w:sz w:val="20"/>
                <w:szCs w:val="20"/>
                <w:rtl w:val="0"/>
              </w:rPr>
              <w:t xml:space="preserve">n=6</w:t>
            </w:r>
          </w:p>
        </w:tc>
        <w:tc>
          <w:tcPr>
            <w:tcBorders>
              <w:bottom w:color="000000" w:space="0" w:sz="6" w:val="single"/>
            </w:tcBorders>
            <w:shd w:fill="ffd966" w:val="clear"/>
            <w:tcMar>
              <w:top w:w="0.0" w:type="dxa"/>
              <w:left w:w="0.0" w:type="dxa"/>
              <w:bottom w:w="0.0" w:type="dxa"/>
              <w:right w:w="0.0" w:type="dxa"/>
            </w:tcMar>
            <w:vAlign w:val="center"/>
          </w:tcPr>
          <w:p w:rsidR="00000000" w:rsidDel="00000000" w:rsidP="00000000" w:rsidRDefault="00000000" w:rsidRPr="00000000" w14:paraId="000000BD">
            <w:pPr>
              <w:widowControl w:val="0"/>
              <w:spacing w:before="0" w:line="240" w:lineRule="auto"/>
              <w:jc w:val="center"/>
              <w:rPr>
                <w:sz w:val="20"/>
                <w:szCs w:val="20"/>
              </w:rPr>
            </w:pPr>
            <w:r w:rsidDel="00000000" w:rsidR="00000000" w:rsidRPr="00000000">
              <w:rPr>
                <w:sz w:val="20"/>
                <w:szCs w:val="20"/>
                <w:rtl w:val="0"/>
              </w:rPr>
              <w:t xml:space="preserve">n=7</w:t>
            </w:r>
          </w:p>
        </w:tc>
        <w:tc>
          <w:tcPr>
            <w:tcBorders>
              <w:bottom w:color="000000" w:space="0" w:sz="6" w:val="single"/>
            </w:tcBorders>
            <w:shd w:fill="ffd966" w:val="clear"/>
            <w:tcMar>
              <w:top w:w="0.0" w:type="dxa"/>
              <w:left w:w="0.0" w:type="dxa"/>
              <w:bottom w:w="0.0" w:type="dxa"/>
              <w:right w:w="0.0" w:type="dxa"/>
            </w:tcMar>
            <w:vAlign w:val="center"/>
          </w:tcPr>
          <w:p w:rsidR="00000000" w:rsidDel="00000000" w:rsidP="00000000" w:rsidRDefault="00000000" w:rsidRPr="00000000" w14:paraId="000000BE">
            <w:pPr>
              <w:widowControl w:val="0"/>
              <w:spacing w:before="0" w:line="240" w:lineRule="auto"/>
              <w:jc w:val="center"/>
              <w:rPr>
                <w:sz w:val="20"/>
                <w:szCs w:val="20"/>
              </w:rPr>
            </w:pPr>
            <w:r w:rsidDel="00000000" w:rsidR="00000000" w:rsidRPr="00000000">
              <w:rPr>
                <w:sz w:val="20"/>
                <w:szCs w:val="20"/>
                <w:rtl w:val="0"/>
              </w:rPr>
              <w:t xml:space="preserve">n=8</w:t>
            </w:r>
          </w:p>
        </w:tc>
        <w:tc>
          <w:tcPr>
            <w:tcBorders>
              <w:bottom w:color="000000" w:space="0" w:sz="6" w:val="single"/>
            </w:tcBorders>
            <w:shd w:fill="ffd966" w:val="clear"/>
            <w:tcMar>
              <w:top w:w="0.0" w:type="dxa"/>
              <w:left w:w="0.0" w:type="dxa"/>
              <w:bottom w:w="0.0" w:type="dxa"/>
              <w:right w:w="0.0" w:type="dxa"/>
            </w:tcMar>
            <w:vAlign w:val="center"/>
          </w:tcPr>
          <w:p w:rsidR="00000000" w:rsidDel="00000000" w:rsidP="00000000" w:rsidRDefault="00000000" w:rsidRPr="00000000" w14:paraId="000000BF">
            <w:pPr>
              <w:widowControl w:val="0"/>
              <w:spacing w:before="0" w:line="240" w:lineRule="auto"/>
              <w:jc w:val="center"/>
              <w:rPr>
                <w:sz w:val="20"/>
                <w:szCs w:val="20"/>
              </w:rPr>
            </w:pPr>
            <w:r w:rsidDel="00000000" w:rsidR="00000000" w:rsidRPr="00000000">
              <w:rPr>
                <w:sz w:val="20"/>
                <w:szCs w:val="20"/>
                <w:rtl w:val="0"/>
              </w:rPr>
              <w:t xml:space="preserve">n=9</w:t>
            </w:r>
          </w:p>
        </w:tc>
        <w:tc>
          <w:tcPr>
            <w:tcBorders>
              <w:bottom w:color="000000" w:space="0" w:sz="6" w:val="single"/>
            </w:tcBorders>
            <w:shd w:fill="ffd966" w:val="clear"/>
            <w:tcMar>
              <w:top w:w="0.0" w:type="dxa"/>
              <w:left w:w="0.0" w:type="dxa"/>
              <w:bottom w:w="0.0" w:type="dxa"/>
              <w:right w:w="0.0" w:type="dxa"/>
            </w:tcMar>
            <w:vAlign w:val="center"/>
          </w:tcPr>
          <w:p w:rsidR="00000000" w:rsidDel="00000000" w:rsidP="00000000" w:rsidRDefault="00000000" w:rsidRPr="00000000" w14:paraId="000000C0">
            <w:pPr>
              <w:widowControl w:val="0"/>
              <w:spacing w:before="0" w:line="240" w:lineRule="auto"/>
              <w:jc w:val="center"/>
              <w:rPr>
                <w:sz w:val="20"/>
                <w:szCs w:val="20"/>
              </w:rPr>
            </w:pPr>
            <w:r w:rsidDel="00000000" w:rsidR="00000000" w:rsidRPr="00000000">
              <w:rPr>
                <w:sz w:val="20"/>
                <w:szCs w:val="20"/>
                <w:rtl w:val="0"/>
              </w:rPr>
              <w:t xml:space="preserve">n=10</w:t>
            </w:r>
          </w:p>
        </w:tc>
      </w:tr>
      <w:tr>
        <w:trPr>
          <w:cantSplit w:val="0"/>
          <w:tblHeader w:val="0"/>
        </w:trPr>
        <w:tc>
          <w:tcPr>
            <w:tcBorders>
              <w:right w:color="000000" w:space="0" w:sz="6" w:val="single"/>
            </w:tcBorders>
            <w:shd w:fill="6d9eeb" w:val="clear"/>
            <w:tcMar>
              <w:top w:w="0.0" w:type="dxa"/>
              <w:left w:w="0.0" w:type="dxa"/>
              <w:bottom w:w="0.0" w:type="dxa"/>
              <w:right w:w="0.0" w:type="dxa"/>
            </w:tcMar>
            <w:vAlign w:val="center"/>
          </w:tcPr>
          <w:p w:rsidR="00000000" w:rsidDel="00000000" w:rsidP="00000000" w:rsidRDefault="00000000" w:rsidRPr="00000000" w14:paraId="000000C1">
            <w:pPr>
              <w:widowControl w:val="0"/>
              <w:spacing w:before="0" w:line="240" w:lineRule="auto"/>
              <w:jc w:val="center"/>
              <w:rPr>
                <w:sz w:val="20"/>
                <w:szCs w:val="20"/>
              </w:rPr>
            </w:pPr>
            <m:oMath>
              <m:sSub>
                <m:sSubPr>
                  <m:ctrlPr>
                    <w:rPr>
                      <w:sz w:val="20"/>
                      <w:szCs w:val="20"/>
                    </w:rPr>
                  </m:ctrlPr>
                </m:sSubPr>
                <m:e>
                  <m:r>
                    <w:rPr>
                      <w:sz w:val="20"/>
                      <w:szCs w:val="20"/>
                    </w:rPr>
                    <m:t xml:space="preserve">K</m:t>
                  </m:r>
                </m:e>
                <m:sub>
                  <m:r>
                    <w:rPr>
                      <w:sz w:val="20"/>
                      <w:szCs w:val="20"/>
                    </w:rPr>
                    <m:t xml:space="preserve">P</m:t>
                  </m:r>
                </m:sub>
              </m:sSub>
            </m:oMath>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C2">
            <w:pPr>
              <w:widowControl w:val="0"/>
              <w:spacing w:before="0" w:line="276" w:lineRule="auto"/>
              <w:jc w:val="center"/>
              <w:rPr>
                <w:sz w:val="20"/>
                <w:szCs w:val="20"/>
              </w:rPr>
            </w:pPr>
            <w:r w:rsidDel="00000000" w:rsidR="00000000" w:rsidRPr="00000000">
              <w:rPr>
                <w:sz w:val="20"/>
                <w:szCs w:val="20"/>
                <w:rtl w:val="0"/>
              </w:rPr>
              <w:t xml:space="preserve">Inf</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C3">
            <w:pPr>
              <w:widowControl w:val="0"/>
              <w:spacing w:before="0" w:line="276" w:lineRule="auto"/>
              <w:jc w:val="center"/>
              <w:rPr>
                <w:sz w:val="20"/>
                <w:szCs w:val="20"/>
              </w:rPr>
            </w:pPr>
            <w:r w:rsidDel="00000000" w:rsidR="00000000" w:rsidRPr="00000000">
              <w:rPr>
                <w:sz w:val="20"/>
                <w:szCs w:val="20"/>
                <w:rtl w:val="0"/>
              </w:rPr>
              <w:t xml:space="preserve">8.6666</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C4">
            <w:pPr>
              <w:widowControl w:val="0"/>
              <w:spacing w:before="0" w:line="276" w:lineRule="auto"/>
              <w:jc w:val="center"/>
              <w:rPr>
                <w:sz w:val="20"/>
                <w:szCs w:val="20"/>
              </w:rPr>
            </w:pPr>
            <w:r w:rsidDel="00000000" w:rsidR="00000000" w:rsidRPr="00000000">
              <w:rPr>
                <w:sz w:val="20"/>
                <w:szCs w:val="20"/>
                <w:rtl w:val="0"/>
              </w:rPr>
              <w:t xml:space="preserve">4.1280</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C5">
            <w:pPr>
              <w:widowControl w:val="0"/>
              <w:spacing w:before="0" w:line="276" w:lineRule="auto"/>
              <w:jc w:val="center"/>
              <w:rPr>
                <w:sz w:val="20"/>
                <w:szCs w:val="20"/>
              </w:rPr>
            </w:pPr>
            <w:r w:rsidDel="00000000" w:rsidR="00000000" w:rsidRPr="00000000">
              <w:rPr>
                <w:sz w:val="20"/>
                <w:szCs w:val="20"/>
                <w:rtl w:val="0"/>
              </w:rPr>
              <w:t xml:space="preserve">2.8175</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C6">
            <w:pPr>
              <w:widowControl w:val="0"/>
              <w:spacing w:before="0" w:line="276" w:lineRule="auto"/>
              <w:jc w:val="center"/>
              <w:rPr>
                <w:sz w:val="20"/>
                <w:szCs w:val="20"/>
              </w:rPr>
            </w:pPr>
            <w:r w:rsidDel="00000000" w:rsidR="00000000" w:rsidRPr="00000000">
              <w:rPr>
                <w:sz w:val="20"/>
                <w:szCs w:val="20"/>
                <w:rtl w:val="0"/>
              </w:rPr>
              <w:t xml:space="preserve">2.1903</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C7">
            <w:pPr>
              <w:widowControl w:val="0"/>
              <w:spacing w:before="0" w:line="276" w:lineRule="auto"/>
              <w:jc w:val="center"/>
              <w:rPr>
                <w:sz w:val="20"/>
                <w:szCs w:val="20"/>
              </w:rPr>
            </w:pPr>
            <w:r w:rsidDel="00000000" w:rsidR="00000000" w:rsidRPr="00000000">
              <w:rPr>
                <w:sz w:val="20"/>
                <w:szCs w:val="20"/>
                <w:rtl w:val="0"/>
              </w:rPr>
              <w:t xml:space="preserve">1.8213</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C8">
            <w:pPr>
              <w:widowControl w:val="0"/>
              <w:spacing w:before="0" w:line="276" w:lineRule="auto"/>
              <w:jc w:val="center"/>
              <w:rPr>
                <w:sz w:val="20"/>
                <w:szCs w:val="20"/>
              </w:rPr>
            </w:pPr>
            <w:r w:rsidDel="00000000" w:rsidR="00000000" w:rsidRPr="00000000">
              <w:rPr>
                <w:sz w:val="20"/>
                <w:szCs w:val="20"/>
                <w:rtl w:val="0"/>
              </w:rPr>
              <w:t xml:space="preserve">1.5753</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C9">
            <w:pPr>
              <w:widowControl w:val="0"/>
              <w:spacing w:before="0" w:line="276" w:lineRule="auto"/>
              <w:jc w:val="center"/>
              <w:rPr>
                <w:sz w:val="20"/>
                <w:szCs w:val="20"/>
              </w:rPr>
            </w:pPr>
            <w:r w:rsidDel="00000000" w:rsidR="00000000" w:rsidRPr="00000000">
              <w:rPr>
                <w:sz w:val="20"/>
                <w:szCs w:val="20"/>
                <w:rtl w:val="0"/>
              </w:rPr>
              <w:t xml:space="preserve">1.4007</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CA">
            <w:pPr>
              <w:widowControl w:val="0"/>
              <w:spacing w:before="0" w:line="276" w:lineRule="auto"/>
              <w:jc w:val="center"/>
              <w:rPr>
                <w:sz w:val="20"/>
                <w:szCs w:val="20"/>
              </w:rPr>
            </w:pPr>
            <w:r w:rsidDel="00000000" w:rsidR="00000000" w:rsidRPr="00000000">
              <w:rPr>
                <w:sz w:val="20"/>
                <w:szCs w:val="20"/>
                <w:rtl w:val="0"/>
              </w:rPr>
              <w:t xml:space="preserve">1.2688</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CB">
            <w:pPr>
              <w:widowControl w:val="0"/>
              <w:spacing w:before="0" w:line="276" w:lineRule="auto"/>
              <w:jc w:val="center"/>
              <w:rPr>
                <w:sz w:val="20"/>
                <w:szCs w:val="20"/>
              </w:rPr>
            </w:pPr>
            <w:r w:rsidDel="00000000" w:rsidR="00000000" w:rsidRPr="00000000">
              <w:rPr>
                <w:sz w:val="20"/>
                <w:szCs w:val="20"/>
                <w:rtl w:val="0"/>
              </w:rPr>
              <w:t xml:space="preserve">1.1635</w:t>
            </w:r>
          </w:p>
        </w:tc>
      </w:tr>
      <w:tr>
        <w:trPr>
          <w:cantSplit w:val="0"/>
          <w:tblHeader w:val="0"/>
        </w:trPr>
        <w:tc>
          <w:tcPr>
            <w:tcBorders>
              <w:right w:color="000000" w:space="0" w:sz="6" w:val="single"/>
            </w:tcBorders>
            <w:shd w:fill="6d9eeb" w:val="clear"/>
            <w:tcMar>
              <w:top w:w="0.0" w:type="dxa"/>
              <w:left w:w="0.0" w:type="dxa"/>
              <w:bottom w:w="0.0" w:type="dxa"/>
              <w:right w:w="0.0" w:type="dxa"/>
            </w:tcMar>
            <w:vAlign w:val="center"/>
          </w:tcPr>
          <w:p w:rsidR="00000000" w:rsidDel="00000000" w:rsidP="00000000" w:rsidRDefault="00000000" w:rsidRPr="00000000" w14:paraId="000000CC">
            <w:pPr>
              <w:widowControl w:val="0"/>
              <w:spacing w:before="0" w:line="240" w:lineRule="auto"/>
              <w:jc w:val="center"/>
              <w:rPr>
                <w:sz w:val="20"/>
                <w:szCs w:val="20"/>
              </w:rPr>
            </w:pPr>
            <m:oMath>
              <m:sSub>
                <m:sSubPr>
                  <m:ctrlPr>
                    <w:rPr>
                      <w:sz w:val="20"/>
                      <w:szCs w:val="20"/>
                    </w:rPr>
                  </m:ctrlPr>
                </m:sSubPr>
                <m:e>
                  <m:r>
                    <w:rPr>
                      <w:sz w:val="20"/>
                      <w:szCs w:val="20"/>
                    </w:rPr>
                    <m:t xml:space="preserve">K</m:t>
                  </m:r>
                </m:e>
                <m:sub>
                  <m:r>
                    <w:rPr>
                      <w:sz w:val="20"/>
                      <w:szCs w:val="20"/>
                    </w:rPr>
                    <m:t xml:space="preserve">I</m:t>
                  </m:r>
                </m:sub>
              </m:sSub>
            </m:oMath>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CD">
            <w:pPr>
              <w:widowControl w:val="0"/>
              <w:spacing w:before="0" w:line="276" w:lineRule="auto"/>
              <w:jc w:val="center"/>
              <w:rPr>
                <w:sz w:val="20"/>
                <w:szCs w:val="20"/>
              </w:rPr>
            </w:pPr>
            <w:r w:rsidDel="00000000" w:rsidR="00000000" w:rsidRPr="00000000">
              <w:rPr>
                <w:sz w:val="20"/>
                <w:szCs w:val="20"/>
                <w:rtl w:val="0"/>
              </w:rPr>
              <w:t xml:space="preserve">Inf</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CE">
            <w:pPr>
              <w:widowControl w:val="0"/>
              <w:spacing w:before="0" w:line="276" w:lineRule="auto"/>
              <w:jc w:val="center"/>
              <w:rPr>
                <w:sz w:val="20"/>
                <w:szCs w:val="20"/>
              </w:rPr>
            </w:pPr>
            <w:r w:rsidDel="00000000" w:rsidR="00000000" w:rsidRPr="00000000">
              <w:rPr>
                <w:sz w:val="20"/>
                <w:szCs w:val="20"/>
                <w:rtl w:val="0"/>
              </w:rPr>
              <w:t xml:space="preserve">13.844</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CF">
            <w:pPr>
              <w:widowControl w:val="0"/>
              <w:spacing w:before="0" w:line="276" w:lineRule="auto"/>
              <w:jc w:val="center"/>
              <w:rPr>
                <w:sz w:val="20"/>
                <w:szCs w:val="20"/>
              </w:rPr>
            </w:pPr>
            <w:r w:rsidDel="00000000" w:rsidR="00000000" w:rsidRPr="00000000">
              <w:rPr>
                <w:sz w:val="20"/>
                <w:szCs w:val="20"/>
                <w:rtl w:val="0"/>
              </w:rPr>
              <w:t xml:space="preserve">2.3063</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D0">
            <w:pPr>
              <w:widowControl w:val="0"/>
              <w:spacing w:before="0" w:line="276" w:lineRule="auto"/>
              <w:jc w:val="center"/>
              <w:rPr>
                <w:sz w:val="20"/>
                <w:szCs w:val="20"/>
              </w:rPr>
            </w:pPr>
            <w:r w:rsidDel="00000000" w:rsidR="00000000" w:rsidRPr="00000000">
              <w:rPr>
                <w:sz w:val="20"/>
                <w:szCs w:val="20"/>
                <w:rtl w:val="0"/>
              </w:rPr>
              <w:t xml:space="preserve">0.8895</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D1">
            <w:pPr>
              <w:widowControl w:val="0"/>
              <w:spacing w:before="0" w:line="276" w:lineRule="auto"/>
              <w:jc w:val="center"/>
              <w:rPr>
                <w:sz w:val="20"/>
                <w:szCs w:val="20"/>
              </w:rPr>
            </w:pPr>
            <w:r w:rsidDel="00000000" w:rsidR="00000000" w:rsidRPr="00000000">
              <w:rPr>
                <w:sz w:val="20"/>
                <w:szCs w:val="20"/>
                <w:rtl w:val="0"/>
              </w:rPr>
              <w:t xml:space="preserve">0.4693</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D2">
            <w:pPr>
              <w:widowControl w:val="0"/>
              <w:spacing w:before="0" w:line="276" w:lineRule="auto"/>
              <w:jc w:val="center"/>
              <w:rPr>
                <w:sz w:val="20"/>
                <w:szCs w:val="20"/>
              </w:rPr>
            </w:pPr>
            <w:r w:rsidDel="00000000" w:rsidR="00000000" w:rsidRPr="00000000">
              <w:rPr>
                <w:sz w:val="20"/>
                <w:szCs w:val="20"/>
                <w:rtl w:val="0"/>
              </w:rPr>
              <w:t xml:space="preserve">0.2915</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D3">
            <w:pPr>
              <w:widowControl w:val="0"/>
              <w:spacing w:before="0" w:line="276" w:lineRule="auto"/>
              <w:jc w:val="center"/>
              <w:rPr>
                <w:sz w:val="20"/>
                <w:szCs w:val="20"/>
              </w:rPr>
            </w:pPr>
            <w:r w:rsidDel="00000000" w:rsidR="00000000" w:rsidRPr="00000000">
              <w:rPr>
                <w:sz w:val="20"/>
                <w:szCs w:val="20"/>
                <w:rtl w:val="0"/>
              </w:rPr>
              <w:t xml:space="preserve">0.1998</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D4">
            <w:pPr>
              <w:widowControl w:val="0"/>
              <w:spacing w:before="0" w:line="276" w:lineRule="auto"/>
              <w:jc w:val="center"/>
              <w:rPr>
                <w:sz w:val="20"/>
                <w:szCs w:val="20"/>
              </w:rPr>
            </w:pPr>
            <w:r w:rsidDel="00000000" w:rsidR="00000000" w:rsidRPr="00000000">
              <w:rPr>
                <w:sz w:val="20"/>
                <w:szCs w:val="20"/>
                <w:rtl w:val="0"/>
              </w:rPr>
              <w:t xml:space="preserve">0.1464</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D5">
            <w:pPr>
              <w:widowControl w:val="0"/>
              <w:spacing w:before="0" w:line="276" w:lineRule="auto"/>
              <w:jc w:val="center"/>
              <w:rPr>
                <w:sz w:val="20"/>
                <w:szCs w:val="20"/>
              </w:rPr>
            </w:pPr>
            <w:r w:rsidDel="00000000" w:rsidR="00000000" w:rsidRPr="00000000">
              <w:rPr>
                <w:sz w:val="20"/>
                <w:szCs w:val="20"/>
                <w:rtl w:val="0"/>
              </w:rPr>
              <w:t xml:space="preserve">0.1123</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D6">
            <w:pPr>
              <w:widowControl w:val="0"/>
              <w:spacing w:before="0" w:line="276" w:lineRule="auto"/>
              <w:jc w:val="center"/>
              <w:rPr>
                <w:sz w:val="20"/>
                <w:szCs w:val="20"/>
              </w:rPr>
            </w:pPr>
            <w:r w:rsidDel="00000000" w:rsidR="00000000" w:rsidRPr="00000000">
              <w:rPr>
                <w:sz w:val="20"/>
                <w:szCs w:val="20"/>
                <w:rtl w:val="0"/>
              </w:rPr>
              <w:t xml:space="preserve">0.0892</w:t>
            </w:r>
          </w:p>
        </w:tc>
      </w:tr>
      <w:tr>
        <w:trPr>
          <w:cantSplit w:val="0"/>
          <w:tblHeader w:val="0"/>
        </w:trPr>
        <w:tc>
          <w:tcPr>
            <w:tcBorders>
              <w:right w:color="000000" w:space="0" w:sz="6" w:val="single"/>
            </w:tcBorders>
            <w:shd w:fill="6d9eeb" w:val="clear"/>
            <w:tcMar>
              <w:top w:w="0.0" w:type="dxa"/>
              <w:left w:w="0.0" w:type="dxa"/>
              <w:bottom w:w="0.0" w:type="dxa"/>
              <w:right w:w="0.0" w:type="dxa"/>
            </w:tcMar>
            <w:vAlign w:val="center"/>
          </w:tcPr>
          <w:p w:rsidR="00000000" w:rsidDel="00000000" w:rsidP="00000000" w:rsidRDefault="00000000" w:rsidRPr="00000000" w14:paraId="000000D7">
            <w:pPr>
              <w:widowControl w:val="0"/>
              <w:spacing w:before="0" w:line="240" w:lineRule="auto"/>
              <w:jc w:val="center"/>
              <w:rPr>
                <w:sz w:val="20"/>
                <w:szCs w:val="20"/>
              </w:rPr>
            </w:pPr>
            <m:oMath>
              <m:sSub>
                <m:sSubPr>
                  <m:ctrlPr>
                    <w:rPr>
                      <w:sz w:val="20"/>
                      <w:szCs w:val="20"/>
                    </w:rPr>
                  </m:ctrlPr>
                </m:sSubPr>
                <m:e>
                  <m:r>
                    <w:rPr>
                      <w:sz w:val="20"/>
                      <w:szCs w:val="20"/>
                    </w:rPr>
                    <m:t xml:space="preserve">K</m:t>
                  </m:r>
                </m:e>
                <m:sub>
                  <m:r>
                    <w:rPr>
                      <w:sz w:val="20"/>
                      <w:szCs w:val="20"/>
                    </w:rPr>
                    <m:t xml:space="preserve">D</m:t>
                  </m:r>
                </m:sub>
              </m:sSub>
            </m:oMath>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D8">
            <w:pPr>
              <w:widowControl w:val="0"/>
              <w:spacing w:before="0" w:line="276" w:lineRule="auto"/>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D9">
            <w:pPr>
              <w:widowControl w:val="0"/>
              <w:spacing w:before="0" w:line="276" w:lineRule="auto"/>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DA">
            <w:pPr>
              <w:widowControl w:val="0"/>
              <w:spacing w:before="0" w:line="276" w:lineRule="auto"/>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DB">
            <w:pPr>
              <w:widowControl w:val="0"/>
              <w:spacing w:before="0" w:line="276" w:lineRule="auto"/>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DC">
            <w:pPr>
              <w:widowControl w:val="0"/>
              <w:spacing w:before="0" w:line="276" w:lineRule="auto"/>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DD">
            <w:pPr>
              <w:widowControl w:val="0"/>
              <w:spacing w:before="0" w:line="276" w:lineRule="auto"/>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DE">
            <w:pPr>
              <w:widowControl w:val="0"/>
              <w:spacing w:before="0" w:line="276" w:lineRule="auto"/>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DF">
            <w:pPr>
              <w:widowControl w:val="0"/>
              <w:spacing w:before="0" w:line="276" w:lineRule="auto"/>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E0">
            <w:pPr>
              <w:widowControl w:val="0"/>
              <w:spacing w:before="0" w:line="276" w:lineRule="auto"/>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E1">
            <w:pPr>
              <w:widowControl w:val="0"/>
              <w:spacing w:before="0" w:line="276" w:lineRule="auto"/>
              <w:jc w:val="center"/>
              <w:rPr>
                <w:sz w:val="20"/>
                <w:szCs w:val="20"/>
              </w:rPr>
            </w:pPr>
            <w:r w:rsidDel="00000000" w:rsidR="00000000" w:rsidRPr="00000000">
              <w:rPr>
                <w:sz w:val="20"/>
                <w:szCs w:val="20"/>
                <w:rtl w:val="0"/>
              </w:rPr>
              <w:t xml:space="preserve">0</w:t>
            </w:r>
          </w:p>
        </w:tc>
      </w:tr>
    </w:tbl>
    <w:p w:rsidR="00000000" w:rsidDel="00000000" w:rsidP="00000000" w:rsidRDefault="00000000" w:rsidRPr="00000000" w14:paraId="000000E2">
      <w:pPr>
        <w:pStyle w:val="Heading3"/>
        <w:ind w:firstLine="720"/>
        <w:rPr/>
      </w:pPr>
      <w:bookmarkStart w:colFirst="0" w:colLast="0" w:name="_7gum9vcclfg8" w:id="16"/>
      <w:bookmarkEnd w:id="16"/>
      <w:r w:rsidDel="00000000" w:rsidR="00000000" w:rsidRPr="00000000">
        <w:rPr>
          <w:rtl w:val="0"/>
        </w:rPr>
        <w:t xml:space="preserve">4.2.3 PID controller  for </w:t>
      </w:r>
      <m:oMath>
        <m:r>
          <w:rPr>
            <w:b w:val="1"/>
            <w:sz w:val="24"/>
            <w:szCs w:val="24"/>
          </w:rPr>
          <m:t xml:space="preserve"> (k=1 ,2,3.....10</m:t>
        </m:r>
      </m:oMath>
      <w:r w:rsidDel="00000000" w:rsidR="00000000" w:rsidRPr="00000000">
        <w:rPr>
          <w:b w:val="1"/>
          <w:sz w:val="24"/>
          <w:szCs w:val="24"/>
          <w:rtl w:val="0"/>
        </w:rPr>
        <w:t xml:space="preserve">)</w:t>
      </w:r>
      <w:r w:rsidDel="00000000" w:rsidR="00000000" w:rsidRPr="00000000">
        <w:rPr>
          <w:rtl w:val="0"/>
        </w:rPr>
      </w:r>
    </w:p>
    <w:tbl>
      <w:tblPr>
        <w:tblStyle w:val="Table6"/>
        <w:tblW w:w="96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780"/>
        <w:gridCol w:w="960"/>
        <w:gridCol w:w="750"/>
        <w:gridCol w:w="765"/>
        <w:gridCol w:w="885"/>
        <w:gridCol w:w="885"/>
        <w:gridCol w:w="885"/>
        <w:gridCol w:w="870"/>
        <w:gridCol w:w="870"/>
        <w:gridCol w:w="870"/>
        <w:tblGridChange w:id="0">
          <w:tblGrid>
            <w:gridCol w:w="1140"/>
            <w:gridCol w:w="780"/>
            <w:gridCol w:w="960"/>
            <w:gridCol w:w="750"/>
            <w:gridCol w:w="765"/>
            <w:gridCol w:w="885"/>
            <w:gridCol w:w="885"/>
            <w:gridCol w:w="885"/>
            <w:gridCol w:w="870"/>
            <w:gridCol w:w="870"/>
            <w:gridCol w:w="870"/>
          </w:tblGrid>
        </w:tblGridChange>
      </w:tblGrid>
      <w:tr>
        <w:trPr>
          <w:cantSplit w:val="0"/>
          <w:tblHeader w:val="0"/>
        </w:trPr>
        <w:tc>
          <w:tcPr>
            <w:shd w:fill="6d9eeb" w:val="clear"/>
            <w:tcMar>
              <w:top w:w="0.0" w:type="dxa"/>
              <w:left w:w="0.0" w:type="dxa"/>
              <w:bottom w:w="0.0" w:type="dxa"/>
              <w:right w:w="0.0" w:type="dxa"/>
            </w:tcMar>
            <w:vAlign w:val="center"/>
          </w:tcPr>
          <w:p w:rsidR="00000000" w:rsidDel="00000000" w:rsidP="00000000" w:rsidRDefault="00000000" w:rsidRPr="00000000" w14:paraId="000000E3">
            <w:pPr>
              <w:widowControl w:val="0"/>
              <w:spacing w:before="0" w:line="240" w:lineRule="auto"/>
              <w:jc w:val="center"/>
              <w:rPr>
                <w:sz w:val="20"/>
                <w:szCs w:val="20"/>
              </w:rPr>
            </w:pPr>
            <w:r w:rsidDel="00000000" w:rsidR="00000000" w:rsidRPr="00000000">
              <w:rPr>
                <w:sz w:val="20"/>
                <w:szCs w:val="20"/>
                <w:rtl w:val="0"/>
              </w:rPr>
              <w:t xml:space="preserve">Constants</w:t>
            </w:r>
          </w:p>
        </w:tc>
        <w:tc>
          <w:tcPr>
            <w:tcBorders>
              <w:bottom w:color="000000" w:space="0" w:sz="6" w:val="single"/>
            </w:tcBorders>
            <w:shd w:fill="ffd966" w:val="clear"/>
            <w:tcMar>
              <w:top w:w="0.0" w:type="dxa"/>
              <w:left w:w="0.0" w:type="dxa"/>
              <w:bottom w:w="0.0" w:type="dxa"/>
              <w:right w:w="0.0" w:type="dxa"/>
            </w:tcMar>
            <w:vAlign w:val="center"/>
          </w:tcPr>
          <w:p w:rsidR="00000000" w:rsidDel="00000000" w:rsidP="00000000" w:rsidRDefault="00000000" w:rsidRPr="00000000" w14:paraId="000000E4">
            <w:pPr>
              <w:widowControl w:val="0"/>
              <w:spacing w:before="0" w:line="240" w:lineRule="auto"/>
              <w:jc w:val="center"/>
              <w:rPr>
                <w:sz w:val="20"/>
                <w:szCs w:val="20"/>
              </w:rPr>
            </w:pPr>
            <w:r w:rsidDel="00000000" w:rsidR="00000000" w:rsidRPr="00000000">
              <w:rPr>
                <w:sz w:val="20"/>
                <w:szCs w:val="20"/>
                <w:rtl w:val="0"/>
              </w:rPr>
              <w:t xml:space="preserve">n=1</w:t>
            </w:r>
          </w:p>
        </w:tc>
        <w:tc>
          <w:tcPr>
            <w:tcBorders>
              <w:bottom w:color="000000" w:space="0" w:sz="6" w:val="single"/>
            </w:tcBorders>
            <w:shd w:fill="ffd966" w:val="clear"/>
            <w:tcMar>
              <w:top w:w="0.0" w:type="dxa"/>
              <w:left w:w="0.0" w:type="dxa"/>
              <w:bottom w:w="0.0" w:type="dxa"/>
              <w:right w:w="0.0" w:type="dxa"/>
            </w:tcMar>
            <w:vAlign w:val="center"/>
          </w:tcPr>
          <w:p w:rsidR="00000000" w:rsidDel="00000000" w:rsidP="00000000" w:rsidRDefault="00000000" w:rsidRPr="00000000" w14:paraId="000000E5">
            <w:pPr>
              <w:widowControl w:val="0"/>
              <w:spacing w:before="0" w:line="240" w:lineRule="auto"/>
              <w:jc w:val="center"/>
              <w:rPr>
                <w:sz w:val="20"/>
                <w:szCs w:val="20"/>
              </w:rPr>
            </w:pPr>
            <w:r w:rsidDel="00000000" w:rsidR="00000000" w:rsidRPr="00000000">
              <w:rPr>
                <w:sz w:val="20"/>
                <w:szCs w:val="20"/>
                <w:rtl w:val="0"/>
              </w:rPr>
              <w:t xml:space="preserve">n=2</w:t>
            </w:r>
          </w:p>
        </w:tc>
        <w:tc>
          <w:tcPr>
            <w:tcBorders>
              <w:bottom w:color="000000" w:space="0" w:sz="6" w:val="single"/>
            </w:tcBorders>
            <w:shd w:fill="ffd966" w:val="clear"/>
            <w:tcMar>
              <w:top w:w="0.0" w:type="dxa"/>
              <w:left w:w="0.0" w:type="dxa"/>
              <w:bottom w:w="0.0" w:type="dxa"/>
              <w:right w:w="0.0" w:type="dxa"/>
            </w:tcMar>
            <w:vAlign w:val="center"/>
          </w:tcPr>
          <w:p w:rsidR="00000000" w:rsidDel="00000000" w:rsidP="00000000" w:rsidRDefault="00000000" w:rsidRPr="00000000" w14:paraId="000000E6">
            <w:pPr>
              <w:widowControl w:val="0"/>
              <w:spacing w:before="0" w:line="240" w:lineRule="auto"/>
              <w:jc w:val="center"/>
              <w:rPr>
                <w:sz w:val="20"/>
                <w:szCs w:val="20"/>
              </w:rPr>
            </w:pPr>
            <w:r w:rsidDel="00000000" w:rsidR="00000000" w:rsidRPr="00000000">
              <w:rPr>
                <w:sz w:val="20"/>
                <w:szCs w:val="20"/>
                <w:rtl w:val="0"/>
              </w:rPr>
              <w:t xml:space="preserve">n=3</w:t>
            </w:r>
          </w:p>
        </w:tc>
        <w:tc>
          <w:tcPr>
            <w:tcBorders>
              <w:bottom w:color="000000" w:space="0" w:sz="6" w:val="single"/>
            </w:tcBorders>
            <w:shd w:fill="ffd966" w:val="clear"/>
            <w:tcMar>
              <w:top w:w="0.0" w:type="dxa"/>
              <w:left w:w="0.0" w:type="dxa"/>
              <w:bottom w:w="0.0" w:type="dxa"/>
              <w:right w:w="0.0" w:type="dxa"/>
            </w:tcMar>
            <w:vAlign w:val="center"/>
          </w:tcPr>
          <w:p w:rsidR="00000000" w:rsidDel="00000000" w:rsidP="00000000" w:rsidRDefault="00000000" w:rsidRPr="00000000" w14:paraId="000000E7">
            <w:pPr>
              <w:widowControl w:val="0"/>
              <w:spacing w:before="0" w:line="240" w:lineRule="auto"/>
              <w:jc w:val="center"/>
              <w:rPr>
                <w:sz w:val="20"/>
                <w:szCs w:val="20"/>
              </w:rPr>
            </w:pPr>
            <w:r w:rsidDel="00000000" w:rsidR="00000000" w:rsidRPr="00000000">
              <w:rPr>
                <w:sz w:val="20"/>
                <w:szCs w:val="20"/>
                <w:rtl w:val="0"/>
              </w:rPr>
              <w:t xml:space="preserve">n=4</w:t>
            </w:r>
          </w:p>
        </w:tc>
        <w:tc>
          <w:tcPr>
            <w:tcBorders>
              <w:bottom w:color="000000" w:space="0" w:sz="6" w:val="single"/>
            </w:tcBorders>
            <w:shd w:fill="ffd966" w:val="clear"/>
            <w:tcMar>
              <w:top w:w="0.0" w:type="dxa"/>
              <w:left w:w="0.0" w:type="dxa"/>
              <w:bottom w:w="0.0" w:type="dxa"/>
              <w:right w:w="0.0" w:type="dxa"/>
            </w:tcMar>
            <w:vAlign w:val="center"/>
          </w:tcPr>
          <w:p w:rsidR="00000000" w:rsidDel="00000000" w:rsidP="00000000" w:rsidRDefault="00000000" w:rsidRPr="00000000" w14:paraId="000000E8">
            <w:pPr>
              <w:widowControl w:val="0"/>
              <w:spacing w:before="0" w:line="240" w:lineRule="auto"/>
              <w:jc w:val="center"/>
              <w:rPr>
                <w:sz w:val="20"/>
                <w:szCs w:val="20"/>
              </w:rPr>
            </w:pPr>
            <w:r w:rsidDel="00000000" w:rsidR="00000000" w:rsidRPr="00000000">
              <w:rPr>
                <w:sz w:val="20"/>
                <w:szCs w:val="20"/>
                <w:rtl w:val="0"/>
              </w:rPr>
              <w:t xml:space="preserve">n=5</w:t>
            </w:r>
          </w:p>
        </w:tc>
        <w:tc>
          <w:tcPr>
            <w:tcBorders>
              <w:bottom w:color="000000" w:space="0" w:sz="6" w:val="single"/>
            </w:tcBorders>
            <w:shd w:fill="ffd966" w:val="clear"/>
            <w:tcMar>
              <w:top w:w="0.0" w:type="dxa"/>
              <w:left w:w="0.0" w:type="dxa"/>
              <w:bottom w:w="0.0" w:type="dxa"/>
              <w:right w:w="0.0" w:type="dxa"/>
            </w:tcMar>
            <w:vAlign w:val="center"/>
          </w:tcPr>
          <w:p w:rsidR="00000000" w:rsidDel="00000000" w:rsidP="00000000" w:rsidRDefault="00000000" w:rsidRPr="00000000" w14:paraId="000000E9">
            <w:pPr>
              <w:widowControl w:val="0"/>
              <w:spacing w:before="0" w:line="240" w:lineRule="auto"/>
              <w:jc w:val="center"/>
              <w:rPr>
                <w:sz w:val="20"/>
                <w:szCs w:val="20"/>
              </w:rPr>
            </w:pPr>
            <w:r w:rsidDel="00000000" w:rsidR="00000000" w:rsidRPr="00000000">
              <w:rPr>
                <w:sz w:val="20"/>
                <w:szCs w:val="20"/>
                <w:rtl w:val="0"/>
              </w:rPr>
              <w:t xml:space="preserve">n=6</w:t>
            </w:r>
          </w:p>
        </w:tc>
        <w:tc>
          <w:tcPr>
            <w:tcBorders>
              <w:bottom w:color="000000" w:space="0" w:sz="6" w:val="single"/>
            </w:tcBorders>
            <w:shd w:fill="ffd966" w:val="clear"/>
            <w:tcMar>
              <w:top w:w="0.0" w:type="dxa"/>
              <w:left w:w="0.0" w:type="dxa"/>
              <w:bottom w:w="0.0" w:type="dxa"/>
              <w:right w:w="0.0" w:type="dxa"/>
            </w:tcMar>
            <w:vAlign w:val="center"/>
          </w:tcPr>
          <w:p w:rsidR="00000000" w:rsidDel="00000000" w:rsidP="00000000" w:rsidRDefault="00000000" w:rsidRPr="00000000" w14:paraId="000000EA">
            <w:pPr>
              <w:widowControl w:val="0"/>
              <w:spacing w:before="0" w:line="240" w:lineRule="auto"/>
              <w:jc w:val="center"/>
              <w:rPr>
                <w:sz w:val="20"/>
                <w:szCs w:val="20"/>
              </w:rPr>
            </w:pPr>
            <w:r w:rsidDel="00000000" w:rsidR="00000000" w:rsidRPr="00000000">
              <w:rPr>
                <w:sz w:val="20"/>
                <w:szCs w:val="20"/>
                <w:rtl w:val="0"/>
              </w:rPr>
              <w:t xml:space="preserve">n=7</w:t>
            </w:r>
          </w:p>
        </w:tc>
        <w:tc>
          <w:tcPr>
            <w:tcBorders>
              <w:bottom w:color="000000" w:space="0" w:sz="6" w:val="single"/>
            </w:tcBorders>
            <w:shd w:fill="ffd966" w:val="clear"/>
            <w:tcMar>
              <w:top w:w="0.0" w:type="dxa"/>
              <w:left w:w="0.0" w:type="dxa"/>
              <w:bottom w:w="0.0" w:type="dxa"/>
              <w:right w:w="0.0" w:type="dxa"/>
            </w:tcMar>
            <w:vAlign w:val="center"/>
          </w:tcPr>
          <w:p w:rsidR="00000000" w:rsidDel="00000000" w:rsidP="00000000" w:rsidRDefault="00000000" w:rsidRPr="00000000" w14:paraId="000000EB">
            <w:pPr>
              <w:widowControl w:val="0"/>
              <w:spacing w:before="0" w:line="240" w:lineRule="auto"/>
              <w:jc w:val="center"/>
              <w:rPr>
                <w:sz w:val="20"/>
                <w:szCs w:val="20"/>
              </w:rPr>
            </w:pPr>
            <w:r w:rsidDel="00000000" w:rsidR="00000000" w:rsidRPr="00000000">
              <w:rPr>
                <w:sz w:val="20"/>
                <w:szCs w:val="20"/>
                <w:rtl w:val="0"/>
              </w:rPr>
              <w:t xml:space="preserve">n=8</w:t>
            </w:r>
          </w:p>
        </w:tc>
        <w:tc>
          <w:tcPr>
            <w:tcBorders>
              <w:bottom w:color="000000" w:space="0" w:sz="6" w:val="single"/>
            </w:tcBorders>
            <w:shd w:fill="ffd966" w:val="clear"/>
            <w:tcMar>
              <w:top w:w="0.0" w:type="dxa"/>
              <w:left w:w="0.0" w:type="dxa"/>
              <w:bottom w:w="0.0" w:type="dxa"/>
              <w:right w:w="0.0" w:type="dxa"/>
            </w:tcMar>
            <w:vAlign w:val="center"/>
          </w:tcPr>
          <w:p w:rsidR="00000000" w:rsidDel="00000000" w:rsidP="00000000" w:rsidRDefault="00000000" w:rsidRPr="00000000" w14:paraId="000000EC">
            <w:pPr>
              <w:widowControl w:val="0"/>
              <w:spacing w:before="0" w:line="240" w:lineRule="auto"/>
              <w:jc w:val="center"/>
              <w:rPr>
                <w:sz w:val="20"/>
                <w:szCs w:val="20"/>
              </w:rPr>
            </w:pPr>
            <w:r w:rsidDel="00000000" w:rsidR="00000000" w:rsidRPr="00000000">
              <w:rPr>
                <w:sz w:val="20"/>
                <w:szCs w:val="20"/>
                <w:rtl w:val="0"/>
              </w:rPr>
              <w:t xml:space="preserve">n=9</w:t>
            </w:r>
          </w:p>
        </w:tc>
        <w:tc>
          <w:tcPr>
            <w:tcBorders>
              <w:bottom w:color="000000" w:space="0" w:sz="6" w:val="single"/>
            </w:tcBorders>
            <w:shd w:fill="ffd966" w:val="clear"/>
            <w:tcMar>
              <w:top w:w="0.0" w:type="dxa"/>
              <w:left w:w="0.0" w:type="dxa"/>
              <w:bottom w:w="0.0" w:type="dxa"/>
              <w:right w:w="0.0" w:type="dxa"/>
            </w:tcMar>
            <w:vAlign w:val="center"/>
          </w:tcPr>
          <w:p w:rsidR="00000000" w:rsidDel="00000000" w:rsidP="00000000" w:rsidRDefault="00000000" w:rsidRPr="00000000" w14:paraId="000000ED">
            <w:pPr>
              <w:widowControl w:val="0"/>
              <w:spacing w:before="0" w:line="240" w:lineRule="auto"/>
              <w:jc w:val="center"/>
              <w:rPr>
                <w:sz w:val="20"/>
                <w:szCs w:val="20"/>
              </w:rPr>
            </w:pPr>
            <w:r w:rsidDel="00000000" w:rsidR="00000000" w:rsidRPr="00000000">
              <w:rPr>
                <w:sz w:val="20"/>
                <w:szCs w:val="20"/>
                <w:rtl w:val="0"/>
              </w:rPr>
              <w:t xml:space="preserve">n=10</w:t>
            </w:r>
          </w:p>
        </w:tc>
      </w:tr>
      <w:tr>
        <w:trPr>
          <w:cantSplit w:val="0"/>
          <w:trHeight w:val="114.2857142857143" w:hRule="atLeast"/>
          <w:tblHeader w:val="0"/>
        </w:trPr>
        <w:tc>
          <w:tcPr>
            <w:tcBorders>
              <w:right w:color="000000" w:space="0" w:sz="6" w:val="single"/>
            </w:tcBorders>
            <w:shd w:fill="6d9eeb" w:val="clear"/>
            <w:tcMar>
              <w:top w:w="0.0" w:type="dxa"/>
              <w:left w:w="0.0" w:type="dxa"/>
              <w:bottom w:w="0.0" w:type="dxa"/>
              <w:right w:w="0.0" w:type="dxa"/>
            </w:tcMar>
            <w:vAlign w:val="center"/>
          </w:tcPr>
          <w:p w:rsidR="00000000" w:rsidDel="00000000" w:rsidP="00000000" w:rsidRDefault="00000000" w:rsidRPr="00000000" w14:paraId="000000EE">
            <w:pPr>
              <w:widowControl w:val="0"/>
              <w:spacing w:before="0" w:line="240" w:lineRule="auto"/>
              <w:jc w:val="center"/>
              <w:rPr>
                <w:sz w:val="20"/>
                <w:szCs w:val="20"/>
              </w:rPr>
            </w:pPr>
            <m:oMath>
              <m:sSub>
                <m:sSubPr>
                  <m:ctrlPr>
                    <w:rPr>
                      <w:sz w:val="20"/>
                      <w:szCs w:val="20"/>
                    </w:rPr>
                  </m:ctrlPr>
                </m:sSubPr>
                <m:e>
                  <m:r>
                    <w:rPr>
                      <w:sz w:val="20"/>
                      <w:szCs w:val="20"/>
                    </w:rPr>
                    <m:t xml:space="preserve">K</m:t>
                  </m:r>
                </m:e>
                <m:sub>
                  <m:r>
                    <w:rPr>
                      <w:sz w:val="20"/>
                      <w:szCs w:val="20"/>
                    </w:rPr>
                    <m:t xml:space="preserve">P</m:t>
                  </m:r>
                </m:sub>
              </m:sSub>
            </m:oMath>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EF">
            <w:pPr>
              <w:widowControl w:val="0"/>
              <w:spacing w:before="0" w:line="276" w:lineRule="auto"/>
              <w:jc w:val="center"/>
              <w:rPr>
                <w:sz w:val="20"/>
                <w:szCs w:val="20"/>
              </w:rPr>
            </w:pPr>
            <w:r w:rsidDel="00000000" w:rsidR="00000000" w:rsidRPr="00000000">
              <w:rPr>
                <w:sz w:val="20"/>
                <w:szCs w:val="20"/>
                <w:rtl w:val="0"/>
              </w:rPr>
              <w:t xml:space="preserve">Inf</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F0">
            <w:pPr>
              <w:widowControl w:val="0"/>
              <w:spacing w:before="0" w:line="276" w:lineRule="auto"/>
              <w:jc w:val="right"/>
              <w:rPr>
                <w:sz w:val="20"/>
                <w:szCs w:val="20"/>
              </w:rPr>
            </w:pPr>
            <w:r w:rsidDel="00000000" w:rsidR="00000000" w:rsidRPr="00000000">
              <w:rPr>
                <w:sz w:val="20"/>
                <w:szCs w:val="20"/>
                <w:rtl w:val="0"/>
              </w:rPr>
              <w:t xml:space="preserve">11.5554</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F1">
            <w:pPr>
              <w:widowControl w:val="0"/>
              <w:spacing w:before="0" w:line="276" w:lineRule="auto"/>
              <w:jc w:val="right"/>
              <w:rPr>
                <w:sz w:val="20"/>
                <w:szCs w:val="20"/>
              </w:rPr>
            </w:pPr>
            <w:r w:rsidDel="00000000" w:rsidR="00000000" w:rsidRPr="00000000">
              <w:rPr>
                <w:sz w:val="20"/>
                <w:szCs w:val="20"/>
                <w:rtl w:val="0"/>
              </w:rPr>
              <w:t xml:space="preserve">5.5040</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F2">
            <w:pPr>
              <w:widowControl w:val="0"/>
              <w:spacing w:before="0" w:line="276" w:lineRule="auto"/>
              <w:jc w:val="right"/>
              <w:rPr>
                <w:sz w:val="20"/>
                <w:szCs w:val="20"/>
              </w:rPr>
            </w:pPr>
            <w:r w:rsidDel="00000000" w:rsidR="00000000" w:rsidRPr="00000000">
              <w:rPr>
                <w:sz w:val="20"/>
                <w:szCs w:val="20"/>
                <w:rtl w:val="0"/>
              </w:rPr>
              <w:t xml:space="preserve">3.7567</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F3">
            <w:pPr>
              <w:widowControl w:val="0"/>
              <w:spacing w:before="0" w:line="276" w:lineRule="auto"/>
              <w:jc w:val="right"/>
              <w:rPr>
                <w:sz w:val="20"/>
                <w:szCs w:val="20"/>
              </w:rPr>
            </w:pPr>
            <w:r w:rsidDel="00000000" w:rsidR="00000000" w:rsidRPr="00000000">
              <w:rPr>
                <w:sz w:val="20"/>
                <w:szCs w:val="20"/>
                <w:rtl w:val="0"/>
              </w:rPr>
              <w:t xml:space="preserve">2.9204</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F4">
            <w:pPr>
              <w:widowControl w:val="0"/>
              <w:spacing w:before="0" w:line="276" w:lineRule="auto"/>
              <w:jc w:val="right"/>
              <w:rPr>
                <w:sz w:val="20"/>
                <w:szCs w:val="20"/>
              </w:rPr>
            </w:pPr>
            <w:r w:rsidDel="00000000" w:rsidR="00000000" w:rsidRPr="00000000">
              <w:rPr>
                <w:sz w:val="20"/>
                <w:szCs w:val="20"/>
                <w:rtl w:val="0"/>
              </w:rPr>
              <w:t xml:space="preserve">2.4284</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F5">
            <w:pPr>
              <w:widowControl w:val="0"/>
              <w:spacing w:before="0" w:line="276" w:lineRule="auto"/>
              <w:jc w:val="right"/>
              <w:rPr>
                <w:sz w:val="20"/>
                <w:szCs w:val="20"/>
              </w:rPr>
            </w:pPr>
            <w:r w:rsidDel="00000000" w:rsidR="00000000" w:rsidRPr="00000000">
              <w:rPr>
                <w:sz w:val="20"/>
                <w:szCs w:val="20"/>
                <w:rtl w:val="0"/>
              </w:rPr>
              <w:t xml:space="preserve">2.1004</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F6">
            <w:pPr>
              <w:widowControl w:val="0"/>
              <w:spacing w:before="0" w:line="276" w:lineRule="auto"/>
              <w:jc w:val="right"/>
              <w:rPr>
                <w:sz w:val="20"/>
                <w:szCs w:val="20"/>
              </w:rPr>
            </w:pPr>
            <w:r w:rsidDel="00000000" w:rsidR="00000000" w:rsidRPr="00000000">
              <w:rPr>
                <w:sz w:val="20"/>
                <w:szCs w:val="20"/>
                <w:rtl w:val="0"/>
              </w:rPr>
              <w:t xml:space="preserve">1.8676</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F7">
            <w:pPr>
              <w:widowControl w:val="0"/>
              <w:spacing w:before="0" w:line="276" w:lineRule="auto"/>
              <w:jc w:val="right"/>
              <w:rPr>
                <w:sz w:val="20"/>
                <w:szCs w:val="20"/>
              </w:rPr>
            </w:pPr>
            <w:r w:rsidDel="00000000" w:rsidR="00000000" w:rsidRPr="00000000">
              <w:rPr>
                <w:sz w:val="20"/>
                <w:szCs w:val="20"/>
                <w:rtl w:val="0"/>
              </w:rPr>
              <w:t xml:space="preserve">1.6917</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F8">
            <w:pPr>
              <w:widowControl w:val="0"/>
              <w:spacing w:before="0" w:line="276" w:lineRule="auto"/>
              <w:jc w:val="right"/>
              <w:rPr>
                <w:sz w:val="20"/>
                <w:szCs w:val="20"/>
              </w:rPr>
            </w:pPr>
            <w:r w:rsidDel="00000000" w:rsidR="00000000" w:rsidRPr="00000000">
              <w:rPr>
                <w:sz w:val="20"/>
                <w:szCs w:val="20"/>
                <w:rtl w:val="0"/>
              </w:rPr>
              <w:t xml:space="preserve">1.5513</w:t>
            </w:r>
          </w:p>
        </w:tc>
      </w:tr>
      <w:tr>
        <w:trPr>
          <w:cantSplit w:val="0"/>
          <w:trHeight w:val="114.2857142857143" w:hRule="atLeast"/>
          <w:tblHeader w:val="0"/>
        </w:trPr>
        <w:tc>
          <w:tcPr>
            <w:tcBorders>
              <w:right w:color="000000" w:space="0" w:sz="6" w:val="single"/>
            </w:tcBorders>
            <w:shd w:fill="6d9eeb" w:val="clear"/>
            <w:tcMar>
              <w:top w:w="0.0" w:type="dxa"/>
              <w:left w:w="0.0" w:type="dxa"/>
              <w:bottom w:w="0.0" w:type="dxa"/>
              <w:right w:w="0.0" w:type="dxa"/>
            </w:tcMar>
            <w:vAlign w:val="center"/>
          </w:tcPr>
          <w:p w:rsidR="00000000" w:rsidDel="00000000" w:rsidP="00000000" w:rsidRDefault="00000000" w:rsidRPr="00000000" w14:paraId="000000F9">
            <w:pPr>
              <w:widowControl w:val="0"/>
              <w:spacing w:before="0" w:line="240" w:lineRule="auto"/>
              <w:jc w:val="center"/>
              <w:rPr>
                <w:sz w:val="20"/>
                <w:szCs w:val="20"/>
              </w:rPr>
            </w:pPr>
            <m:oMath>
              <m:sSub>
                <m:sSubPr>
                  <m:ctrlPr>
                    <w:rPr>
                      <w:sz w:val="20"/>
                      <w:szCs w:val="20"/>
                    </w:rPr>
                  </m:ctrlPr>
                </m:sSubPr>
                <m:e>
                  <m:r>
                    <w:rPr>
                      <w:sz w:val="20"/>
                      <w:szCs w:val="20"/>
                    </w:rPr>
                    <m:t xml:space="preserve">K</m:t>
                  </m:r>
                </m:e>
                <m:sub>
                  <m:r>
                    <w:rPr>
                      <w:sz w:val="20"/>
                      <w:szCs w:val="20"/>
                    </w:rPr>
                    <m:t xml:space="preserve">I</m:t>
                  </m:r>
                </m:sub>
              </m:sSub>
            </m:oMath>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FA">
            <w:pPr>
              <w:widowControl w:val="0"/>
              <w:spacing w:before="0" w:line="276" w:lineRule="auto"/>
              <w:jc w:val="center"/>
              <w:rPr>
                <w:sz w:val="20"/>
                <w:szCs w:val="20"/>
              </w:rPr>
            </w:pPr>
            <w:r w:rsidDel="00000000" w:rsidR="00000000" w:rsidRPr="00000000">
              <w:rPr>
                <w:sz w:val="20"/>
                <w:szCs w:val="20"/>
                <w:rtl w:val="0"/>
              </w:rPr>
              <w:t xml:space="preserve">Inf</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FB">
            <w:pPr>
              <w:widowControl w:val="0"/>
              <w:spacing w:before="0" w:line="276" w:lineRule="auto"/>
              <w:jc w:val="right"/>
              <w:rPr>
                <w:sz w:val="20"/>
                <w:szCs w:val="20"/>
              </w:rPr>
            </w:pPr>
            <w:r w:rsidDel="00000000" w:rsidR="00000000" w:rsidRPr="00000000">
              <w:rPr>
                <w:sz w:val="20"/>
                <w:szCs w:val="20"/>
                <w:rtl w:val="0"/>
              </w:rPr>
              <w:t xml:space="preserve">30.7642</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FC">
            <w:pPr>
              <w:widowControl w:val="0"/>
              <w:spacing w:before="0" w:line="276" w:lineRule="auto"/>
              <w:jc w:val="right"/>
              <w:rPr>
                <w:sz w:val="20"/>
                <w:szCs w:val="20"/>
              </w:rPr>
            </w:pPr>
            <w:r w:rsidDel="00000000" w:rsidR="00000000" w:rsidRPr="00000000">
              <w:rPr>
                <w:sz w:val="20"/>
                <w:szCs w:val="20"/>
                <w:rtl w:val="0"/>
              </w:rPr>
              <w:t xml:space="preserve">5.1251</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FD">
            <w:pPr>
              <w:widowControl w:val="0"/>
              <w:spacing w:before="0" w:line="276" w:lineRule="auto"/>
              <w:jc w:val="right"/>
              <w:rPr>
                <w:sz w:val="20"/>
                <w:szCs w:val="20"/>
              </w:rPr>
            </w:pPr>
            <w:r w:rsidDel="00000000" w:rsidR="00000000" w:rsidRPr="00000000">
              <w:rPr>
                <w:sz w:val="20"/>
                <w:szCs w:val="20"/>
                <w:rtl w:val="0"/>
              </w:rPr>
              <w:t xml:space="preserve">1.9766</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FE">
            <w:pPr>
              <w:widowControl w:val="0"/>
              <w:spacing w:before="0" w:line="276" w:lineRule="auto"/>
              <w:jc w:val="right"/>
              <w:rPr>
                <w:sz w:val="20"/>
                <w:szCs w:val="20"/>
              </w:rPr>
            </w:pPr>
            <w:r w:rsidDel="00000000" w:rsidR="00000000" w:rsidRPr="00000000">
              <w:rPr>
                <w:sz w:val="20"/>
                <w:szCs w:val="20"/>
                <w:rtl w:val="0"/>
              </w:rPr>
              <w:t xml:space="preserve">1.0429</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0FF">
            <w:pPr>
              <w:widowControl w:val="0"/>
              <w:spacing w:before="0" w:line="276" w:lineRule="auto"/>
              <w:jc w:val="right"/>
              <w:rPr>
                <w:sz w:val="20"/>
                <w:szCs w:val="20"/>
              </w:rPr>
            </w:pPr>
            <w:r w:rsidDel="00000000" w:rsidR="00000000" w:rsidRPr="00000000">
              <w:rPr>
                <w:sz w:val="20"/>
                <w:szCs w:val="20"/>
                <w:rtl w:val="0"/>
              </w:rPr>
              <w:t xml:space="preserve">0.6478</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100">
            <w:pPr>
              <w:widowControl w:val="0"/>
              <w:spacing w:before="0" w:line="276" w:lineRule="auto"/>
              <w:jc w:val="right"/>
              <w:rPr>
                <w:sz w:val="20"/>
                <w:szCs w:val="20"/>
              </w:rPr>
            </w:pPr>
            <w:r w:rsidDel="00000000" w:rsidR="00000000" w:rsidRPr="00000000">
              <w:rPr>
                <w:sz w:val="20"/>
                <w:szCs w:val="20"/>
                <w:rtl w:val="0"/>
              </w:rPr>
              <w:t xml:space="preserve">0.4438</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101">
            <w:pPr>
              <w:widowControl w:val="0"/>
              <w:spacing w:before="0" w:line="276" w:lineRule="auto"/>
              <w:jc w:val="right"/>
              <w:rPr>
                <w:sz w:val="20"/>
                <w:szCs w:val="20"/>
              </w:rPr>
            </w:pPr>
            <w:r w:rsidDel="00000000" w:rsidR="00000000" w:rsidRPr="00000000">
              <w:rPr>
                <w:sz w:val="20"/>
                <w:szCs w:val="20"/>
                <w:rtl w:val="0"/>
              </w:rPr>
              <w:t xml:space="preserve">0.3253</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102">
            <w:pPr>
              <w:widowControl w:val="0"/>
              <w:spacing w:before="0" w:line="276" w:lineRule="auto"/>
              <w:jc w:val="right"/>
              <w:rPr>
                <w:sz w:val="20"/>
                <w:szCs w:val="20"/>
              </w:rPr>
            </w:pPr>
            <w:r w:rsidDel="00000000" w:rsidR="00000000" w:rsidRPr="00000000">
              <w:rPr>
                <w:sz w:val="20"/>
                <w:szCs w:val="20"/>
                <w:rtl w:val="0"/>
              </w:rPr>
              <w:t xml:space="preserve">0.2497</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103">
            <w:pPr>
              <w:widowControl w:val="0"/>
              <w:spacing w:before="0" w:line="276" w:lineRule="auto"/>
              <w:jc w:val="right"/>
              <w:rPr>
                <w:sz w:val="20"/>
                <w:szCs w:val="20"/>
              </w:rPr>
            </w:pPr>
            <w:r w:rsidDel="00000000" w:rsidR="00000000" w:rsidRPr="00000000">
              <w:rPr>
                <w:sz w:val="20"/>
                <w:szCs w:val="20"/>
                <w:rtl w:val="0"/>
              </w:rPr>
              <w:t xml:space="preserve">0.1982</w:t>
            </w:r>
          </w:p>
        </w:tc>
      </w:tr>
      <w:tr>
        <w:trPr>
          <w:cantSplit w:val="0"/>
          <w:trHeight w:val="114.2857142857143" w:hRule="atLeast"/>
          <w:tblHeader w:val="0"/>
        </w:trPr>
        <w:tc>
          <w:tcPr>
            <w:tcBorders>
              <w:right w:color="000000" w:space="0" w:sz="6" w:val="single"/>
            </w:tcBorders>
            <w:shd w:fill="6d9eeb" w:val="clear"/>
            <w:tcMar>
              <w:top w:w="0.0" w:type="dxa"/>
              <w:left w:w="0.0" w:type="dxa"/>
              <w:bottom w:w="0.0" w:type="dxa"/>
              <w:right w:w="0.0" w:type="dxa"/>
            </w:tcMar>
            <w:vAlign w:val="center"/>
          </w:tcPr>
          <w:p w:rsidR="00000000" w:rsidDel="00000000" w:rsidP="00000000" w:rsidRDefault="00000000" w:rsidRPr="00000000" w14:paraId="00000104">
            <w:pPr>
              <w:widowControl w:val="0"/>
              <w:spacing w:before="0" w:line="240" w:lineRule="auto"/>
              <w:jc w:val="center"/>
              <w:rPr>
                <w:sz w:val="20"/>
                <w:szCs w:val="20"/>
              </w:rPr>
            </w:pPr>
            <m:oMath>
              <m:sSub>
                <m:sSubPr>
                  <m:ctrlPr>
                    <w:rPr>
                      <w:sz w:val="20"/>
                      <w:szCs w:val="20"/>
                    </w:rPr>
                  </m:ctrlPr>
                </m:sSubPr>
                <m:e>
                  <m:r>
                    <w:rPr>
                      <w:sz w:val="20"/>
                      <w:szCs w:val="20"/>
                    </w:rPr>
                    <m:t xml:space="preserve">K</m:t>
                  </m:r>
                </m:e>
                <m:sub>
                  <m:r>
                    <w:rPr>
                      <w:sz w:val="20"/>
                      <w:szCs w:val="20"/>
                    </w:rPr>
                    <m:t xml:space="preserve">D</m:t>
                  </m:r>
                </m:sub>
              </m:sSub>
            </m:oMath>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105">
            <w:pPr>
              <w:widowControl w:val="0"/>
              <w:spacing w:before="0" w:line="276" w:lineRule="auto"/>
              <w:jc w:val="right"/>
              <w:rPr>
                <w:sz w:val="20"/>
                <w:szCs w:val="20"/>
              </w:rPr>
            </w:pPr>
            <w:r w:rsidDel="00000000" w:rsidR="00000000" w:rsidRPr="00000000">
              <w:rPr>
                <w:sz w:val="20"/>
                <w:szCs w:val="20"/>
                <w:rtl w:val="0"/>
              </w:rPr>
              <w:t xml:space="preserve">0.4092</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106">
            <w:pPr>
              <w:widowControl w:val="0"/>
              <w:spacing w:before="0" w:line="276" w:lineRule="auto"/>
              <w:jc w:val="right"/>
              <w:rPr>
                <w:sz w:val="20"/>
                <w:szCs w:val="20"/>
              </w:rPr>
            </w:pPr>
            <w:r w:rsidDel="00000000" w:rsidR="00000000" w:rsidRPr="00000000">
              <w:rPr>
                <w:sz w:val="20"/>
                <w:szCs w:val="20"/>
                <w:rtl w:val="0"/>
              </w:rPr>
              <w:t xml:space="preserve">1.0850</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107">
            <w:pPr>
              <w:widowControl w:val="0"/>
              <w:spacing w:before="0" w:line="276" w:lineRule="auto"/>
              <w:jc w:val="right"/>
              <w:rPr>
                <w:sz w:val="20"/>
                <w:szCs w:val="20"/>
              </w:rPr>
            </w:pPr>
            <w:r w:rsidDel="00000000" w:rsidR="00000000" w:rsidRPr="00000000">
              <w:rPr>
                <w:sz w:val="20"/>
                <w:szCs w:val="20"/>
                <w:rtl w:val="0"/>
              </w:rPr>
              <w:t xml:space="preserve">1.4777</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108">
            <w:pPr>
              <w:widowControl w:val="0"/>
              <w:spacing w:before="0" w:line="276" w:lineRule="auto"/>
              <w:jc w:val="right"/>
              <w:rPr>
                <w:sz w:val="20"/>
                <w:szCs w:val="20"/>
              </w:rPr>
            </w:pPr>
            <w:r w:rsidDel="00000000" w:rsidR="00000000" w:rsidRPr="00000000">
              <w:rPr>
                <w:sz w:val="20"/>
                <w:szCs w:val="20"/>
                <w:rtl w:val="0"/>
              </w:rPr>
              <w:t xml:space="preserve">1.7849</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109">
            <w:pPr>
              <w:widowControl w:val="0"/>
              <w:spacing w:before="0" w:line="276" w:lineRule="auto"/>
              <w:jc w:val="right"/>
              <w:rPr>
                <w:sz w:val="20"/>
                <w:szCs w:val="20"/>
              </w:rPr>
            </w:pPr>
            <w:r w:rsidDel="00000000" w:rsidR="00000000" w:rsidRPr="00000000">
              <w:rPr>
                <w:sz w:val="20"/>
                <w:szCs w:val="20"/>
                <w:rtl w:val="0"/>
              </w:rPr>
              <w:t xml:space="preserve">2.0444</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10A">
            <w:pPr>
              <w:widowControl w:val="0"/>
              <w:spacing w:before="0" w:line="276" w:lineRule="auto"/>
              <w:jc w:val="right"/>
              <w:rPr>
                <w:sz w:val="20"/>
                <w:szCs w:val="20"/>
              </w:rPr>
            </w:pPr>
            <w:r w:rsidDel="00000000" w:rsidR="00000000" w:rsidRPr="00000000">
              <w:rPr>
                <w:sz w:val="20"/>
                <w:szCs w:val="20"/>
                <w:rtl w:val="0"/>
              </w:rPr>
              <w:t xml:space="preserve">2.2756</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10B">
            <w:pPr>
              <w:widowControl w:val="0"/>
              <w:spacing w:before="0" w:line="276" w:lineRule="auto"/>
              <w:jc w:val="right"/>
              <w:rPr>
                <w:sz w:val="20"/>
                <w:szCs w:val="20"/>
              </w:rPr>
            </w:pPr>
            <w:r w:rsidDel="00000000" w:rsidR="00000000" w:rsidRPr="00000000">
              <w:rPr>
                <w:sz w:val="20"/>
                <w:szCs w:val="20"/>
                <w:rtl w:val="0"/>
              </w:rPr>
              <w:t xml:space="preserve">2.4847</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10C">
            <w:pPr>
              <w:widowControl w:val="0"/>
              <w:spacing w:before="0" w:line="276" w:lineRule="auto"/>
              <w:jc w:val="right"/>
              <w:rPr>
                <w:sz w:val="20"/>
                <w:szCs w:val="20"/>
              </w:rPr>
            </w:pPr>
            <w:r w:rsidDel="00000000" w:rsidR="00000000" w:rsidRPr="00000000">
              <w:rPr>
                <w:sz w:val="20"/>
                <w:szCs w:val="20"/>
                <w:rtl w:val="0"/>
              </w:rPr>
              <w:t xml:space="preserve">2.6811</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10D">
            <w:pPr>
              <w:widowControl w:val="0"/>
              <w:spacing w:before="0" w:line="276" w:lineRule="auto"/>
              <w:jc w:val="right"/>
              <w:rPr>
                <w:sz w:val="20"/>
                <w:szCs w:val="20"/>
              </w:rPr>
            </w:pPr>
            <w:r w:rsidDel="00000000" w:rsidR="00000000" w:rsidRPr="00000000">
              <w:rPr>
                <w:sz w:val="20"/>
                <w:szCs w:val="20"/>
                <w:rtl w:val="0"/>
              </w:rPr>
              <w:t xml:space="preserve">2.8652</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0.0" w:type="dxa"/>
              <w:bottom w:w="0.0" w:type="dxa"/>
              <w:right w:w="0.0" w:type="dxa"/>
            </w:tcMar>
            <w:vAlign w:val="center"/>
          </w:tcPr>
          <w:p w:rsidR="00000000" w:rsidDel="00000000" w:rsidP="00000000" w:rsidRDefault="00000000" w:rsidRPr="00000000" w14:paraId="0000010E">
            <w:pPr>
              <w:widowControl w:val="0"/>
              <w:spacing w:before="0" w:line="276" w:lineRule="auto"/>
              <w:jc w:val="right"/>
              <w:rPr>
                <w:sz w:val="20"/>
                <w:szCs w:val="20"/>
              </w:rPr>
            </w:pPr>
            <w:r w:rsidDel="00000000" w:rsidR="00000000" w:rsidRPr="00000000">
              <w:rPr>
                <w:sz w:val="20"/>
                <w:szCs w:val="20"/>
                <w:rtl w:val="0"/>
              </w:rPr>
              <w:t xml:space="preserve">3.0346</w:t>
            </w:r>
          </w:p>
        </w:tc>
      </w:tr>
    </w:tbl>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1"/>
        <w:rPr/>
      </w:pPr>
      <w:bookmarkStart w:colFirst="0" w:colLast="0" w:name="_r5x6r0yk81as" w:id="17"/>
      <w:bookmarkEnd w:id="17"/>
      <w:r w:rsidDel="00000000" w:rsidR="00000000" w:rsidRPr="00000000">
        <w:rPr>
          <w:rtl w:val="0"/>
        </w:rPr>
        <w:t xml:space="preserve">5</w:t>
      </w:r>
      <w:r w:rsidDel="00000000" w:rsidR="00000000" w:rsidRPr="00000000">
        <w:rPr>
          <w:rFonts w:ascii="Old Standard TT" w:cs="Old Standard TT" w:eastAsia="Old Standard TT" w:hAnsi="Old Standard TT"/>
          <w:shd w:fill="fff2cc" w:val="clear"/>
          <w:rtl w:val="0"/>
        </w:rPr>
        <w:t xml:space="preserve">. </w:t>
      </w:r>
      <w:r w:rsidDel="00000000" w:rsidR="00000000" w:rsidRPr="00000000">
        <w:rPr>
          <w:rtl w:val="0"/>
        </w:rPr>
        <w:t xml:space="preserve">OBSERVATIONS &amp; THEIR ANALYSIS</w:t>
      </w:r>
    </w:p>
    <w:p w:rsidR="00000000" w:rsidDel="00000000" w:rsidP="00000000" w:rsidRDefault="00000000" w:rsidRPr="00000000" w14:paraId="00000112">
      <w:pPr>
        <w:pStyle w:val="Heading2"/>
        <w:rPr/>
      </w:pPr>
      <w:bookmarkStart w:colFirst="0" w:colLast="0" w:name="_z2pwfsz8l1rb" w:id="18"/>
      <w:bookmarkEnd w:id="18"/>
      <w:r w:rsidDel="00000000" w:rsidR="00000000" w:rsidRPr="00000000">
        <w:rPr>
          <w:rtl w:val="0"/>
        </w:rPr>
        <w:t xml:space="preserve">5.1 Inflection Points</w:t>
      </w:r>
    </w:p>
    <w:p w:rsidR="00000000" w:rsidDel="00000000" w:rsidP="00000000" w:rsidRDefault="00000000" w:rsidRPr="00000000" w14:paraId="00000113">
      <w:pPr>
        <w:rPr/>
      </w:pPr>
      <w:r w:rsidDel="00000000" w:rsidR="00000000" w:rsidRPr="00000000">
        <w:rPr/>
        <w:drawing>
          <wp:inline distB="114300" distT="114300" distL="114300" distR="114300">
            <wp:extent cx="5943600" cy="3149600"/>
            <wp:effectExtent b="0" l="0" r="0" t="0"/>
            <wp:docPr id="1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These are the initial step responses of transfer functions from </w:t>
      </w:r>
      <m:oMath>
        <m:r>
          <w:rPr/>
          <m:t xml:space="preserve"> k=1 to k=10  </m:t>
        </m:r>
      </m:oMath>
      <w:r w:rsidDel="00000000" w:rsidR="00000000" w:rsidRPr="00000000">
        <w:rPr>
          <w:rtl w:val="0"/>
        </w:rPr>
        <w:t xml:space="preserve">(As </w:t>
      </w:r>
      <m:oMath>
        <m:r>
          <w:rPr/>
          <m:t xml:space="preserve">k</m:t>
        </m:r>
      </m:oMath>
      <w:r w:rsidDel="00000000" w:rsidR="00000000" w:rsidRPr="00000000">
        <w:rPr>
          <w:rtl w:val="0"/>
        </w:rPr>
        <w:t xml:space="preserve"> increases, the steady state value reduces gradually) . Further, we find the values and of their inflection points and plot the same with various multiplicities on the above graph (except at </w:t>
      </w:r>
      <m:oMath>
        <m:r>
          <w:rPr/>
          <m:t xml:space="preserve">k=1</m:t>
        </m:r>
      </m:oMath>
      <w:r w:rsidDel="00000000" w:rsidR="00000000" w:rsidRPr="00000000">
        <w:rPr>
          <w:rtl w:val="0"/>
        </w:rPr>
        <w:t xml:space="preserve">). These responses for the original system are found to be an </w:t>
      </w:r>
      <m:oMath>
        <m:r>
          <w:rPr>
            <w:b w:val="1"/>
          </w:rPr>
          <m:t xml:space="preserve">‘S’-shaped curve</m:t>
        </m:r>
      </m:oMath>
      <w:r w:rsidDel="00000000" w:rsidR="00000000" w:rsidRPr="00000000">
        <w:rPr>
          <w:b w:val="1"/>
          <w:rtl w:val="0"/>
        </w:rPr>
        <w:t xml:space="preserve">.</w:t>
      </w:r>
      <w:r w:rsidDel="00000000" w:rsidR="00000000" w:rsidRPr="00000000">
        <w:rPr>
          <w:rtl w:val="0"/>
        </w:rPr>
        <w:t xml:space="preserve"> This is a trait of lag systems.</w:t>
      </w:r>
    </w:p>
    <w:p w:rsidR="00000000" w:rsidDel="00000000" w:rsidP="00000000" w:rsidRDefault="00000000" w:rsidRPr="00000000" w14:paraId="00000115">
      <w:pPr>
        <w:rPr>
          <w:b w:val="1"/>
        </w:rPr>
      </w:pPr>
      <w:r w:rsidDel="00000000" w:rsidR="00000000" w:rsidRPr="00000000">
        <w:rPr>
          <w:b w:val="1"/>
          <w:rtl w:val="0"/>
        </w:rPr>
        <w:t xml:space="preserve">So, we apply the lag Z-N rules for the lag type systems.</w:t>
      </w:r>
    </w:p>
    <w:p w:rsidR="00000000" w:rsidDel="00000000" w:rsidP="00000000" w:rsidRDefault="00000000" w:rsidRPr="00000000" w14:paraId="00000116">
      <w:pPr>
        <w:pStyle w:val="Heading2"/>
        <w:rPr/>
      </w:pPr>
      <w:bookmarkStart w:colFirst="0" w:colLast="0" w:name="_oxdi10oxlj94" w:id="19"/>
      <w:bookmarkEnd w:id="19"/>
      <w:r w:rsidDel="00000000" w:rsidR="00000000" w:rsidRPr="00000000">
        <w:rPr>
          <w:rtl w:val="0"/>
        </w:rPr>
        <w:t xml:space="preserve">5.2 The anomalous case of </w:t>
      </w:r>
      <m:oMath>
        <m:r>
          <w:rPr/>
          <m:t xml:space="preserve">k = 1</m:t>
        </m:r>
      </m:oMath>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We observed that any inflection point could not be found in case of multiplicity </w:t>
      </w:r>
      <m:oMath>
        <m:r>
          <w:rPr/>
          <m:t xml:space="preserve">k =1.</m:t>
        </m:r>
      </m:oMath>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As it is obvious from the given transfer function </w:t>
      </w:r>
      <m:oMath>
        <m:f>
          <m:fPr>
            <m:ctrlPr>
              <w:rPr/>
            </m:ctrlPr>
          </m:fPr>
          <m:num>
            <m:r>
              <w:rPr/>
              <m:t xml:space="preserve">1</m:t>
            </m:r>
          </m:num>
          <m:den>
            <m:r>
              <w:rPr/>
              <m:t xml:space="preserve">(s+1.5)</m:t>
            </m:r>
          </m:den>
        </m:f>
      </m:oMath>
      <w:r w:rsidDel="00000000" w:rsidR="00000000" w:rsidRPr="00000000">
        <w:rPr>
          <w:rtl w:val="0"/>
        </w:rPr>
        <w:t xml:space="preserve"> that for unit step input, the output will be </w:t>
      </w:r>
      <m:oMath>
        <m:f>
          <m:fPr>
            <m:ctrlPr>
              <w:rPr/>
            </m:ctrlPr>
          </m:fPr>
          <m:num>
            <m:r>
              <w:rPr/>
              <m:t xml:space="preserve">1</m:t>
            </m:r>
          </m:num>
          <m:den>
            <m:r>
              <w:rPr/>
              <m:t xml:space="preserve">s*(s+1.5)</m:t>
            </m:r>
          </m:den>
        </m:f>
      </m:oMath>
      <w:r w:rsidDel="00000000" w:rsidR="00000000" w:rsidRPr="00000000">
        <w:rPr>
          <w:rtl w:val="0"/>
        </w:rPr>
        <w:t xml:space="preserve"> whose laplace inverse will give y(t) = </w:t>
      </w:r>
      <m:oMath>
        <m:f>
          <m:fPr>
            <m:ctrlPr>
              <w:rPr/>
            </m:ctrlPr>
          </m:fPr>
          <m:num>
            <m:r>
              <w:rPr/>
              <m:t xml:space="preserve">2</m:t>
            </m:r>
          </m:num>
          <m:den>
            <m:r>
              <w:rPr/>
              <m:t xml:space="preserve">3</m:t>
            </m:r>
          </m:den>
        </m:f>
        <m:r>
          <w:rPr/>
          <m:t xml:space="preserve">{1-</m:t>
        </m:r>
        <m:sSup>
          <m:sSupPr>
            <m:ctrlPr>
              <w:rPr/>
            </m:ctrlPr>
          </m:sSupPr>
          <m:e>
            <m:r>
              <w:rPr/>
              <m:t xml:space="preserve">e</m:t>
            </m:r>
          </m:e>
          <m:sup>
            <m:r>
              <w:rPr/>
              <m:t xml:space="preserve">-1.5*t</m:t>
            </m:r>
          </m:sup>
        </m:sSup>
        <m:r>
          <w:rPr/>
          <m:t xml:space="preserve">}</m:t>
        </m:r>
      </m:oMath>
      <w:r w:rsidDel="00000000" w:rsidR="00000000" w:rsidRPr="00000000">
        <w:rPr>
          <w:rtl w:val="0"/>
        </w:rPr>
        <w:t xml:space="preserve">. On differentiating it wrt time, we get y’(t) = </w:t>
      </w:r>
      <m:oMath>
        <m:sSup>
          <m:sSupPr>
            <m:ctrlPr>
              <w:rPr/>
            </m:ctrlPr>
          </m:sSupPr>
          <m:e>
            <m:r>
              <w:rPr/>
              <m:t xml:space="preserve">e</m:t>
            </m:r>
          </m:e>
          <m:sup>
            <m:r>
              <w:rPr/>
              <m:t xml:space="preserve">-1.5*t</m:t>
            </m:r>
          </m:sup>
        </m:sSup>
      </m:oMath>
      <w:r w:rsidDel="00000000" w:rsidR="00000000" w:rsidRPr="00000000">
        <w:rPr>
          <w:rtl w:val="0"/>
        </w:rPr>
        <w:t xml:space="preserve"> and differentiating again, we deduce y”(t) =  -1.5*</w:t>
      </w:r>
      <m:oMath>
        <m:sSup>
          <m:sSupPr>
            <m:ctrlPr>
              <w:rPr/>
            </m:ctrlPr>
          </m:sSupPr>
          <m:e>
            <m:r>
              <w:rPr/>
              <m:t xml:space="preserve">e</m:t>
            </m:r>
          </m:e>
          <m:sup>
            <m:r>
              <w:rPr/>
              <m:t xml:space="preserve">-1.5*t</m:t>
            </m:r>
          </m:sup>
        </m:sSup>
      </m:oMath>
      <w:r w:rsidDel="00000000" w:rsidR="00000000" w:rsidRPr="00000000">
        <w:rPr>
          <w:rtl w:val="0"/>
        </w:rPr>
        <w:t xml:space="preserve">.</w:t>
      </w:r>
    </w:p>
    <w:p w:rsidR="00000000" w:rsidDel="00000000" w:rsidP="00000000" w:rsidRDefault="00000000" w:rsidRPr="00000000" w14:paraId="00000119">
      <w:pPr>
        <w:rPr/>
      </w:pPr>
      <w:r w:rsidDel="00000000" w:rsidR="00000000" w:rsidRPr="00000000">
        <w:rPr>
          <w:rtl w:val="0"/>
        </w:rPr>
        <w:t xml:space="preserve">Now, we know that at y”(t) = 0 at inflection point but for transfer function with multiplicity k =1 we obtain y”(t) =  -1.5*</w:t>
      </w:r>
      <m:oMath>
        <m:sSup>
          <m:sSupPr>
            <m:ctrlPr>
              <w:rPr/>
            </m:ctrlPr>
          </m:sSupPr>
          <m:e>
            <m:r>
              <w:rPr/>
              <m:t xml:space="preserve">e</m:t>
            </m:r>
          </m:e>
          <m:sup>
            <m:r>
              <w:rPr/>
              <m:t xml:space="preserve">-1.5*t</m:t>
            </m:r>
          </m:sup>
        </m:sSup>
      </m:oMath>
      <w:r w:rsidDel="00000000" w:rsidR="00000000" w:rsidRPr="00000000">
        <w:rPr>
          <w:rtl w:val="0"/>
        </w:rPr>
        <w:t xml:space="preserve"> which does not equate to ‘0’ for any finite possible value of time t. </w:t>
      </w:r>
    </w:p>
    <w:p w:rsidR="00000000" w:rsidDel="00000000" w:rsidP="00000000" w:rsidRDefault="00000000" w:rsidRPr="00000000" w14:paraId="0000011A">
      <w:pPr>
        <w:rPr/>
      </w:pPr>
      <w:r w:rsidDel="00000000" w:rsidR="00000000" w:rsidRPr="00000000">
        <w:rPr>
          <w:rtl w:val="0"/>
        </w:rPr>
        <w:t xml:space="preserve">Thus we conclude that there exists no inflection point for G(s) = </w:t>
      </w:r>
      <m:oMath>
        <m:f>
          <m:fPr>
            <m:ctrlPr>
              <w:rPr/>
            </m:ctrlPr>
          </m:fPr>
          <m:num>
            <m:r>
              <w:rPr/>
              <m:t xml:space="preserve">1</m:t>
            </m:r>
          </m:num>
          <m:den>
            <m:r>
              <w:rPr/>
              <m:t xml:space="preserve">(s+1.5)</m:t>
            </m:r>
          </m:den>
        </m:f>
      </m:oMath>
      <w:r w:rsidDel="00000000" w:rsidR="00000000" w:rsidRPr="00000000">
        <w:rPr>
          <w:rtl w:val="0"/>
        </w:rPr>
        <w:t xml:space="preserve"> .</w:t>
      </w:r>
    </w:p>
    <w:p w:rsidR="00000000" w:rsidDel="00000000" w:rsidP="00000000" w:rsidRDefault="00000000" w:rsidRPr="00000000" w14:paraId="0000011B">
      <w:pPr>
        <w:rPr/>
      </w:pPr>
      <w:r w:rsidDel="00000000" w:rsidR="00000000" w:rsidRPr="00000000">
        <w:rPr>
          <w:rtl w:val="0"/>
        </w:rPr>
        <w:t xml:space="preserve">Further y’(t) = </w:t>
      </w:r>
      <m:oMath>
        <m:sSup>
          <m:sSupPr>
            <m:ctrlPr>
              <w:rPr/>
            </m:ctrlPr>
          </m:sSupPr>
          <m:e>
            <m:r>
              <w:rPr/>
              <m:t xml:space="preserve">e</m:t>
            </m:r>
          </m:e>
          <m:sup>
            <m:r>
              <w:rPr/>
              <m:t xml:space="preserve">-1.5*t</m:t>
            </m:r>
          </m:sup>
        </m:sSup>
      </m:oMath>
      <w:r w:rsidDel="00000000" w:rsidR="00000000" w:rsidRPr="00000000">
        <w:rPr>
          <w:rtl w:val="0"/>
        </w:rPr>
        <w:t xml:space="preserve"> is a monotonic decreasing function which means the slope of the curve (output response) always keeps decreasing and hence the required tangent for finding the Z-N parameters is drawn at the starting point itself (where t = 0), but this lends us with the value of parameter L = 0, which inturn signifies that the gain parameter should attain an infinite value, which is not realisable at all !!</w:t>
      </w:r>
    </w:p>
    <w:p w:rsidR="00000000" w:rsidDel="00000000" w:rsidP="00000000" w:rsidRDefault="00000000" w:rsidRPr="00000000" w14:paraId="0000011C">
      <w:pPr>
        <w:rPr/>
      </w:pPr>
      <w:r w:rsidDel="00000000" w:rsidR="00000000" w:rsidRPr="00000000">
        <w:rPr>
          <w:rtl w:val="0"/>
        </w:rPr>
        <w:t xml:space="preserve">So, we found the values via </w:t>
      </w:r>
      <m:oMath>
        <m:r>
          <w:rPr/>
          <m:t xml:space="preserve">pidtune(sys,'P')</m:t>
        </m:r>
      </m:oMath>
      <w:r w:rsidDel="00000000" w:rsidR="00000000" w:rsidRPr="00000000">
        <w:rPr>
          <w:rtl w:val="0"/>
        </w:rPr>
        <w:t xml:space="preserve"> tune methods of matlab. And the values were as follows:</w:t>
      </w:r>
    </w:p>
    <w:tbl>
      <w:tblPr>
        <w:tblStyle w:val="Table7"/>
        <w:tblW w:w="87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2130"/>
        <w:gridCol w:w="2175"/>
        <w:gridCol w:w="2235"/>
        <w:tblGridChange w:id="0">
          <w:tblGrid>
            <w:gridCol w:w="2250"/>
            <w:gridCol w:w="2130"/>
            <w:gridCol w:w="2175"/>
            <w:gridCol w:w="2235"/>
          </w:tblGrid>
        </w:tblGridChange>
      </w:tblGrid>
      <w:tr>
        <w:trPr>
          <w:cantSplit w:val="0"/>
          <w:tblHeader w:val="1"/>
        </w:trPr>
        <w:tc>
          <w:tcPr>
            <w:shd w:fill="38761d" w:val="clear"/>
            <w:tcMar>
              <w:top w:w="-44.64" w:type="dxa"/>
              <w:left w:w="-44.64" w:type="dxa"/>
              <w:bottom w:w="-44.64" w:type="dxa"/>
              <w:right w:w="-44.64" w:type="dxa"/>
            </w:tcMar>
            <w:vAlign w:val="center"/>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rPr>
            </w:pPr>
            <w:r w:rsidDel="00000000" w:rsidR="00000000" w:rsidRPr="00000000">
              <w:rPr>
                <w:color w:val="ffffff"/>
                <w:rtl w:val="0"/>
              </w:rPr>
              <w:t xml:space="preserve">Types of controller →</w:t>
            </w:r>
          </w:p>
        </w:tc>
        <w:tc>
          <w:tcPr>
            <w:shd w:fill="38761d" w:val="clear"/>
            <w:tcMar>
              <w:top w:w="-44.64" w:type="dxa"/>
              <w:left w:w="-44.64" w:type="dxa"/>
              <w:bottom w:w="-44.64" w:type="dxa"/>
              <w:right w:w="-44.64" w:type="dxa"/>
            </w:tcMar>
            <w:vAlign w:val="center"/>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rPr>
            </w:pPr>
            <w:r w:rsidDel="00000000" w:rsidR="00000000" w:rsidRPr="00000000">
              <w:rPr>
                <w:color w:val="ffffff"/>
                <w:rtl w:val="0"/>
              </w:rPr>
              <w:t xml:space="preserve">P controller </w:t>
            </w:r>
          </w:p>
        </w:tc>
        <w:tc>
          <w:tcPr>
            <w:shd w:fill="38761d" w:val="clear"/>
            <w:tcMar>
              <w:top w:w="-44.64" w:type="dxa"/>
              <w:left w:w="-44.64" w:type="dxa"/>
              <w:bottom w:w="-44.64" w:type="dxa"/>
              <w:right w:w="-44.64" w:type="dxa"/>
            </w:tcMar>
            <w:vAlign w:val="center"/>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rPr>
            </w:pPr>
            <w:r w:rsidDel="00000000" w:rsidR="00000000" w:rsidRPr="00000000">
              <w:rPr>
                <w:color w:val="ffffff"/>
                <w:rtl w:val="0"/>
              </w:rPr>
              <w:t xml:space="preserve">PI controller </w:t>
            </w:r>
          </w:p>
        </w:tc>
        <w:tc>
          <w:tcPr>
            <w:shd w:fill="38761d" w:val="clear"/>
            <w:tcMar>
              <w:top w:w="-44.64" w:type="dxa"/>
              <w:left w:w="-44.64" w:type="dxa"/>
              <w:bottom w:w="-44.64" w:type="dxa"/>
              <w:right w:w="-44.64" w:type="dxa"/>
            </w:tcMar>
            <w:vAlign w:val="center"/>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rPr>
            </w:pPr>
            <w:r w:rsidDel="00000000" w:rsidR="00000000" w:rsidRPr="00000000">
              <w:rPr>
                <w:color w:val="ffffff"/>
                <w:rtl w:val="0"/>
              </w:rPr>
              <w:t xml:space="preserve">PID controller</w:t>
            </w:r>
          </w:p>
        </w:tc>
      </w:tr>
      <w:tr>
        <w:trPr>
          <w:cantSplit w:val="0"/>
          <w:tblHeader w:val="1"/>
        </w:trPr>
        <w:tc>
          <w:tcPr>
            <w:tcBorders>
              <w:right w:color="000000" w:space="0" w:sz="6" w:val="single"/>
            </w:tcBorders>
            <w:shd w:fill="38761d" w:val="clear"/>
            <w:tcMar>
              <w:top w:w="-44.64" w:type="dxa"/>
              <w:left w:w="-44.64" w:type="dxa"/>
              <w:bottom w:w="-44.64" w:type="dxa"/>
              <w:right w:w="-44.64" w:type="dxa"/>
            </w:tcMar>
            <w:vAlign w:val="center"/>
          </w:tcPr>
          <w:p w:rsidR="00000000" w:rsidDel="00000000" w:rsidP="00000000" w:rsidRDefault="00000000" w:rsidRPr="00000000" w14:paraId="00000121">
            <w:pPr>
              <w:widowControl w:val="0"/>
              <w:spacing w:before="0" w:line="240" w:lineRule="auto"/>
              <w:jc w:val="center"/>
              <w:rPr>
                <w:color w:val="ffffff"/>
                <w:sz w:val="20"/>
                <w:szCs w:val="20"/>
              </w:rPr>
            </w:pPr>
            <m:oMath>
              <m:sSub>
                <m:sSubPr>
                  <m:ctrlPr>
                    <w:rPr>
                      <w:color w:val="ffffff"/>
                      <w:sz w:val="20"/>
                      <w:szCs w:val="20"/>
                    </w:rPr>
                  </m:ctrlPr>
                </m:sSubPr>
                <m:e>
                  <m:r>
                    <w:rPr>
                      <w:color w:val="ffffff"/>
                      <w:sz w:val="20"/>
                      <w:szCs w:val="20"/>
                    </w:rPr>
                    <m:t xml:space="preserve">K</m:t>
                  </m:r>
                </m:e>
                <m:sub>
                  <m:r>
                    <w:rPr>
                      <w:color w:val="ffffff"/>
                      <w:sz w:val="20"/>
                      <w:szCs w:val="20"/>
                    </w:rPr>
                    <m:t xml:space="preserve">P</m:t>
                  </m:r>
                </m:sub>
              </m:sSub>
            </m:oMath>
            <w:r w:rsidDel="00000000" w:rsidR="00000000" w:rsidRPr="00000000">
              <w:rPr>
                <w:rtl w:val="0"/>
              </w:rPr>
            </w:r>
          </w:p>
        </w:tc>
        <w:tc>
          <w:tcPr>
            <w:shd w:fill="d9ead3" w:val="clear"/>
            <w:tcMar>
              <w:top w:w="-44.64" w:type="dxa"/>
              <w:left w:w="-44.64" w:type="dxa"/>
              <w:bottom w:w="-44.64" w:type="dxa"/>
              <w:right w:w="-44.64" w:type="dxa"/>
            </w:tcMar>
            <w:vAlign w:val="center"/>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3.06</w:t>
            </w:r>
          </w:p>
        </w:tc>
        <w:tc>
          <w:tcPr>
            <w:shd w:fill="d9ead3" w:val="clear"/>
            <w:tcMar>
              <w:top w:w="-44.64" w:type="dxa"/>
              <w:left w:w="-44.64" w:type="dxa"/>
              <w:bottom w:w="-44.64" w:type="dxa"/>
              <w:right w:w="-44.64" w:type="dxa"/>
            </w:tcMar>
            <w:vAlign w:val="center"/>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1.56</w:t>
            </w:r>
          </w:p>
        </w:tc>
        <w:tc>
          <w:tcPr>
            <w:shd w:fill="d9ead3" w:val="clear"/>
            <w:tcMar>
              <w:top w:w="-44.64" w:type="dxa"/>
              <w:left w:w="-44.64" w:type="dxa"/>
              <w:bottom w:w="-44.64" w:type="dxa"/>
              <w:right w:w="-44.64" w:type="dxa"/>
            </w:tcMar>
            <w:vAlign w:val="center"/>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2.15</w:t>
            </w:r>
          </w:p>
        </w:tc>
      </w:tr>
      <w:tr>
        <w:trPr>
          <w:cantSplit w:val="0"/>
          <w:tblHeader w:val="1"/>
        </w:trPr>
        <w:tc>
          <w:tcPr>
            <w:tcBorders>
              <w:right w:color="000000" w:space="0" w:sz="6" w:val="single"/>
            </w:tcBorders>
            <w:shd w:fill="38761d" w:val="clear"/>
            <w:tcMar>
              <w:top w:w="-44.64" w:type="dxa"/>
              <w:left w:w="-44.64" w:type="dxa"/>
              <w:bottom w:w="-44.64" w:type="dxa"/>
              <w:right w:w="-44.64" w:type="dxa"/>
            </w:tcMar>
            <w:vAlign w:val="center"/>
          </w:tcPr>
          <w:p w:rsidR="00000000" w:rsidDel="00000000" w:rsidP="00000000" w:rsidRDefault="00000000" w:rsidRPr="00000000" w14:paraId="00000125">
            <w:pPr>
              <w:widowControl w:val="0"/>
              <w:spacing w:before="0" w:line="240" w:lineRule="auto"/>
              <w:jc w:val="center"/>
              <w:rPr>
                <w:color w:val="ffffff"/>
                <w:sz w:val="20"/>
                <w:szCs w:val="20"/>
              </w:rPr>
            </w:pPr>
            <m:oMath>
              <m:sSub>
                <m:sSubPr>
                  <m:ctrlPr>
                    <w:rPr>
                      <w:color w:val="ffffff"/>
                      <w:sz w:val="20"/>
                      <w:szCs w:val="20"/>
                    </w:rPr>
                  </m:ctrlPr>
                </m:sSubPr>
                <m:e>
                  <m:r>
                    <w:rPr>
                      <w:color w:val="ffffff"/>
                      <w:sz w:val="20"/>
                      <w:szCs w:val="20"/>
                    </w:rPr>
                    <m:t xml:space="preserve">K</m:t>
                  </m:r>
                </m:e>
                <m:sub>
                  <m:r>
                    <w:rPr>
                      <w:color w:val="ffffff"/>
                      <w:sz w:val="20"/>
                      <w:szCs w:val="20"/>
                    </w:rPr>
                    <m:t xml:space="preserve">I</m:t>
                  </m:r>
                </m:sub>
              </m:sSub>
            </m:oMath>
            <w:r w:rsidDel="00000000" w:rsidR="00000000" w:rsidRPr="00000000">
              <w:rPr>
                <w:rtl w:val="0"/>
              </w:rPr>
            </w:r>
          </w:p>
        </w:tc>
        <w:tc>
          <w:tcPr>
            <w:tcMar>
              <w:top w:w="-44.64" w:type="dxa"/>
              <w:left w:w="-44.64" w:type="dxa"/>
              <w:bottom w:w="-44.64" w:type="dxa"/>
              <w:right w:w="-44.64" w:type="dxa"/>
            </w:tcMar>
            <w:vAlign w:val="center"/>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tcMar>
              <w:top w:w="-44.64" w:type="dxa"/>
              <w:left w:w="-44.64" w:type="dxa"/>
              <w:bottom w:w="-44.64" w:type="dxa"/>
              <w:right w:w="-44.64" w:type="dxa"/>
            </w:tcMar>
            <w:vAlign w:val="center"/>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7.04</w:t>
            </w:r>
          </w:p>
        </w:tc>
        <w:tc>
          <w:tcPr>
            <w:tcMar>
              <w:top w:w="-44.64" w:type="dxa"/>
              <w:left w:w="-44.64" w:type="dxa"/>
              <w:bottom w:w="-44.64" w:type="dxa"/>
              <w:right w:w="-44.64" w:type="dxa"/>
            </w:tcMar>
            <w:vAlign w:val="center"/>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5.84</w:t>
            </w:r>
          </w:p>
        </w:tc>
      </w:tr>
      <w:tr>
        <w:trPr>
          <w:cantSplit w:val="0"/>
          <w:tblHeader w:val="1"/>
        </w:trPr>
        <w:tc>
          <w:tcPr>
            <w:tcBorders>
              <w:right w:color="000000" w:space="0" w:sz="6" w:val="single"/>
            </w:tcBorders>
            <w:shd w:fill="38761d" w:val="clear"/>
            <w:tcMar>
              <w:top w:w="-44.64" w:type="dxa"/>
              <w:left w:w="-44.64" w:type="dxa"/>
              <w:bottom w:w="-44.64" w:type="dxa"/>
              <w:right w:w="-44.64" w:type="dxa"/>
            </w:tcMar>
            <w:vAlign w:val="center"/>
          </w:tcPr>
          <w:p w:rsidR="00000000" w:rsidDel="00000000" w:rsidP="00000000" w:rsidRDefault="00000000" w:rsidRPr="00000000" w14:paraId="00000129">
            <w:pPr>
              <w:widowControl w:val="0"/>
              <w:spacing w:before="0" w:line="240" w:lineRule="auto"/>
              <w:jc w:val="center"/>
              <w:rPr>
                <w:color w:val="ffffff"/>
                <w:sz w:val="20"/>
                <w:szCs w:val="20"/>
              </w:rPr>
            </w:pPr>
            <m:oMath>
              <m:sSub>
                <m:sSubPr>
                  <m:ctrlPr>
                    <w:rPr>
                      <w:color w:val="ffffff"/>
                      <w:sz w:val="20"/>
                      <w:szCs w:val="20"/>
                    </w:rPr>
                  </m:ctrlPr>
                </m:sSubPr>
                <m:e>
                  <m:r>
                    <w:rPr>
                      <w:color w:val="ffffff"/>
                      <w:sz w:val="20"/>
                      <w:szCs w:val="20"/>
                    </w:rPr>
                    <m:t xml:space="preserve">K</m:t>
                  </m:r>
                </m:e>
                <m:sub>
                  <m:r>
                    <w:rPr>
                      <w:color w:val="ffffff"/>
                      <w:sz w:val="20"/>
                      <w:szCs w:val="20"/>
                    </w:rPr>
                    <m:t xml:space="preserve">D</m:t>
                  </m:r>
                </m:sub>
              </m:sSub>
            </m:oMath>
            <w:r w:rsidDel="00000000" w:rsidR="00000000" w:rsidRPr="00000000">
              <w:rPr>
                <w:rtl w:val="0"/>
              </w:rPr>
            </w:r>
          </w:p>
        </w:tc>
        <w:tc>
          <w:tcPr>
            <w:shd w:fill="d9ead3" w:val="clear"/>
            <w:tcMar>
              <w:top w:w="-44.64" w:type="dxa"/>
              <w:left w:w="-44.64" w:type="dxa"/>
              <w:bottom w:w="-44.64" w:type="dxa"/>
              <w:right w:w="-44.64" w:type="dxa"/>
            </w:tcMar>
            <w:vAlign w:val="center"/>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d9ead3" w:val="clear"/>
            <w:tcMar>
              <w:top w:w="-44.64" w:type="dxa"/>
              <w:left w:w="-44.64" w:type="dxa"/>
              <w:bottom w:w="-44.64" w:type="dxa"/>
              <w:right w:w="-44.64" w:type="dxa"/>
            </w:tcMar>
            <w:vAlign w:val="center"/>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d9ead3" w:val="clear"/>
            <w:tcMar>
              <w:top w:w="-44.64" w:type="dxa"/>
              <w:left w:w="-44.64" w:type="dxa"/>
              <w:bottom w:w="-44.64" w:type="dxa"/>
              <w:right w:w="-44.64" w:type="dxa"/>
            </w:tcMar>
            <w:vAlign w:val="center"/>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r>
    </w:tbl>
    <w:p w:rsidR="00000000" w:rsidDel="00000000" w:rsidP="00000000" w:rsidRDefault="00000000" w:rsidRPr="00000000" w14:paraId="0000012D">
      <w:pPr>
        <w:pStyle w:val="Heading2"/>
        <w:rPr/>
      </w:pPr>
      <w:bookmarkStart w:colFirst="0" w:colLast="0" w:name="_4w6ygi4rukdp" w:id="20"/>
      <w:bookmarkEnd w:id="20"/>
      <w:r w:rsidDel="00000000" w:rsidR="00000000" w:rsidRPr="00000000">
        <w:rPr>
          <w:rtl w:val="0"/>
        </w:rPr>
        <w:t xml:space="preserve">5.3 Dynamic responses of CLTF curves and Performance Measures </w:t>
      </w:r>
    </w:p>
    <w:p w:rsidR="00000000" w:rsidDel="00000000" w:rsidP="00000000" w:rsidRDefault="00000000" w:rsidRPr="00000000" w14:paraId="0000012E">
      <w:pPr>
        <w:pStyle w:val="Heading3"/>
        <w:ind w:firstLine="720"/>
        <w:rPr/>
      </w:pPr>
      <w:bookmarkStart w:colFirst="0" w:colLast="0" w:name="_t870clhh356f" w:id="21"/>
      <w:bookmarkEnd w:id="21"/>
      <w:r w:rsidDel="00000000" w:rsidR="00000000" w:rsidRPr="00000000">
        <w:rPr>
          <w:rtl w:val="0"/>
        </w:rPr>
        <w:t xml:space="preserve">5.2.1 P controller</w:t>
      </w:r>
    </w:p>
    <w:p w:rsidR="00000000" w:rsidDel="00000000" w:rsidP="00000000" w:rsidRDefault="00000000" w:rsidRPr="00000000" w14:paraId="0000012F">
      <w:pPr>
        <w:rPr/>
      </w:pPr>
      <w:r w:rsidDel="00000000" w:rsidR="00000000" w:rsidRPr="00000000">
        <w:rPr/>
        <w:drawing>
          <wp:inline distB="114300" distT="114300" distL="114300" distR="114300">
            <wp:extent cx="5943600" cy="2768600"/>
            <wp:effectExtent b="0" l="0" r="0" t="0"/>
            <wp:docPr id="22"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Heading3"/>
        <w:ind w:left="0" w:firstLine="720"/>
        <w:rPr/>
      </w:pPr>
      <w:bookmarkStart w:colFirst="0" w:colLast="0" w:name="_1ucsm3pao7yp" w:id="22"/>
      <w:bookmarkEnd w:id="22"/>
      <w:r w:rsidDel="00000000" w:rsidR="00000000" w:rsidRPr="00000000">
        <w:rPr>
          <w:rtl w:val="0"/>
        </w:rPr>
        <w:t xml:space="preserve">5.2.2 PI controller</w:t>
      </w:r>
    </w:p>
    <w:p w:rsidR="00000000" w:rsidDel="00000000" w:rsidP="00000000" w:rsidRDefault="00000000" w:rsidRPr="00000000" w14:paraId="00000132">
      <w:pPr>
        <w:rPr/>
      </w:pPr>
      <w:r w:rsidDel="00000000" w:rsidR="00000000" w:rsidRPr="00000000">
        <w:rPr/>
        <w:drawing>
          <wp:inline distB="114300" distT="114300" distL="114300" distR="114300">
            <wp:extent cx="5943600" cy="2768600"/>
            <wp:effectExtent b="0" l="0" r="0" t="0"/>
            <wp:docPr id="1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Style w:val="Heading3"/>
        <w:ind w:left="0" w:firstLine="720"/>
        <w:rPr/>
      </w:pPr>
      <w:bookmarkStart w:colFirst="0" w:colLast="0" w:name="_24v8scj4dd0t" w:id="23"/>
      <w:bookmarkEnd w:id="23"/>
      <w:r w:rsidDel="00000000" w:rsidR="00000000" w:rsidRPr="00000000">
        <w:rPr>
          <w:rtl w:val="0"/>
        </w:rPr>
        <w:t xml:space="preserve">5.2.3 PID controller</w:t>
      </w:r>
    </w:p>
    <w:p w:rsidR="00000000" w:rsidDel="00000000" w:rsidP="00000000" w:rsidRDefault="00000000" w:rsidRPr="00000000" w14:paraId="00000134">
      <w:pPr>
        <w:rPr/>
      </w:pPr>
      <w:r w:rsidDel="00000000" w:rsidR="00000000" w:rsidRPr="00000000">
        <w:rPr/>
        <w:drawing>
          <wp:inline distB="114300" distT="114300" distL="114300" distR="114300">
            <wp:extent cx="5943600" cy="2768600"/>
            <wp:effectExtent b="0" l="0" r="0" t="0"/>
            <wp:docPr id="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Style w:val="Heading3"/>
        <w:ind w:left="0" w:firstLine="0"/>
        <w:rPr/>
      </w:pPr>
      <w:bookmarkStart w:colFirst="0" w:colLast="0" w:name="_shx6k7rveurr" w:id="24"/>
      <w:bookmarkEnd w:id="24"/>
      <w:r w:rsidDel="00000000" w:rsidR="00000000" w:rsidRPr="00000000">
        <w:rPr>
          <w:rtl w:val="0"/>
        </w:rPr>
        <w:t xml:space="preserve">5.2.4 Performance Comparison Of P, PI and PID Controllers : </w:t>
      </w:r>
    </w:p>
    <w:p w:rsidR="00000000" w:rsidDel="00000000" w:rsidP="00000000" w:rsidRDefault="00000000" w:rsidRPr="00000000" w14:paraId="00000136">
      <w:pPr>
        <w:ind w:left="0" w:firstLine="0"/>
        <w:rPr/>
      </w:pPr>
      <w:r w:rsidDel="00000000" w:rsidR="00000000" w:rsidRPr="00000000">
        <w:rPr>
          <w:rtl w:val="0"/>
        </w:rPr>
        <w:t xml:space="preserve">It should be noted that when multiplicity increases, the speed of decrease in rise time is quite fast for the PI controller as compared to the rest. The settling time decrement rate however is fastest for the P controller, followed by the PID and then the PI controller. The increase in overshoot is slight for the P controller but is drastic for others, and the steady state error is quite low for the PI and PID controllers as compared to the P controller. </w:t>
      </w:r>
    </w:p>
    <w:p w:rsidR="00000000" w:rsidDel="00000000" w:rsidP="00000000" w:rsidRDefault="00000000" w:rsidRPr="00000000" w14:paraId="00000137">
      <w:pPr>
        <w:pStyle w:val="Heading2"/>
        <w:rPr/>
      </w:pPr>
      <w:bookmarkStart w:colFirst="0" w:colLast="0" w:name="_c3cuvbwxdxju" w:id="25"/>
      <w:bookmarkEnd w:id="25"/>
      <w:r w:rsidDel="00000000" w:rsidR="00000000" w:rsidRPr="00000000">
        <w:rPr>
          <w:rtl w:val="0"/>
        </w:rPr>
        <w:t xml:space="preserve">5.3 Analysis of the effectiveness of the “ZN rules” for multiple poles systems</w:t>
      </w:r>
    </w:p>
    <w:tbl>
      <w:tblPr>
        <w:tblStyle w:val="Table8"/>
        <w:tblW w:w="11610.0" w:type="dxa"/>
        <w:jc w:val="left"/>
        <w:tblInd w:w="-10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35"/>
        <w:gridCol w:w="5775"/>
        <w:tblGridChange w:id="0">
          <w:tblGrid>
            <w:gridCol w:w="5835"/>
            <w:gridCol w:w="5775"/>
          </w:tblGrid>
        </w:tblGridChange>
      </w:tblGrid>
      <w:tr>
        <w:trPr>
          <w:cantSplit w:val="0"/>
          <w:tblHeader w:val="0"/>
        </w:trPr>
        <w:tc>
          <w:tcPr>
            <w:shd w:fill="1c4587"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RISE TIME</w:t>
            </w:r>
          </w:p>
        </w:tc>
        <w:tc>
          <w:tcPr>
            <w:shd w:fill="1c4587"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SETTLING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571875" cy="1905000"/>
                  <wp:effectExtent b="0" l="0" r="0" t="0"/>
                  <wp:docPr id="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571875" cy="190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533775" cy="1866900"/>
                  <wp:effectExtent b="0" l="0" r="0" t="0"/>
                  <wp:docPr id="1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533775" cy="1866900"/>
                          </a:xfrm>
                          <a:prstGeom prst="rect"/>
                          <a:ln/>
                        </pic:spPr>
                      </pic:pic>
                    </a:graphicData>
                  </a:graphic>
                </wp:inline>
              </w:drawing>
            </w:r>
            <w:r w:rsidDel="00000000" w:rsidR="00000000" w:rsidRPr="00000000">
              <w:rPr>
                <w:rtl w:val="0"/>
              </w:rPr>
            </w:r>
          </w:p>
        </w:tc>
      </w:tr>
      <w:tr>
        <w:trPr>
          <w:cantSplit w:val="0"/>
          <w:tblHeader w:val="0"/>
        </w:trPr>
        <w:tc>
          <w:tcPr>
            <w:shd w:fill="1c4587"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OVERSHOOT</w:t>
            </w:r>
          </w:p>
        </w:tc>
        <w:tc>
          <w:tcPr>
            <w:shd w:fill="1c4587"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STEADY STATE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571875" cy="1879600"/>
                  <wp:effectExtent b="0" l="0" r="0" t="0"/>
                  <wp:docPr id="23"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3571875" cy="187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533775" cy="1879600"/>
                  <wp:effectExtent b="0" l="0" r="0" t="0"/>
                  <wp:docPr id="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533775" cy="18796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2"/>
            <w:shd w:fill="1c4587"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STABILITY USING EIGENVALUES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700025" cy="1965325"/>
                  <wp:effectExtent b="0" l="0" r="0" t="0"/>
                  <wp:docPr id="1"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700025" cy="19653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4">
      <w:pPr>
        <w:rPr/>
      </w:pPr>
      <w:r w:rsidDel="00000000" w:rsidR="00000000" w:rsidRPr="00000000">
        <w:rPr>
          <w:rtl w:val="0"/>
        </w:rPr>
      </w:r>
    </w:p>
    <w:tbl>
      <w:tblPr>
        <w:tblStyle w:val="Table9"/>
        <w:tblW w:w="11610.0" w:type="dxa"/>
        <w:jc w:val="left"/>
        <w:tblInd w:w="-10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3000"/>
        <w:gridCol w:w="3060"/>
        <w:gridCol w:w="2700"/>
        <w:tblGridChange w:id="0">
          <w:tblGrid>
            <w:gridCol w:w="2850"/>
            <w:gridCol w:w="3000"/>
            <w:gridCol w:w="3060"/>
            <w:gridCol w:w="2700"/>
          </w:tblGrid>
        </w:tblGridChange>
      </w:tblGrid>
      <w:tr>
        <w:trPr>
          <w:cantSplit w:val="0"/>
          <w:tblHeader w:val="0"/>
        </w:trPr>
        <w:tc>
          <w:tcPr>
            <w:shd w:fill="980000"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Variation as multiplicity ↑</w:t>
            </w:r>
          </w:p>
        </w:tc>
        <w:tc>
          <w:tcPr>
            <w:shd w:fill="980000"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P Controller</w:t>
            </w:r>
          </w:p>
        </w:tc>
        <w:tc>
          <w:tcPr>
            <w:shd w:fill="980000"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PI Controller</w:t>
            </w:r>
          </w:p>
        </w:tc>
        <w:tc>
          <w:tcPr>
            <w:shd w:fill="980000"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PID Controller</w:t>
            </w:r>
          </w:p>
        </w:tc>
      </w:tr>
      <w:tr>
        <w:trPr>
          <w:cantSplit w:val="0"/>
          <w:tblHeader w:val="0"/>
        </w:trPr>
        <w:tc>
          <w:tcPr>
            <w:shd w:fill="980000"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Rise Time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Decreases Gradually</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Decreases Faster</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Decreases</w:t>
            </w:r>
          </w:p>
        </w:tc>
      </w:tr>
      <w:tr>
        <w:trPr>
          <w:cantSplit w:val="0"/>
          <w:tblHeader w:val="0"/>
        </w:trPr>
        <w:tc>
          <w:tcPr>
            <w:shd w:fill="980000"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Settling Time</w:t>
            </w:r>
          </w:p>
        </w:tc>
        <w:tc>
          <w:tcP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Settles very fast</w:t>
            </w:r>
          </w:p>
        </w:tc>
        <w:tc>
          <w:tcP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Settles very slowly</w:t>
            </w:r>
          </w:p>
        </w:tc>
        <w:tc>
          <w:tcP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Settles slowly</w:t>
            </w:r>
          </w:p>
        </w:tc>
      </w:tr>
      <w:tr>
        <w:trPr>
          <w:cantSplit w:val="0"/>
          <w:tblHeader w:val="0"/>
        </w:trPr>
        <w:tc>
          <w:tcPr>
            <w:shd w:fill="980000"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Overshoot</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Increases Slightly</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Increases Drastically</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Increases Drastically</w:t>
            </w:r>
          </w:p>
        </w:tc>
      </w:tr>
      <w:tr>
        <w:trPr>
          <w:cantSplit w:val="0"/>
          <w:tblHeader w:val="0"/>
        </w:trPr>
        <w:tc>
          <w:tcPr>
            <w:shd w:fill="980000"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Steady State Error</w:t>
            </w:r>
          </w:p>
        </w:tc>
        <w:tc>
          <w:tcP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Error increases</w:t>
            </w:r>
          </w:p>
        </w:tc>
        <w:tc>
          <w:tcP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Very minute error</w:t>
            </w:r>
          </w:p>
        </w:tc>
        <w:tc>
          <w:tcP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Very minute error</w:t>
            </w:r>
          </w:p>
        </w:tc>
      </w:tr>
    </w:tbl>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pStyle w:val="Heading2"/>
        <w:rPr/>
      </w:pPr>
      <w:bookmarkStart w:colFirst="0" w:colLast="0" w:name="_p90u2ffivyxg" w:id="26"/>
      <w:bookmarkEnd w:id="26"/>
      <w:r w:rsidDel="00000000" w:rsidR="00000000" w:rsidRPr="00000000">
        <w:rPr>
          <w:rtl w:val="0"/>
        </w:rPr>
        <w:t xml:space="preserve">5.4 Overall effectiveness of Z-N Rules:</w:t>
      </w:r>
    </w:p>
    <w:p w:rsidR="00000000" w:rsidDel="00000000" w:rsidP="00000000" w:rsidRDefault="00000000" w:rsidRPr="00000000" w14:paraId="0000015B">
      <w:pPr>
        <w:numPr>
          <w:ilvl w:val="0"/>
          <w:numId w:val="7"/>
        </w:numPr>
        <w:spacing w:after="0" w:afterAutospacing="0"/>
        <w:ind w:left="1440" w:hanging="360"/>
        <w:rPr>
          <w:u w:val="none"/>
        </w:rPr>
      </w:pPr>
      <w:r w:rsidDel="00000000" w:rsidR="00000000" w:rsidRPr="00000000">
        <w:rPr>
          <w:rtl w:val="0"/>
        </w:rPr>
        <w:t xml:space="preserve">P Controller: </w:t>
      </w:r>
    </w:p>
    <w:p w:rsidR="00000000" w:rsidDel="00000000" w:rsidP="00000000" w:rsidRDefault="00000000" w:rsidRPr="00000000" w14:paraId="0000015C">
      <w:pPr>
        <w:numPr>
          <w:ilvl w:val="0"/>
          <w:numId w:val="5"/>
        </w:numPr>
        <w:spacing w:after="0" w:afterAutospacing="0" w:before="0" w:beforeAutospacing="0"/>
        <w:ind w:left="2160" w:hanging="360"/>
        <w:rPr>
          <w:u w:val="none"/>
        </w:rPr>
      </w:pPr>
      <w:r w:rsidDel="00000000" w:rsidR="00000000" w:rsidRPr="00000000">
        <w:rPr>
          <w:rtl w:val="0"/>
        </w:rPr>
        <w:t xml:space="preserve">Not capable of stabilising higher order systems</w:t>
      </w:r>
    </w:p>
    <w:p w:rsidR="00000000" w:rsidDel="00000000" w:rsidP="00000000" w:rsidRDefault="00000000" w:rsidRPr="00000000" w14:paraId="0000015D">
      <w:pPr>
        <w:numPr>
          <w:ilvl w:val="0"/>
          <w:numId w:val="5"/>
        </w:numPr>
        <w:spacing w:after="0" w:afterAutospacing="0" w:before="0" w:beforeAutospacing="0"/>
        <w:ind w:left="2160" w:hanging="360"/>
        <w:rPr>
          <w:u w:val="none"/>
        </w:rPr>
      </w:pPr>
      <w:r w:rsidDel="00000000" w:rsidR="00000000" w:rsidRPr="00000000">
        <w:rPr>
          <w:rtl w:val="0"/>
        </w:rPr>
        <w:t xml:space="preserve">Works decent for first order systems</w:t>
      </w:r>
    </w:p>
    <w:p w:rsidR="00000000" w:rsidDel="00000000" w:rsidP="00000000" w:rsidRDefault="00000000" w:rsidRPr="00000000" w14:paraId="0000015E">
      <w:pPr>
        <w:numPr>
          <w:ilvl w:val="0"/>
          <w:numId w:val="5"/>
        </w:numPr>
        <w:spacing w:after="0" w:afterAutospacing="0" w:before="0" w:beforeAutospacing="0"/>
        <w:ind w:left="2160" w:hanging="360"/>
        <w:rPr>
          <w:u w:val="none"/>
        </w:rPr>
      </w:pPr>
      <w:r w:rsidDel="00000000" w:rsidR="00000000" w:rsidRPr="00000000">
        <w:rPr>
          <w:rtl w:val="0"/>
        </w:rPr>
        <w:t xml:space="preserve">To be used where the steady state value is not a factor</w:t>
      </w:r>
    </w:p>
    <w:p w:rsidR="00000000" w:rsidDel="00000000" w:rsidP="00000000" w:rsidRDefault="00000000" w:rsidRPr="00000000" w14:paraId="0000015F">
      <w:pPr>
        <w:numPr>
          <w:ilvl w:val="0"/>
          <w:numId w:val="5"/>
        </w:numPr>
        <w:spacing w:after="0" w:afterAutospacing="0" w:before="0" w:beforeAutospacing="0"/>
        <w:ind w:left="2160" w:hanging="360"/>
      </w:pPr>
      <w:r w:rsidDel="00000000" w:rsidR="00000000" w:rsidRPr="00000000">
        <w:rPr>
          <w:rtl w:val="0"/>
        </w:rPr>
        <w:t xml:space="preserve">Magnitude of eigenvalues is in between PI and PID. Oscillatory behaviour is reduced</w:t>
      </w:r>
    </w:p>
    <w:p w:rsidR="00000000" w:rsidDel="00000000" w:rsidP="00000000" w:rsidRDefault="00000000" w:rsidRPr="00000000" w14:paraId="00000160">
      <w:pPr>
        <w:numPr>
          <w:ilvl w:val="0"/>
          <w:numId w:val="7"/>
        </w:numPr>
        <w:spacing w:after="0" w:afterAutospacing="0" w:before="0" w:beforeAutospacing="0"/>
        <w:ind w:left="1440" w:hanging="360"/>
        <w:rPr>
          <w:u w:val="none"/>
        </w:rPr>
      </w:pPr>
      <w:r w:rsidDel="00000000" w:rsidR="00000000" w:rsidRPr="00000000">
        <w:rPr>
          <w:rtl w:val="0"/>
        </w:rPr>
        <w:t xml:space="preserve">PI Controller:</w:t>
      </w:r>
    </w:p>
    <w:p w:rsidR="00000000" w:rsidDel="00000000" w:rsidP="00000000" w:rsidRDefault="00000000" w:rsidRPr="00000000" w14:paraId="00000161">
      <w:pPr>
        <w:numPr>
          <w:ilvl w:val="0"/>
          <w:numId w:val="1"/>
        </w:numPr>
        <w:spacing w:after="0" w:afterAutospacing="0" w:before="0" w:beforeAutospacing="0"/>
        <w:ind w:left="2160" w:hanging="360"/>
        <w:rPr>
          <w:u w:val="none"/>
        </w:rPr>
      </w:pPr>
      <w:r w:rsidDel="00000000" w:rsidR="00000000" w:rsidRPr="00000000">
        <w:rPr>
          <w:rtl w:val="0"/>
        </w:rPr>
        <w:t xml:space="preserve">Eliminates steady state error.</w:t>
      </w:r>
    </w:p>
    <w:p w:rsidR="00000000" w:rsidDel="00000000" w:rsidP="00000000" w:rsidRDefault="00000000" w:rsidRPr="00000000" w14:paraId="00000162">
      <w:pPr>
        <w:numPr>
          <w:ilvl w:val="0"/>
          <w:numId w:val="1"/>
        </w:numPr>
        <w:spacing w:after="0" w:afterAutospacing="0" w:before="0" w:beforeAutospacing="0"/>
        <w:ind w:left="2160" w:hanging="360"/>
        <w:rPr>
          <w:u w:val="none"/>
        </w:rPr>
      </w:pPr>
      <w:r w:rsidDel="00000000" w:rsidR="00000000" w:rsidRPr="00000000">
        <w:rPr>
          <w:rtl w:val="0"/>
        </w:rPr>
        <w:t xml:space="preserve">Should not be used where the response needs to be achieved quickly(where low settling time is desired).</w:t>
      </w:r>
    </w:p>
    <w:p w:rsidR="00000000" w:rsidDel="00000000" w:rsidP="00000000" w:rsidRDefault="00000000" w:rsidRPr="00000000" w14:paraId="00000163">
      <w:pPr>
        <w:numPr>
          <w:ilvl w:val="0"/>
          <w:numId w:val="1"/>
        </w:numPr>
        <w:spacing w:after="0" w:afterAutospacing="0" w:before="0" w:beforeAutospacing="0"/>
        <w:ind w:left="2160" w:hanging="360"/>
        <w:rPr>
          <w:u w:val="none"/>
        </w:rPr>
      </w:pPr>
      <w:r w:rsidDel="00000000" w:rsidR="00000000" w:rsidRPr="00000000">
        <w:rPr>
          <w:rtl w:val="0"/>
        </w:rPr>
        <w:t xml:space="preserve">It has a negative effect on speed of the response. PI controllers cannot determine the effect of forthcoming response.</w:t>
      </w:r>
    </w:p>
    <w:p w:rsidR="00000000" w:rsidDel="00000000" w:rsidP="00000000" w:rsidRDefault="00000000" w:rsidRPr="00000000" w14:paraId="00000164">
      <w:pPr>
        <w:numPr>
          <w:ilvl w:val="0"/>
          <w:numId w:val="1"/>
        </w:numPr>
        <w:spacing w:after="0" w:afterAutospacing="0" w:before="0" w:beforeAutospacing="0"/>
        <w:ind w:left="2160" w:hanging="360"/>
      </w:pPr>
      <w:r w:rsidDel="00000000" w:rsidR="00000000" w:rsidRPr="00000000">
        <w:rPr>
          <w:rtl w:val="0"/>
        </w:rPr>
        <w:t xml:space="preserve">Magnitude of eigenvalues is lowest. Oscillatory behaviour is reduced.</w:t>
      </w:r>
    </w:p>
    <w:p w:rsidR="00000000" w:rsidDel="00000000" w:rsidP="00000000" w:rsidRDefault="00000000" w:rsidRPr="00000000" w14:paraId="00000165">
      <w:pPr>
        <w:numPr>
          <w:ilvl w:val="0"/>
          <w:numId w:val="7"/>
        </w:numPr>
        <w:spacing w:after="0" w:afterAutospacing="0" w:before="0" w:beforeAutospacing="0"/>
        <w:ind w:left="1440" w:hanging="360"/>
        <w:rPr>
          <w:u w:val="none"/>
        </w:rPr>
      </w:pPr>
      <w:r w:rsidDel="00000000" w:rsidR="00000000" w:rsidRPr="00000000">
        <w:rPr>
          <w:rtl w:val="0"/>
        </w:rPr>
        <w:t xml:space="preserve">PID Controller:</w:t>
      </w:r>
    </w:p>
    <w:p w:rsidR="00000000" w:rsidDel="00000000" w:rsidP="00000000" w:rsidRDefault="00000000" w:rsidRPr="00000000" w14:paraId="00000166">
      <w:pPr>
        <w:numPr>
          <w:ilvl w:val="0"/>
          <w:numId w:val="3"/>
        </w:numPr>
        <w:spacing w:after="0" w:afterAutospacing="0" w:before="0" w:beforeAutospacing="0"/>
        <w:ind w:left="2160" w:hanging="360"/>
        <w:rPr>
          <w:u w:val="none"/>
        </w:rPr>
      </w:pPr>
      <w:r w:rsidDel="00000000" w:rsidR="00000000" w:rsidRPr="00000000">
        <w:rPr>
          <w:rtl w:val="0"/>
        </w:rPr>
        <w:t xml:space="preserve">Steady state error is minimised and it takes a long time to achieve the steady state.</w:t>
      </w:r>
    </w:p>
    <w:p w:rsidR="00000000" w:rsidDel="00000000" w:rsidP="00000000" w:rsidRDefault="00000000" w:rsidRPr="00000000" w14:paraId="00000167">
      <w:pPr>
        <w:numPr>
          <w:ilvl w:val="0"/>
          <w:numId w:val="3"/>
        </w:numPr>
        <w:spacing w:after="0" w:afterAutospacing="0" w:before="0" w:beforeAutospacing="0"/>
        <w:ind w:left="2160" w:hanging="360"/>
        <w:rPr>
          <w:u w:val="none"/>
        </w:rPr>
      </w:pPr>
      <w:r w:rsidDel="00000000" w:rsidR="00000000" w:rsidRPr="00000000">
        <w:rPr>
          <w:rtl w:val="0"/>
        </w:rPr>
        <w:t xml:space="preserve">Stability is increased.</w:t>
      </w:r>
    </w:p>
    <w:p w:rsidR="00000000" w:rsidDel="00000000" w:rsidP="00000000" w:rsidRDefault="00000000" w:rsidRPr="00000000" w14:paraId="00000168">
      <w:pPr>
        <w:numPr>
          <w:ilvl w:val="0"/>
          <w:numId w:val="3"/>
        </w:numPr>
        <w:spacing w:after="0" w:afterAutospacing="0" w:before="0" w:beforeAutospacing="0"/>
        <w:ind w:left="2160" w:hanging="360"/>
        <w:rPr>
          <w:u w:val="none"/>
        </w:rPr>
      </w:pPr>
      <w:r w:rsidDel="00000000" w:rsidR="00000000" w:rsidRPr="00000000">
        <w:rPr>
          <w:rtl w:val="0"/>
        </w:rPr>
        <w:t xml:space="preserve">A decrease in time constant increases the speed of settling time as compared to the case of PI controller</w:t>
      </w:r>
    </w:p>
    <w:p w:rsidR="00000000" w:rsidDel="00000000" w:rsidP="00000000" w:rsidRDefault="00000000" w:rsidRPr="00000000" w14:paraId="00000169">
      <w:pPr>
        <w:numPr>
          <w:ilvl w:val="0"/>
          <w:numId w:val="3"/>
        </w:numPr>
        <w:spacing w:before="0" w:beforeAutospacing="0"/>
        <w:ind w:left="2160" w:hanging="360"/>
        <w:rPr>
          <w:u w:val="none"/>
        </w:rPr>
      </w:pPr>
      <w:r w:rsidDel="00000000" w:rsidR="00000000" w:rsidRPr="00000000">
        <w:rPr>
          <w:rtl w:val="0"/>
        </w:rPr>
        <w:t xml:space="preserve">Magnitude of eigenvalues is highest. Oscillatory behaviour is reduced.</w:t>
      </w:r>
    </w:p>
    <w:p w:rsidR="00000000" w:rsidDel="00000000" w:rsidP="00000000" w:rsidRDefault="00000000" w:rsidRPr="00000000" w14:paraId="0000016A">
      <w:pPr>
        <w:ind w:left="0" w:firstLine="0"/>
        <w:rPr/>
      </w:pPr>
      <w:r w:rsidDel="00000000" w:rsidR="00000000" w:rsidRPr="00000000">
        <w:rPr>
          <w:rtl w:val="0"/>
        </w:rPr>
      </w:r>
    </w:p>
    <w:p w:rsidR="00000000" w:rsidDel="00000000" w:rsidP="00000000" w:rsidRDefault="00000000" w:rsidRPr="00000000" w14:paraId="0000016B">
      <w:pPr>
        <w:numPr>
          <w:ilvl w:val="0"/>
          <w:numId w:val="2"/>
        </w:numPr>
        <w:spacing w:after="0" w:afterAutospacing="0"/>
        <w:ind w:left="720" w:hanging="360"/>
        <w:rPr>
          <w:u w:val="none"/>
        </w:rPr>
      </w:pPr>
      <w:r w:rsidDel="00000000" w:rsidR="00000000" w:rsidRPr="00000000">
        <w:rPr>
          <w:rtl w:val="0"/>
        </w:rPr>
        <w:t xml:space="preserve">Proportional controller will help in minimising the rise time. </w:t>
      </w:r>
    </w:p>
    <w:p w:rsidR="00000000" w:rsidDel="00000000" w:rsidP="00000000" w:rsidRDefault="00000000" w:rsidRPr="00000000" w14:paraId="0000016C">
      <w:pPr>
        <w:numPr>
          <w:ilvl w:val="0"/>
          <w:numId w:val="2"/>
        </w:numPr>
        <w:spacing w:after="0" w:afterAutospacing="0" w:before="0" w:beforeAutospacing="0"/>
        <w:ind w:left="720" w:hanging="360"/>
        <w:rPr>
          <w:u w:val="none"/>
        </w:rPr>
      </w:pPr>
      <w:r w:rsidDel="00000000" w:rsidR="00000000" w:rsidRPr="00000000">
        <w:rPr>
          <w:rtl w:val="0"/>
        </w:rPr>
        <w:t xml:space="preserve">With the help of an additional integrator the steady state error is reduced to almost zero. It will also increase the time to achieve steady state. </w:t>
      </w:r>
    </w:p>
    <w:p w:rsidR="00000000" w:rsidDel="00000000" w:rsidP="00000000" w:rsidRDefault="00000000" w:rsidRPr="00000000" w14:paraId="0000016D">
      <w:pPr>
        <w:numPr>
          <w:ilvl w:val="0"/>
          <w:numId w:val="2"/>
        </w:numPr>
        <w:spacing w:before="0" w:beforeAutospacing="0"/>
        <w:ind w:left="720" w:hanging="360"/>
        <w:rPr>
          <w:u w:val="none"/>
        </w:rPr>
      </w:pPr>
      <w:r w:rsidDel="00000000" w:rsidR="00000000" w:rsidRPr="00000000">
        <w:rPr>
          <w:rtl w:val="0"/>
        </w:rPr>
        <w:t xml:space="preserve">Using the derivative controller we will be able to maximise the eigenvalues of the closed loop system and hence increasing the overall stability. It will also reduce the overshoot and improvise the transient response of the system.</w:t>
      </w:r>
    </w:p>
    <w:p w:rsidR="00000000" w:rsidDel="00000000" w:rsidP="00000000" w:rsidRDefault="00000000" w:rsidRPr="00000000" w14:paraId="0000016E">
      <w:pPr>
        <w:ind w:firstLine="720"/>
        <w:rPr>
          <w:b w:val="1"/>
          <w:color w:val="7f6000"/>
        </w:rPr>
      </w:pPr>
      <w:r w:rsidDel="00000000" w:rsidR="00000000" w:rsidRPr="00000000">
        <w:rPr>
          <w:rtl w:val="0"/>
        </w:rPr>
        <w:t xml:space="preserve"> </w:t>
      </w:r>
      <w:r w:rsidDel="00000000" w:rsidR="00000000" w:rsidRPr="00000000">
        <w:rPr>
          <w:b w:val="1"/>
          <w:color w:val="7f6000"/>
          <w:rtl w:val="0"/>
        </w:rPr>
        <w:t xml:space="preserve">5.5 Limitations of Z-N Rules:</w:t>
      </w:r>
    </w:p>
    <w:p w:rsidR="00000000" w:rsidDel="00000000" w:rsidP="00000000" w:rsidRDefault="00000000" w:rsidRPr="00000000" w14:paraId="0000016F">
      <w:pPr>
        <w:numPr>
          <w:ilvl w:val="0"/>
          <w:numId w:val="4"/>
        </w:numPr>
        <w:spacing w:after="0" w:afterAutospacing="0"/>
        <w:ind w:left="720" w:hanging="360"/>
        <w:rPr>
          <w:color w:val="0e101a"/>
        </w:rPr>
      </w:pPr>
      <w:r w:rsidDel="00000000" w:rsidR="00000000" w:rsidRPr="00000000">
        <w:rPr>
          <w:color w:val="0e101a"/>
          <w:rtl w:val="0"/>
        </w:rPr>
        <w:t xml:space="preserve">The required parameters for the Z-N test cannot be found for some abrupt situations like in this experiment only, for </w:t>
      </w:r>
      <m:oMath>
        <m:r>
          <w:rPr>
            <w:color w:val="0e101a"/>
          </w:rPr>
          <m:t xml:space="preserve">k =1 </m:t>
        </m:r>
      </m:oMath>
      <w:r w:rsidDel="00000000" w:rsidR="00000000" w:rsidRPr="00000000">
        <w:rPr>
          <w:color w:val="0e101a"/>
          <w:rtl w:val="0"/>
        </w:rPr>
        <w:t xml:space="preserve">we could not find a desirable inflection point and hence the tangent could be drawn only at </w:t>
      </w:r>
      <m:oMath>
        <m:r>
          <w:rPr>
            <w:color w:val="0e101a"/>
          </w:rPr>
          <m:t xml:space="preserve">t =0  </m:t>
        </m:r>
      </m:oMath>
      <w:r w:rsidDel="00000000" w:rsidR="00000000" w:rsidRPr="00000000">
        <w:rPr>
          <w:color w:val="0e101a"/>
          <w:rtl w:val="0"/>
        </w:rPr>
        <w:t xml:space="preserve">(except the steady state asymptote) , which led to the value of </w:t>
      </w:r>
      <m:oMath>
        <m:r>
          <w:rPr>
            <w:color w:val="0e101a"/>
          </w:rPr>
          <m:t xml:space="preserve">L = 0 </m:t>
        </m:r>
      </m:oMath>
      <w:r w:rsidDel="00000000" w:rsidR="00000000" w:rsidRPr="00000000">
        <w:rPr>
          <w:color w:val="0e101a"/>
          <w:rtl w:val="0"/>
        </w:rPr>
        <w:t xml:space="preserve">and hence non realisable </w:t>
      </w:r>
      <m:oMath>
        <m:r>
          <w:rPr>
            <w:color w:val="0e101a"/>
          </w:rPr>
          <m:t xml:space="preserve">k</m:t>
        </m:r>
      </m:oMath>
      <w:r w:rsidDel="00000000" w:rsidR="00000000" w:rsidRPr="00000000">
        <w:rPr>
          <w:color w:val="0e101a"/>
          <w:rtl w:val="0"/>
        </w:rPr>
        <w:t xml:space="preserve"> and we could not use the Z-N method here.</w:t>
      </w:r>
    </w:p>
    <w:p w:rsidR="00000000" w:rsidDel="00000000" w:rsidP="00000000" w:rsidRDefault="00000000" w:rsidRPr="00000000" w14:paraId="00000170">
      <w:pPr>
        <w:numPr>
          <w:ilvl w:val="0"/>
          <w:numId w:val="4"/>
        </w:numPr>
        <w:spacing w:before="0" w:beforeAutospacing="0"/>
        <w:ind w:left="720" w:hanging="360"/>
        <w:rPr>
          <w:color w:val="0e101a"/>
          <w:u w:val="none"/>
        </w:rPr>
      </w:pPr>
      <w:r w:rsidDel="00000000" w:rsidR="00000000" w:rsidRPr="00000000">
        <w:rPr>
          <w:color w:val="0e101a"/>
          <w:rtl w:val="0"/>
        </w:rPr>
        <w:t xml:space="preserve">The steady state response is achieved after a long time, so the usage of these rules where we have to make a dead-time dominant process is not satisfactory.</w:t>
      </w:r>
    </w:p>
    <w:p w:rsidR="00000000" w:rsidDel="00000000" w:rsidP="00000000" w:rsidRDefault="00000000" w:rsidRPr="00000000" w14:paraId="00000171">
      <w:pPr>
        <w:ind w:firstLine="720"/>
        <w:rPr/>
      </w:pPr>
      <w:r w:rsidDel="00000000" w:rsidR="00000000" w:rsidRPr="00000000">
        <w:rPr>
          <w:rtl w:val="0"/>
        </w:rPr>
      </w:r>
    </w:p>
    <w:p w:rsidR="00000000" w:rsidDel="00000000" w:rsidP="00000000" w:rsidRDefault="00000000" w:rsidRPr="00000000" w14:paraId="00000172">
      <w:pPr>
        <w:pStyle w:val="Heading1"/>
        <w:rPr/>
      </w:pPr>
      <w:bookmarkStart w:colFirst="0" w:colLast="0" w:name="_wxxznccb6gcn" w:id="27"/>
      <w:bookmarkEnd w:id="27"/>
      <w:r w:rsidDel="00000000" w:rsidR="00000000" w:rsidRPr="00000000">
        <w:rPr>
          <w:rtl w:val="0"/>
        </w:rPr>
        <w:t xml:space="preserve">6. CONCLUSION</w:t>
      </w:r>
    </w:p>
    <w:p w:rsidR="00000000" w:rsidDel="00000000" w:rsidP="00000000" w:rsidRDefault="00000000" w:rsidRPr="00000000" w14:paraId="00000173">
      <w:pPr>
        <w:numPr>
          <w:ilvl w:val="0"/>
          <w:numId w:val="6"/>
        </w:numPr>
        <w:spacing w:after="0" w:afterAutospacing="0"/>
        <w:ind w:left="720" w:hanging="360"/>
      </w:pPr>
      <w:r w:rsidDel="00000000" w:rsidR="00000000" w:rsidRPr="00000000">
        <w:rPr>
          <w:rtl w:val="0"/>
        </w:rPr>
        <w:t xml:space="preserve">The P, PI and PID controllers of different multiplicities </w:t>
      </w:r>
      <m:oMath>
        <m:r>
          <w:rPr/>
          <m:t xml:space="preserve">(k=1 to k=10) </m:t>
        </m:r>
      </m:oMath>
      <w:r w:rsidDel="00000000" w:rsidR="00000000" w:rsidRPr="00000000">
        <w:rPr>
          <w:rtl w:val="0"/>
        </w:rPr>
        <w:t xml:space="preserve">using the Ziegler-Nichols rules were designed using simulink.</w:t>
      </w:r>
    </w:p>
    <w:p w:rsidR="00000000" w:rsidDel="00000000" w:rsidP="00000000" w:rsidRDefault="00000000" w:rsidRPr="00000000" w14:paraId="00000174">
      <w:pPr>
        <w:numPr>
          <w:ilvl w:val="0"/>
          <w:numId w:val="6"/>
        </w:numPr>
        <w:spacing w:after="0" w:afterAutospacing="0" w:before="0" w:beforeAutospacing="0"/>
        <w:ind w:left="720" w:hanging="360"/>
      </w:pPr>
      <w:r w:rsidDel="00000000" w:rsidR="00000000" w:rsidRPr="00000000">
        <w:rPr>
          <w:rtl w:val="0"/>
        </w:rPr>
        <w:t xml:space="preserve">The dynamic step responses for the controlled </w:t>
      </w:r>
      <m:oMath>
        <m:r>
          <w:rPr/>
          <m:t xml:space="preserve">CLTF </m:t>
        </m:r>
      </m:oMath>
      <w:r w:rsidDel="00000000" w:rsidR="00000000" w:rsidRPr="00000000">
        <w:rPr>
          <w:rtl w:val="0"/>
        </w:rPr>
        <w:t xml:space="preserve">systems were plotted and analysed. The trends in performance measures were also taken into account.</w:t>
      </w:r>
    </w:p>
    <w:p w:rsidR="00000000" w:rsidDel="00000000" w:rsidP="00000000" w:rsidRDefault="00000000" w:rsidRPr="00000000" w14:paraId="00000175">
      <w:pPr>
        <w:numPr>
          <w:ilvl w:val="0"/>
          <w:numId w:val="6"/>
        </w:numPr>
        <w:spacing w:after="0" w:afterAutospacing="0" w:before="0" w:beforeAutospacing="0"/>
        <w:ind w:left="720" w:hanging="360"/>
      </w:pPr>
      <w:r w:rsidDel="00000000" w:rsidR="00000000" w:rsidRPr="00000000">
        <w:rPr>
          <w:rtl w:val="0"/>
        </w:rPr>
        <w:t xml:space="preserve">The effectiveness of the Ziegler-Nichols rules was also discussed in context to different multiplicities of the system poles. </w:t>
      </w:r>
    </w:p>
    <w:p w:rsidR="00000000" w:rsidDel="00000000" w:rsidP="00000000" w:rsidRDefault="00000000" w:rsidRPr="00000000" w14:paraId="00000176">
      <w:pPr>
        <w:numPr>
          <w:ilvl w:val="0"/>
          <w:numId w:val="6"/>
        </w:numPr>
        <w:spacing w:before="0" w:beforeAutospacing="0"/>
        <w:ind w:left="720" w:hanging="360"/>
        <w:rPr>
          <w:u w:val="none"/>
        </w:rPr>
      </w:pPr>
      <w:r w:rsidDel="00000000" w:rsidR="00000000" w:rsidRPr="00000000">
        <w:rPr>
          <w:rtl w:val="0"/>
        </w:rPr>
        <w:t xml:space="preserve">The limitations of the Ziegler-Nichols test were also summarised.</w:t>
      </w:r>
    </w:p>
    <w:p w:rsidR="00000000" w:rsidDel="00000000" w:rsidP="00000000" w:rsidRDefault="00000000" w:rsidRPr="00000000" w14:paraId="00000177">
      <w:pPr>
        <w:ind w:left="720" w:firstLine="0"/>
        <w:rPr/>
      </w:pPr>
      <w:r w:rsidDel="00000000" w:rsidR="00000000" w:rsidRPr="00000000">
        <w:rPr>
          <w:rtl w:val="0"/>
        </w:rPr>
      </w:r>
    </w:p>
    <w:p w:rsidR="00000000" w:rsidDel="00000000" w:rsidP="00000000" w:rsidRDefault="00000000" w:rsidRPr="00000000" w14:paraId="00000178">
      <w:pPr>
        <w:ind w:left="720" w:firstLine="0"/>
        <w:rPr/>
      </w:pPr>
      <w:r w:rsidDel="00000000" w:rsidR="00000000" w:rsidRPr="00000000">
        <w:rPr>
          <w:rtl w:val="0"/>
        </w:rPr>
      </w:r>
    </w:p>
    <w:p w:rsidR="00000000" w:rsidDel="00000000" w:rsidP="00000000" w:rsidRDefault="00000000" w:rsidRPr="00000000" w14:paraId="00000179">
      <w:pPr>
        <w:ind w:left="720" w:firstLine="0"/>
        <w:rPr/>
      </w:pPr>
      <w:r w:rsidDel="00000000" w:rsidR="00000000" w:rsidRPr="00000000">
        <w:rPr>
          <w:rtl w:val="0"/>
        </w:rPr>
      </w:r>
    </w:p>
    <w:p w:rsidR="00000000" w:rsidDel="00000000" w:rsidP="00000000" w:rsidRDefault="00000000" w:rsidRPr="00000000" w14:paraId="0000017A">
      <w:pPr>
        <w:ind w:left="720" w:firstLine="0"/>
        <w:rPr/>
      </w:pPr>
      <w:r w:rsidDel="00000000" w:rsidR="00000000" w:rsidRPr="00000000">
        <w:rPr>
          <w:rtl w:val="0"/>
        </w:rPr>
      </w:r>
    </w:p>
    <w:p w:rsidR="00000000" w:rsidDel="00000000" w:rsidP="00000000" w:rsidRDefault="00000000" w:rsidRPr="00000000" w14:paraId="0000017B">
      <w:pPr>
        <w:pStyle w:val="Heading1"/>
        <w:rPr/>
      </w:pPr>
      <w:bookmarkStart w:colFirst="0" w:colLast="0" w:name="_lalju4mnllxn" w:id="28"/>
      <w:bookmarkEnd w:id="28"/>
      <w:r w:rsidDel="00000000" w:rsidR="00000000" w:rsidRPr="00000000">
        <w:rPr>
          <w:rtl w:val="0"/>
        </w:rPr>
      </w:r>
    </w:p>
    <w:p w:rsidR="00000000" w:rsidDel="00000000" w:rsidP="00000000" w:rsidRDefault="00000000" w:rsidRPr="00000000" w14:paraId="0000017C">
      <w:pPr>
        <w:pStyle w:val="Heading1"/>
        <w:rPr/>
      </w:pPr>
      <w:bookmarkStart w:colFirst="0" w:colLast="0" w:name="_fxsu36a2uvhk" w:id="29"/>
      <w:bookmarkEnd w:id="29"/>
      <w:r w:rsidDel="00000000" w:rsidR="00000000" w:rsidRPr="00000000">
        <w:rPr>
          <w:rtl w:val="0"/>
        </w:rPr>
        <w:t xml:space="preserve">7. MATLAB SCRIPT</w:t>
      </w:r>
    </w:p>
    <w:p w:rsidR="00000000" w:rsidDel="00000000" w:rsidP="00000000" w:rsidRDefault="00000000" w:rsidRPr="00000000" w14:paraId="0000017D">
      <w:pPr>
        <w:rPr/>
      </w:pPr>
      <w:r w:rsidDel="00000000" w:rsidR="00000000" w:rsidRPr="00000000">
        <w:rPr/>
        <w:drawing>
          <wp:inline distB="114300" distT="114300" distL="114300" distR="114300">
            <wp:extent cx="3848664" cy="3330575"/>
            <wp:effectExtent b="0" l="0" r="0" t="0"/>
            <wp:docPr id="11"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3848664" cy="333057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pPr>
      <w:r w:rsidDel="00000000" w:rsidR="00000000" w:rsidRPr="00000000">
        <w:rPr/>
        <w:drawing>
          <wp:inline distB="114300" distT="114300" distL="114300" distR="114300">
            <wp:extent cx="3911600" cy="2912894"/>
            <wp:effectExtent b="0" l="0" r="0" t="0"/>
            <wp:docPr id="9"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911600" cy="2912894"/>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pPr>
      <w:r w:rsidDel="00000000" w:rsidR="00000000" w:rsidRPr="00000000">
        <w:rPr/>
        <w:drawing>
          <wp:inline distB="114300" distT="114300" distL="114300" distR="114300">
            <wp:extent cx="3911600" cy="2300572"/>
            <wp:effectExtent b="0" l="0" r="0" t="0"/>
            <wp:docPr id="19"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3911600" cy="2300572"/>
                    </a:xfrm>
                    <a:prstGeom prst="rect"/>
                    <a:ln/>
                  </pic:spPr>
                </pic:pic>
              </a:graphicData>
            </a:graphic>
          </wp:inline>
        </w:drawing>
      </w:r>
      <w:r w:rsidDel="00000000" w:rsidR="00000000" w:rsidRPr="00000000">
        <w:rPr>
          <w:rtl w:val="0"/>
        </w:rPr>
      </w:r>
    </w:p>
    <w:sectPr>
      <w:headerReference r:id="rId26" w:type="default"/>
      <w:headerReference r:id="rId27" w:type="first"/>
      <w:footerReference r:id="rId28" w:type="first"/>
      <w:footerReference r:id="rId29" w:type="default"/>
      <w:pgSz w:h="15840" w:w="12240" w:orient="portrait"/>
      <w:pgMar w:bottom="1094.4"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ld Standard TT">
    <w:embedRegular w:fontKey="{00000000-0000-0000-0000-000000000000}" r:id="rId5" w:subsetted="0"/>
    <w:embedBold w:fontKey="{00000000-0000-0000-0000-000000000000}" r:id="rId6" w:subsetted="0"/>
    <w:embe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0">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8" name="image2.png"/>
          <a:graphic>
            <a:graphicData uri="http://schemas.openxmlformats.org/drawingml/2006/picture">
              <pic:pic>
                <pic:nvPicPr>
                  <pic:cNvPr descr="footer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ageBreakBefore w:val="0"/>
      <w:pBdr>
        <w:top w:space="0" w:sz="0" w:val="nil"/>
        <w:left w:space="0" w:sz="0" w:val="nil"/>
        <w:bottom w:space="0" w:sz="0" w:val="nil"/>
        <w:right w:space="0" w:sz="0" w:val="nil"/>
        <w:between w:space="0" w:sz="0" w:val="nil"/>
      </w:pBdr>
      <w:shd w:fill="auto" w:val="clear"/>
      <w:spacing w:before="0" w:line="240" w:lineRule="auto"/>
      <w:ind w:left="75" w:firstLine="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6">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10" name="image2.png"/>
          <a:graphic>
            <a:graphicData uri="http://schemas.openxmlformats.org/drawingml/2006/picture">
              <pic:pic>
                <pic:nvPicPr>
                  <pic:cNvPr descr="footer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ageBreakBefore w:val="0"/>
      <w:pBdr>
        <w:top w:space="0" w:sz="0" w:val="nil"/>
        <w:left w:space="0" w:sz="0" w:val="nil"/>
        <w:bottom w:space="0" w:sz="0" w:val="nil"/>
        <w:right w:space="0" w:sz="0" w:val="nil"/>
        <w:between w:space="0" w:sz="0" w:val="nil"/>
      </w:pBdr>
      <w:shd w:fill="auto" w:val="clear"/>
      <w:spacing w:before="0" w:line="240" w:lineRule="auto"/>
      <w:ind w:left="75" w:firstLine="0"/>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2">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183">
    <w:pPr>
      <w:pStyle w:val="Subtitle"/>
      <w:spacing w:line="360" w:lineRule="auto"/>
      <w:rPr/>
    </w:pPr>
    <w:bookmarkStart w:colFirst="0" w:colLast="0" w:name="_6x8lb8xinj3" w:id="30"/>
    <w:bookmarkEnd w:id="30"/>
    <w:r w:rsidDel="00000000" w:rsidR="00000000" w:rsidRPr="00000000">
      <w:rPr>
        <w:rtl w:val="0"/>
      </w:rPr>
    </w:r>
  </w:p>
  <w:p w:rsidR="00000000" w:rsidDel="00000000" w:rsidP="00000000" w:rsidRDefault="00000000" w:rsidRPr="00000000" w14:paraId="00000184">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eader line" id="12" name="image2.png"/>
          <a:graphic>
            <a:graphicData uri="http://schemas.openxmlformats.org/drawingml/2006/picture">
              <pic:pic>
                <pic:nvPicPr>
                  <pic:cNvPr descr="header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ld Standard TT" w:cs="Old Standard TT" w:eastAsia="Old Standard TT" w:hAnsi="Old Standard TT"/>
        <w:sz w:val="22"/>
        <w:szCs w:val="22"/>
        <w:lang w:val="en_GB"/>
      </w:rPr>
    </w:rPrDefault>
    <w:pPrDefault>
      <w:pPr>
        <w:spacing w:before="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200" w:before="0" w:line="240" w:lineRule="auto"/>
      <w:ind w:left="-720" w:right="-720"/>
    </w:pPr>
    <w:rPr>
      <w:rFonts w:ascii="Old Standard TT" w:cs="Old Standard TT" w:eastAsia="Old Standard TT" w:hAnsi="Old Standard TT"/>
      <w:b w:val="1"/>
      <w:sz w:val="32"/>
      <w:szCs w:val="32"/>
      <w:shd w:fill="fff2cc" w:val="clear"/>
    </w:rPr>
  </w:style>
  <w:style w:type="paragraph" w:styleId="Heading2">
    <w:name w:val="heading 2"/>
    <w:basedOn w:val="Normal"/>
    <w:next w:val="Normal"/>
    <w:pPr>
      <w:ind w:left="-15" w:firstLine="0"/>
    </w:pPr>
    <w:rPr>
      <w:rFonts w:ascii="Old Standard TT" w:cs="Old Standard TT" w:eastAsia="Old Standard TT" w:hAnsi="Old Standard TT"/>
      <w:b w:val="1"/>
      <w:color w:val="7f6000"/>
    </w:rPr>
  </w:style>
  <w:style w:type="paragraph" w:styleId="Heading3">
    <w:name w:val="heading 3"/>
    <w:basedOn w:val="Normal"/>
    <w:next w:val="Normal"/>
    <w:pPr>
      <w:spacing w:line="276" w:lineRule="auto"/>
      <w:jc w:val="both"/>
    </w:pPr>
    <w:rPr>
      <w:rFonts w:ascii="Old Standard TT" w:cs="Old Standard TT" w:eastAsia="Old Standard TT" w:hAnsi="Old Standard TT"/>
      <w:b w:val="1"/>
    </w:rPr>
  </w:style>
  <w:style w:type="paragraph" w:styleId="Heading4">
    <w:name w:val="heading 4"/>
    <w:basedOn w:val="Normal"/>
    <w:next w:val="Normal"/>
    <w:pPr>
      <w:keepNext w:val="1"/>
      <w:keepLines w:val="1"/>
      <w:spacing w:line="276" w:lineRule="auto"/>
      <w:jc w:val="center"/>
    </w:pPr>
    <w:rPr>
      <w:rFonts w:ascii="Trebuchet MS" w:cs="Trebuchet MS" w:eastAsia="Trebuchet MS" w:hAnsi="Trebuchet MS"/>
      <w:b w:val="1"/>
      <w:i w:val="1"/>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jc w:val="center"/>
    </w:pPr>
    <w:rPr>
      <w:rFonts w:ascii="Trebuchet MS" w:cs="Trebuchet MS" w:eastAsia="Trebuchet MS" w:hAnsi="Trebuchet MS"/>
      <w:i w:val="1"/>
      <w:sz w:val="20"/>
      <w:szCs w:val="20"/>
    </w:rPr>
  </w:style>
  <w:style w:type="paragraph" w:styleId="Title">
    <w:name w:val="Title"/>
    <w:basedOn w:val="Normal"/>
    <w:next w:val="Normal"/>
    <w:pPr>
      <w:pageBreakBefore w:val="0"/>
      <w:spacing w:before="0" w:line="240" w:lineRule="auto"/>
    </w:pPr>
    <w:rPr>
      <w:rFonts w:ascii="Economica" w:cs="Economica" w:eastAsia="Economica" w:hAnsi="Economica"/>
      <w:b w:val="1"/>
      <w:sz w:val="60"/>
      <w:szCs w:val="60"/>
    </w:rPr>
  </w:style>
  <w:style w:type="paragraph" w:styleId="Subtitle">
    <w:name w:val="Subtitle"/>
    <w:basedOn w:val="Normal"/>
    <w:next w:val="Normal"/>
    <w:pPr>
      <w:pageBreakBefore w:val="0"/>
      <w:spacing w:line="240" w:lineRule="auto"/>
    </w:pPr>
    <w:rPr>
      <w:rFonts w:ascii="Economica" w:cs="Economica" w:eastAsia="Economica" w:hAnsi="Economica"/>
      <w:color w:val="6666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5.png"/><Relationship Id="rId21"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eader" Target="header1.xml"/><Relationship Id="rId25" Type="http://schemas.openxmlformats.org/officeDocument/2006/relationships/image" Target="media/image6.png"/><Relationship Id="rId28" Type="http://schemas.openxmlformats.org/officeDocument/2006/relationships/footer" Target="footer2.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footer" Target="footer1.xml"/><Relationship Id="rId7" Type="http://schemas.openxmlformats.org/officeDocument/2006/relationships/image" Target="media/image7.jpg"/><Relationship Id="rId8" Type="http://schemas.openxmlformats.org/officeDocument/2006/relationships/image" Target="media/image20.png"/><Relationship Id="rId11" Type="http://schemas.openxmlformats.org/officeDocument/2006/relationships/image" Target="media/image16.png"/><Relationship Id="rId10"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10.png"/><Relationship Id="rId15" Type="http://schemas.openxmlformats.org/officeDocument/2006/relationships/image" Target="media/image19.png"/><Relationship Id="rId14" Type="http://schemas.openxmlformats.org/officeDocument/2006/relationships/image" Target="media/image4.png"/><Relationship Id="rId17" Type="http://schemas.openxmlformats.org/officeDocument/2006/relationships/image" Target="media/image17.png"/><Relationship Id="rId16" Type="http://schemas.openxmlformats.org/officeDocument/2006/relationships/image" Target="media/image8.png"/><Relationship Id="rId19" Type="http://schemas.openxmlformats.org/officeDocument/2006/relationships/image" Target="media/image3.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ldStandardTT-regular.ttf"/><Relationship Id="rId6" Type="http://schemas.openxmlformats.org/officeDocument/2006/relationships/font" Target="fonts/OldStandardTT-bold.ttf"/><Relationship Id="rId7" Type="http://schemas.openxmlformats.org/officeDocument/2006/relationships/font" Target="fonts/OldStandardTT-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