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 Project on MX Player Video Streaming Platform</w:t>
      </w:r>
    </w:p>
    <w:p w:rsidR="00000000" w:rsidDel="00000000" w:rsidP="00000000" w:rsidRDefault="00000000" w:rsidRPr="00000000" w14:paraId="00000002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rtl w:val="0"/>
        </w:rPr>
        <w:t xml:space="preserve">Test Strategy Document </w:t>
      </w:r>
    </w:p>
    <w:p w:rsidR="00000000" w:rsidDel="00000000" w:rsidP="00000000" w:rsidRDefault="00000000" w:rsidRPr="00000000" w14:paraId="00000004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Team Members-</w:t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                                                   Vandana Raheja</w:t>
      </w:r>
    </w:p>
    <w:p w:rsidR="00000000" w:rsidDel="00000000" w:rsidP="00000000" w:rsidRDefault="00000000" w:rsidRPr="00000000" w14:paraId="00000007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Tushar Sharma</w:t>
      </w:r>
    </w:p>
    <w:p w:rsidR="00000000" w:rsidDel="00000000" w:rsidP="00000000" w:rsidRDefault="00000000" w:rsidRPr="00000000" w14:paraId="00000008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Sangili Vijay</w:t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Savitha Arunachalam</w:t>
      </w:r>
    </w:p>
    <w:p w:rsidR="00000000" w:rsidDel="00000000" w:rsidP="00000000" w:rsidRDefault="00000000" w:rsidRPr="00000000" w14:paraId="0000000A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Darshana Hirlekar</w:t>
      </w:r>
    </w:p>
    <w:p w:rsidR="00000000" w:rsidDel="00000000" w:rsidP="00000000" w:rsidRDefault="00000000" w:rsidRPr="00000000" w14:paraId="0000000B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Guided by</w:t>
      </w:r>
    </w:p>
    <w:p w:rsidR="00000000" w:rsidDel="00000000" w:rsidP="00000000" w:rsidRDefault="00000000" w:rsidRPr="00000000" w14:paraId="0000000E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Tarun Reddy</w:t>
      </w:r>
    </w:p>
    <w:p w:rsidR="00000000" w:rsidDel="00000000" w:rsidP="00000000" w:rsidRDefault="00000000" w:rsidRPr="00000000" w14:paraId="0000000F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Thiruvengadam Sundararajan</w:t>
      </w:r>
    </w:p>
    <w:p w:rsidR="00000000" w:rsidDel="00000000" w:rsidP="00000000" w:rsidRDefault="00000000" w:rsidRPr="00000000" w14:paraId="00000010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bottom w:color="1f497d" w:space="1" w:sz="4" w:val="single"/>
        </w:pBdr>
        <w:spacing w:after="120" w:before="240" w:line="240" w:lineRule="auto"/>
        <w:ind w:left="-993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Test Approach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Test Environment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4. Testing Tools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5. Release Control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6. Risk Analysis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1"/>
            <w:tabs>
              <w:tab w:val="right" w:pos="8222"/>
            </w:tabs>
            <w:spacing w:after="60" w:before="240" w:line="240" w:lineRule="auto"/>
            <w:ind w:right="429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7. Review and Approvals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Lines w:val="1"/>
            <w:spacing w:after="60" w:before="60" w:line="240" w:lineRule="auto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ind w:hanging="1134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shd w:fill="0b5394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c4587"/>
          <w:shd w:fill="0b5394" w:val="clear"/>
          <w:rtl w:val="0"/>
        </w:rPr>
        <w:t xml:space="preserve"> </w:t>
      </w:r>
      <w:r w:rsidDel="00000000" w:rsidR="00000000" w:rsidRPr="00000000">
        <w:rPr>
          <w:color w:val="1c4587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keepLines w:val="1"/>
        <w:spacing w:after="60" w:before="60"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MX Player is a video streaming and video on demand platform developed by MX Media &amp; Entertainment. It has over 280 million users globally. The platform currently operates on an ad-supported model and has a streaming library of over 150,000 hours in 11 languages.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is available on IOS, Android and the web. It’s a one-stop app for some of the best Movies, TV Shows, Web Series, Music Videos and Short Videos. The platform lays focus on Exclusive Original Content with emphasis on high-quality Hindi and Regional Languages. The language range includes everything from Malayalam, Tamil, Bengali, Punjabi, Bhojpuri, and Kannada.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Background: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should be reviewed and approved by both the Provider and the Customer Program Manager. Provide a brief description of this project, including the purpose of the new or modified system, the functions it will perform, and the business processes that the system is intended to support.</w:t>
      </w:r>
    </w:p>
    <w:p w:rsidR="00000000" w:rsidDel="00000000" w:rsidP="00000000" w:rsidRDefault="00000000" w:rsidRPr="00000000" w14:paraId="00000029">
      <w:pPr>
        <w:keepLines w:val="1"/>
        <w:spacing w:after="60"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60" w:before="6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Process of Testing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strategy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Plan.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Design.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Environment.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Execution.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Report.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Defect Report.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60" w:before="6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Test Summary Report.</w:t>
      </w:r>
    </w:p>
    <w:p w:rsidR="00000000" w:rsidDel="00000000" w:rsidP="00000000" w:rsidRDefault="00000000" w:rsidRPr="00000000" w14:paraId="00000034">
      <w:pPr>
        <w:shd w:fill="ffffff" w:val="clear"/>
        <w:spacing w:after="60" w:before="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Levels of Testing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Integration testing, System testing, User Acceptance testing.</w:t>
      </w:r>
    </w:p>
    <w:p w:rsidR="00000000" w:rsidDel="00000000" w:rsidP="00000000" w:rsidRDefault="00000000" w:rsidRPr="00000000" w14:paraId="00000035">
      <w:pPr>
        <w:shd w:fill="ffffff" w:val="clear"/>
        <w:spacing w:after="60" w:before="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Types of Testing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Dynamic Testing, Static Testing, Sanity Testing, Regression Testing, Interface Testing and Smoke Testing</w:t>
      </w:r>
    </w:p>
    <w:p w:rsidR="00000000" w:rsidDel="00000000" w:rsidP="00000000" w:rsidRDefault="00000000" w:rsidRPr="00000000" w14:paraId="00000036">
      <w:pPr>
        <w:shd w:fill="ffffff" w:val="clear"/>
        <w:spacing w:after="60" w:before="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Testing Approach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Top-Down Approach</w:t>
      </w:r>
    </w:p>
    <w:p w:rsidR="00000000" w:rsidDel="00000000" w:rsidP="00000000" w:rsidRDefault="00000000" w:rsidRPr="00000000" w14:paraId="00000037">
      <w:pPr>
        <w:shd w:fill="ffffff" w:val="clear"/>
        <w:spacing w:after="60" w:before="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Roles and Responsibilities-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60" w:before="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1964"/>
        <w:gridCol w:w="1767"/>
        <w:gridCol w:w="5295"/>
        <w:tblGridChange w:id="0">
          <w:tblGrid>
            <w:gridCol w:w="1964"/>
            <w:gridCol w:w="1767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Vandana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TESTER/TEAM LEAD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Testing -Login, Shows, Homepage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Sangili Vijay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Testing -Others, MX Gold, Homepage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Tushar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Testing - Profile, Options, Homepage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Darshana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Testing-Search, Go-Ad free, Notifications, Homepage Features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Savitha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hd w:fill="ffffff" w:val="clear"/>
              <w:spacing w:after="60" w:before="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Testing-Movies, MX Gold, Homepage Features</w:t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spacing w:after="60" w:before="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Test Environment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the entire project including software and hardware specification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Hardware Configurations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469"/>
        <w:gridCol w:w="4487"/>
        <w:tblGridChange w:id="0">
          <w:tblGrid>
            <w:gridCol w:w="4469"/>
            <w:gridCol w:w="4487"/>
          </w:tblGrid>
        </w:tblGridChange>
      </w:tblGrid>
      <w:tr>
        <w:trPr>
          <w:cantSplit w:val="1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          Configurations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Linux, Windows and Mac</w:t>
            </w:r>
          </w:p>
        </w:tc>
      </w:tr>
      <w:tr>
        <w:trPr>
          <w:cantSplit w:val="1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Processor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1GHz, intel core i3</w:t>
            </w:r>
          </w:p>
        </w:tc>
      </w:tr>
      <w:tr>
        <w:trPr>
          <w:cantSplit w:val="1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4GB</w:t>
            </w:r>
          </w:p>
        </w:tc>
      </w:tr>
      <w:tr>
        <w:trPr>
          <w:cantSplit w:val="1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 disk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500GB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Software Configurations: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56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4469"/>
        <w:gridCol w:w="4487"/>
        <w:tblGridChange w:id="0">
          <w:tblGrid>
            <w:gridCol w:w="4469"/>
            <w:gridCol w:w="4487"/>
          </w:tblGrid>
        </w:tblGridChange>
      </w:tblGrid>
      <w:tr>
        <w:trPr>
          <w:cantSplit w:val="1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   System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          Configurations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Chrome, Firefox and Brave</w:t>
            </w:r>
          </w:p>
        </w:tc>
      </w:tr>
      <w:tr>
        <w:trPr>
          <w:cantSplit w:val="1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                 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TEST TOOLS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Lines w:val="1"/>
        <w:spacing w:after="60"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Needed for execution of the Tests for the Project are following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1">
      <w:pPr>
        <w:keepLines w:val="1"/>
        <w:spacing w:after="60" w:before="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3391"/>
        <w:gridCol w:w="3479"/>
        <w:gridCol w:w="3470"/>
        <w:tblGridChange w:id="0">
          <w:tblGrid>
            <w:gridCol w:w="3391"/>
            <w:gridCol w:w="3479"/>
            <w:gridCol w:w="3470"/>
          </w:tblGrid>
        </w:tblGridChange>
      </w:tblGrid>
      <w:tr>
        <w:trPr>
          <w:cantSplit w:val="1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About tools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Purpose of tools</w:t>
            </w:r>
          </w:p>
        </w:tc>
      </w:tr>
      <w:tr>
        <w:trPr>
          <w:cantSplit w:val="1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Jira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Bug/issue tracker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To track the bugs.</w:t>
            </w:r>
          </w:p>
        </w:tc>
      </w:tr>
      <w:tr>
        <w:trPr>
          <w:cantSplit w:val="1"/>
          <w:trHeight w:val="992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Zephyr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Test management tool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To create test cases, test cycle and test execution reports.</w:t>
            </w:r>
          </w:p>
        </w:tc>
      </w:tr>
      <w:tr>
        <w:trPr>
          <w:cantSplit w:val="1"/>
          <w:trHeight w:val="66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Bugasura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Defect Management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To manage the defects.</w:t>
            </w:r>
          </w:p>
        </w:tc>
      </w:tr>
      <w:tr>
        <w:trPr>
          <w:cantSplit w:val="1"/>
          <w:trHeight w:val="66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Burp suite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Security testing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60" w:line="276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End – End security of the applications.</w:t>
            </w:r>
          </w:p>
        </w:tc>
      </w:tr>
    </w:tbl>
    <w:p w:rsidR="00000000" w:rsidDel="00000000" w:rsidP="00000000" w:rsidRDefault="00000000" w:rsidRPr="00000000" w14:paraId="00000091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Release Control</w:t>
      </w:r>
    </w:p>
    <w:p w:rsidR="00000000" w:rsidDel="00000000" w:rsidP="00000000" w:rsidRDefault="00000000" w:rsidRPr="00000000" w14:paraId="0000009F">
      <w:pPr>
        <w:spacing w:after="1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Employee and project deadline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The Working days, the Project deadline, Resource availability are the factors which can affect the schedule  </w:t>
      </w:r>
    </w:p>
    <w:p w:rsidR="00000000" w:rsidDel="00000000" w:rsidP="00000000" w:rsidRDefault="00000000" w:rsidRPr="00000000" w14:paraId="000000A0">
      <w:pPr>
        <w:spacing w:after="1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Project estimation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Based on the estimation, the Test Manager knows how long it takes to complete the project. So he can make the appropriate project schedule  </w:t>
      </w:r>
    </w:p>
    <w:p w:rsidR="00000000" w:rsidDel="00000000" w:rsidP="00000000" w:rsidRDefault="00000000" w:rsidRPr="00000000" w14:paraId="000000A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Project Risk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: Understanding the risk helps Test Manager add enough extra time to the project schedule to deal with the risks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Risk Analysis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Mitigation Strategy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8"/>
                <w:szCs w:val="28"/>
                <w:rtl w:val="0"/>
              </w:rPr>
              <w:t xml:space="preserve">Impact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Delays in development of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Coordination to be maintained with the development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Budget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Optimisation of resources in best possible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Legal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Processes to be followed in accordance with standards and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Security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Security testing should be done thoroughly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C1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pageBreakBefore w:val="1"/>
        <w:pBdr>
          <w:bottom w:color="002060" w:space="1" w:sz="4" w:val="single"/>
        </w:pBdr>
        <w:spacing w:after="36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Review and 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activities are specified in Test Strategy documents and then reviewed and signed off by the Business Team, Project Management, Development Team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review changes should be traced at the beginning of the document along with approved Date, Name, and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hd w:fill="ffffff" w:val="clear"/>
        <w:spacing w:after="280" w:before="280" w:lineRule="auto"/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activities carried out within timelines by-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hd w:fill="ffffff" w:val="clear"/>
        <w:spacing w:before="2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Savitha Arunachalam. 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Sangili Vijay.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Vandana Raheja.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hd w:fill="ffffff" w:val="clear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Tushar Sharma.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hd w:fill="ffffff" w:val="clear"/>
        <w:spacing w:after="2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Darshana Hirlekar.</w:t>
      </w:r>
    </w:p>
    <w:p w:rsidR="00000000" w:rsidDel="00000000" w:rsidP="00000000" w:rsidRDefault="00000000" w:rsidRPr="00000000" w14:paraId="000000D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6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cs="Noto Sans" w:eastAsia="Noto Sans" w:hAnsi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cs="Noto Sans" w:eastAsia="Noto Sans" w:hAnsi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cs="Noto Sans" w:eastAsia="Noto Sans" w:hAnsi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keepLines w:val="1"/>
      <w:spacing w:line="240" w:lineRule="auto"/>
    </w:pPr>
    <w:tblPr>
      <w:tblStyleRowBandSize w:val="1"/>
      <w:tblStyleColBandSize w:val="1"/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blPr/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space="0" w:sz="0" w:val="nil"/>
          <w:insideV w:color="7f7f7f" w:space="0" w:sz="4" w:val="single"/>
        </w:tcBorders>
        <w:shd w:color="auto" w:fill="ebf1dd" w:val="clear"/>
      </w:tcPr>
    </w:tblStylePr>
  </w:style>
  <w:style w:type="table" w:styleId="a1" w:customStyle="1">
    <w:basedOn w:val="TableNormal"/>
    <w:pPr>
      <w:keepLines w:val="1"/>
      <w:spacing w:line="240" w:lineRule="auto"/>
    </w:pPr>
    <w:tblPr>
      <w:tblStyleRowBandSize w:val="1"/>
      <w:tblStyleColBandSize w:val="1"/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blPr/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space="0" w:sz="0" w:val="nil"/>
          <w:insideV w:color="7f7f7f" w:space="0" w:sz="4" w:val="single"/>
        </w:tcBorders>
        <w:shd w:color="auto" w:fill="ebf1dd" w:val="clear"/>
      </w:tcPr>
    </w:tblStylePr>
  </w:style>
  <w:style w:type="table" w:styleId="a2" w:customStyle="1">
    <w:basedOn w:val="TableNormal"/>
    <w:pPr>
      <w:keepLines w:val="1"/>
      <w:spacing w:line="240" w:lineRule="auto"/>
    </w:pPr>
    <w:tblPr>
      <w:tblStyleRowBandSize w:val="1"/>
      <w:tblStyleColBandSize w:val="1"/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blPr/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space="0" w:sz="0" w:val="nil"/>
          <w:insideV w:color="7f7f7f" w:space="0" w:sz="4" w:val="single"/>
        </w:tcBorders>
        <w:shd w:color="auto" w:fill="ebf1dd" w:val="clear"/>
      </w:tcPr>
    </w:tblStyle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keepLines w:val="1"/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keepLines w:val="1"/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  <w:style w:type="table" w:styleId="Table3">
    <w:basedOn w:val="TableNormal"/>
    <w:pPr>
      <w:keepLines w:val="1"/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  <w:style w:type="table" w:styleId="Table4">
    <w:basedOn w:val="TableNormal"/>
    <w:pPr>
      <w:keepLines w:val="1"/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pPr>
        <w:keepNext w:val="1"/>
        <w:keepLines w:val="1"/>
        <w:widowControl w:val="1"/>
      </w:pPr>
      <w:rPr>
        <w:b w:val="1"/>
        <w:color w:val="002060"/>
      </w:rPr>
      <w:tcPr>
        <w:tcBorders>
          <w:top w:color="7f7f7f" w:space="0" w:sz="8" w:val="single"/>
          <w:left w:color="7f7f7f" w:space="0" w:sz="4" w:val="single"/>
          <w:bottom w:color="7f7f7f" w:space="0" w:sz="12" w:val="single"/>
          <w:right w:color="7f7f7f" w:space="0" w:sz="12" w:val="single"/>
          <w:insideH w:color="000000" w:space="0" w:sz="0" w:val="nil"/>
          <w:insideV w:color="7f7f7f" w:space="0" w:sz="4" w:val="single"/>
        </w:tcBorders>
        <w:shd w:fill="ebf1dd" w:val="clear"/>
      </w:tcPr>
    </w:tblStylePr>
  </w:style>
  <w:style w:type="table" w:styleId="Table5">
    <w:basedOn w:val="TableNormal"/>
    <w:pPr>
      <w:keepLines w:val="1"/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Q0jtTNhXLegQKJtl4Vf9wjC_YypxY2BL/edit#heading=h.3znysh7" TargetMode="External"/><Relationship Id="rId10" Type="http://schemas.openxmlformats.org/officeDocument/2006/relationships/hyperlink" Target="https://docs.google.com/document/d/1Q0jtTNhXLegQKJtl4Vf9wjC_YypxY2BL/edit#heading=h.3dy6vkm" TargetMode="External"/><Relationship Id="rId13" Type="http://schemas.openxmlformats.org/officeDocument/2006/relationships/hyperlink" Target="https://docs.google.com/document/d/1Q0jtTNhXLegQKJtl4Vf9wjC_YypxY2BL/edit#heading=h.tyjcwt" TargetMode="External"/><Relationship Id="rId12" Type="http://schemas.openxmlformats.org/officeDocument/2006/relationships/hyperlink" Target="https://docs.google.com/document/d/1Q0jtTNhXLegQKJtl4Vf9wjC_YypxY2BL/edit#heading=h.2et92p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0jtTNhXLegQKJtl4Vf9wjC_YypxY2BL/edit#heading=h.1fob9te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Q0jtTNhXLegQKJtl4Vf9wjC_YypxY2BL/edit#heading=h.gjdgxs" TargetMode="External"/><Relationship Id="rId8" Type="http://schemas.openxmlformats.org/officeDocument/2006/relationships/hyperlink" Target="https://docs.google.com/document/d/1Q0jtTNhXLegQKJtl4Vf9wjC_YypxY2BL/edit#heading=h.30j0z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8ymM4nLOJKU2UGCMY3hLtJspxw==">AMUW2mUfvSRnDgEsnYYGUnSaY5LFtO15pb76XhMdKy9DQZdxSsQ7COkMNckbRFcHXD6/Ov7tGySOtPJhf5prUK1DOklKVrBZHGlXkEKfud8uKDh7SVEaT1V6YCJ2rLYz+RiFFsCu8Z0M1oS7v1l/G1ygoEst/NZBahYAeSHrsCfbA9wB3z6QwgPkmGt0hxOPG91PC3L+3FE4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2022-10-20T17:19:00Z</dcterms:created>
</cp:coreProperties>
</file>