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39C25" w14:textId="77777777" w:rsidR="00402881" w:rsidRPr="006B7A9A" w:rsidRDefault="005C27BA">
      <w:pPr>
        <w:rPr>
          <w:b/>
          <w:u w:val="single"/>
        </w:rPr>
      </w:pPr>
      <w:r w:rsidRPr="006B7A9A">
        <w:rPr>
          <w:b/>
          <w:u w:val="single"/>
        </w:rPr>
        <w:t xml:space="preserve">Exposé </w:t>
      </w:r>
      <w:r w:rsidR="006B7A9A" w:rsidRPr="006B7A9A">
        <w:rPr>
          <w:b/>
          <w:u w:val="single"/>
        </w:rPr>
        <w:t>Bachelorarbeit</w:t>
      </w:r>
    </w:p>
    <w:p w14:paraId="0039F7A9" w14:textId="02E85038" w:rsidR="005C27BA" w:rsidRPr="006B7A9A" w:rsidRDefault="005C27BA">
      <w:pPr>
        <w:rPr>
          <w:b/>
          <w:i/>
        </w:rPr>
      </w:pPr>
      <w:r w:rsidRPr="006B7A9A">
        <w:rPr>
          <w:b/>
          <w:i/>
        </w:rPr>
        <w:t>Thema: Nachhaltigkeitsbericht</w:t>
      </w:r>
      <w:r w:rsidR="00823B3F">
        <w:rPr>
          <w:b/>
          <w:i/>
        </w:rPr>
        <w:t>erstattung</w:t>
      </w:r>
      <w:r w:rsidR="006B7A9A" w:rsidRPr="006B7A9A">
        <w:rPr>
          <w:b/>
          <w:i/>
        </w:rPr>
        <w:t>: Standards, Herausforderungen und der Einfluss von Softwarelösungen auf die Berichtserstattung</w:t>
      </w:r>
    </w:p>
    <w:p w14:paraId="6B34BB0B" w14:textId="3BF09A03" w:rsidR="005C27BA" w:rsidRDefault="005C27BA">
      <w:r>
        <w:t>Stand:</w:t>
      </w:r>
      <w:r w:rsidR="006B7A9A">
        <w:t xml:space="preserve"> </w:t>
      </w:r>
      <w:r w:rsidR="00823B3F">
        <w:t>18.02.2025</w:t>
      </w:r>
    </w:p>
    <w:p w14:paraId="60F89173" w14:textId="447C02BF" w:rsidR="005C27BA" w:rsidRDefault="005C27BA">
      <w:r>
        <w:t xml:space="preserve">Betreut durch: </w:t>
      </w:r>
      <w:r w:rsidR="007B797D">
        <w:t>AW</w:t>
      </w:r>
    </w:p>
    <w:p w14:paraId="3AF0DDBE" w14:textId="77777777" w:rsidR="005C27BA" w:rsidRDefault="005C27BA"/>
    <w:p w14:paraId="45778A41" w14:textId="77777777" w:rsidR="006B7A9A" w:rsidRPr="006B7A9A" w:rsidRDefault="005C27BA" w:rsidP="006B7A9A">
      <w:pPr>
        <w:rPr>
          <w:b/>
          <w:u w:val="single"/>
        </w:rPr>
      </w:pPr>
      <w:r w:rsidRPr="006B7A9A">
        <w:rPr>
          <w:b/>
          <w:u w:val="single"/>
        </w:rPr>
        <w:t>Problemstellung/ Motivatio</w:t>
      </w:r>
      <w:r w:rsidR="006B7A9A">
        <w:rPr>
          <w:b/>
          <w:u w:val="single"/>
        </w:rPr>
        <w:t>n</w:t>
      </w:r>
    </w:p>
    <w:p w14:paraId="15FFBD5A" w14:textId="4C5D6E1B" w:rsidR="006B7A9A" w:rsidRDefault="006B7A9A" w:rsidP="006B7A9A">
      <w:pPr>
        <w:tabs>
          <w:tab w:val="left" w:pos="1263"/>
        </w:tabs>
      </w:pPr>
      <w:r w:rsidRPr="006B7A9A">
        <w:t xml:space="preserve">Die Thematik der Nachhaltigkeit erfährt eine zunehmende Relevanz, was die erstmalige Implementierung des Nachhaltigkeitsberichts für das Geschäftsjahr 2017 bedingte. </w:t>
      </w:r>
      <w:r w:rsidR="00076AF9">
        <w:t xml:space="preserve">(Vgl. </w:t>
      </w:r>
      <w:sdt>
        <w:sdtPr>
          <w:alias w:val="To edit, see citavi.com/edit"/>
          <w:tag w:val="CitaviPlaceholder#b6b3f571-2365-4dcd-a42e-b840f70992dd"/>
          <w:id w:val="1069536208"/>
          <w:placeholder>
            <w:docPart w:val="DefaultPlaceholder_-1854013440"/>
          </w:placeholder>
        </w:sdtPr>
        <w:sdtContent>
          <w:r w:rsidR="00076AF9">
            <w:rPr>
              <w:noProof/>
            </w:rPr>
            <w:fldChar w:fldCharType="begin"/>
          </w:r>
          <w:r w:rsidR="00076AF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Q1NSIDI3MDEyMDI1ICgyK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y4wMS4yMDI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Nzci1pbi1kZXV0c2NobGFuZC5kZS9ERS9DU1ItQWxsZ2VtZWluL0NTUi1pbi1kZXItUHJheGlzL0NTUi1CZXJpY2h0ZXJzdGF0dHVuZy9Lcml0ZXJpZW4tZ3V0ZXItQmVyaWNodGVyc3RhdHR1bmcva3JpdGVyaWVuLWd1dGVyLWJlcmljaHRlcnN0YXR0dW5nLmh0bWwiLCJVcmlTdHJpbmciOiJodHRwczovL3d3dy5jc3ItaW4tZGV1dHNjaGxhbmQuZGUvREUvQ1NSLUFsbGdlbWVpbi9DU1ItaW4tZGVyLVByYXhpcy9DU1ItQmVyaWNodGVyc3RhdHR1bmcvS3JpdGVyaWVuLWd1dGVyLUJlcmljaHRlcnN0YXR0dW5nL2tyaXRlcmllbi1ndXRlci1iZXJpY2h0ZXJzdGF0dHVuZy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}</w:instrText>
          </w:r>
          <w:r w:rsidR="00076AF9">
            <w:rPr>
              <w:noProof/>
            </w:rPr>
            <w:fldChar w:fldCharType="separate"/>
          </w:r>
          <w:r w:rsidR="00076AF9">
            <w:rPr>
              <w:noProof/>
            </w:rPr>
            <w:t>Bundesministerium für Arbeit und Soziales, 2024)</w:t>
          </w:r>
          <w:r w:rsidR="00076AF9">
            <w:rPr>
              <w:noProof/>
            </w:rPr>
            <w:fldChar w:fldCharType="end"/>
          </w:r>
        </w:sdtContent>
      </w:sdt>
      <w:r w:rsidR="00076AF9">
        <w:t xml:space="preserve">. </w:t>
      </w:r>
      <w:r w:rsidRPr="006B7A9A">
        <w:t>Das gegenwärtige Vorhaben sieht eine schrittweise Einführung dieses Berichts vor. Die Verpflichtung zur Nachhaltigkeitsberichts</w:t>
      </w:r>
      <w:r w:rsidR="006911F2">
        <w:t>erstattung</w:t>
      </w:r>
      <w:r w:rsidRPr="006B7A9A">
        <w:t xml:space="preserve"> erstreckt sich zunächst auf Unternehmen mit mehr als 500 Mitarbeitern. Bis zum Geschäftsjahr 2028 wird diese Verpflichtung auf weitere Unternehmen und Gruppen ausgedehnt.</w:t>
      </w:r>
      <w:r>
        <w:t xml:space="preserve"> </w:t>
      </w:r>
      <w:r w:rsidR="008718A8">
        <w:t xml:space="preserve">Die Nachhaltigkeitsberichtserstattung wird in Deutschland durch mehrere Richtlinien und Gesetze geregelt. </w:t>
      </w:r>
      <w:r w:rsidR="00E25F98" w:rsidRPr="00E25F98">
        <w:t xml:space="preserve">Die EU-Richtlinie </w:t>
      </w:r>
      <w:r w:rsidR="005C3E0F">
        <w:t>„</w:t>
      </w:r>
      <w:r w:rsidR="00E25F98" w:rsidRPr="00E25F98">
        <w:t xml:space="preserve">Corporate Sustainability Reporting Directive" (CSRD) sieht eine Erweiterung der Anforderungen an die Nachhaltigkeitsberichterstattung vor. Sie verpflichtet Unternehmen, detaillierte Informationen bezüglich der Umwelt, Sozialen und Governance (ESG) offenzulegen. </w:t>
      </w:r>
      <w:r w:rsidR="005C3E0F">
        <w:t xml:space="preserve">(Vgl. </w:t>
      </w:r>
      <w:sdt>
        <w:sdtPr>
          <w:alias w:val="To edit, see citavi.com/edit"/>
          <w:tag w:val="CitaviPlaceholder#8c1b2c39-ee26-4239-bee2-85b210ac76e5"/>
          <w:id w:val="-178191058"/>
          <w:placeholder>
            <w:docPart w:val="DefaultPlaceholder_-1854013440"/>
          </w:placeholder>
        </w:sdtPr>
        <w:sdtContent>
          <w:r w:rsidR="00941892">
            <w:rPr>
              <w:noProof/>
            </w:rPr>
            <w:fldChar w:fldCharType="begin"/>
          </w:r>
          <w:r w:rsidR="009418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C4wMS4yMD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ibWouZGUvU2hhcmVkRG9jcy9QcmVzc2VtaXR0ZWlsdW5nZW4vREUvMjAyNC8wNzI0X0NTUkQuaHRtbCIsIlVyaVN0cmluZyI6Imh0dHBzOi8vd3d3LmJtai5kZS9TaGFyZWREb2NzL1ByZXNzZW1pdHRlaWx1bmdlbi9ERS8yMDI0LzA3MjRfQ1NSR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}</w:instrText>
          </w:r>
          <w:r w:rsidR="00941892">
            <w:rPr>
              <w:noProof/>
            </w:rPr>
            <w:fldChar w:fldCharType="separate"/>
          </w:r>
          <w:r w:rsidR="00941892">
            <w:rPr>
              <w:noProof/>
            </w:rPr>
            <w:t>Bundesministerium der Justiz, 2024)</w:t>
          </w:r>
          <w:r w:rsidR="00941892">
            <w:rPr>
              <w:noProof/>
            </w:rPr>
            <w:fldChar w:fldCharType="end"/>
          </w:r>
        </w:sdtContent>
      </w:sdt>
      <w:r w:rsidR="00941892">
        <w:t xml:space="preserve"> </w:t>
      </w:r>
      <w:r w:rsidR="00E25F98" w:rsidRPr="00E25F98">
        <w:t>Die Umsetzung dieser Richtlinie in nationales Recht erfolgt durch das CSR-Richtlinie-Umsetzungsgesetz (CSR-RUG). Große Unternehmen unterliegen somit der Verpflichtung, Informationen zu Umwelt-, Sozial- und Governance-Aspekten sowie zu Menschenrechten und Korruptionsbekämpfung zu offenbaren.</w:t>
      </w:r>
      <w:r w:rsidR="005C3E0F">
        <w:t xml:space="preserve"> (Vgl. </w:t>
      </w:r>
      <w:sdt>
        <w:sdtPr>
          <w:alias w:val="To edit, see citavi.com/edit"/>
          <w:tag w:val="CitaviPlaceholder#91e1dbd4-0852-4753-9385-cd7979371d54"/>
          <w:id w:val="1703362854"/>
          <w:placeholder>
            <w:docPart w:val="DefaultPlaceholder_-1854013440"/>
          </w:placeholder>
        </w:sdtPr>
        <w:sdtContent>
          <w:r w:rsidR="005C3E0F">
            <w:rPr>
              <w:noProof/>
            </w:rPr>
            <w:fldChar w:fldCharType="begin"/>
          </w:r>
          <w:r w:rsidR="005C3E0F">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kZXV0c2NoZXItbmFjaGhhbHRpZ2tlaXRza29kZXguZGUvZGUvYmVyaWNodHNwZmxpY2h0ZW4vY3NyLXJpY2h0bGluaWUtdW1zZXR6dW5nc2dlc2V0ei1jc3ItcnVnLz91dG1fc291cmNlPWNoYXRncHQuY29tIiwiVXJpU3RyaW5nIjoiaHR0cHM6Ly93d3cuZGV1dHNjaGVyLW5hY2hoYWx0aWdrZWl0c2tvZGV4LmRlL2RlL2JlcmljaHRzcGZsaWNodGVuL2Nzci1yaWNodGxpbmllLXVtc2V0enVuZ3NnZXNldHotY3NyLXJ1Zy8/dXRtX3NvdXJjZT1jaGF0Z3B0LmNv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}</w:instrText>
          </w:r>
          <w:r w:rsidR="005C3E0F">
            <w:rPr>
              <w:noProof/>
            </w:rPr>
            <w:fldChar w:fldCharType="separate"/>
          </w:r>
          <w:r w:rsidR="005C3E0F">
            <w:rPr>
              <w:noProof/>
            </w:rPr>
            <w:t>Der Deutsche Nachhaltigkeitskodex, 2024)</w:t>
          </w:r>
          <w:r w:rsidR="005C3E0F">
            <w:rPr>
              <w:noProof/>
            </w:rPr>
            <w:fldChar w:fldCharType="end"/>
          </w:r>
          <w:r w:rsidR="00941892">
            <w:rPr>
              <w:noProof/>
            </w:rPr>
            <w:t>.</w:t>
          </w:r>
        </w:sdtContent>
      </w:sdt>
      <w:r w:rsidR="00941892">
        <w:t xml:space="preserve"> </w:t>
      </w:r>
    </w:p>
    <w:p w14:paraId="09E88174" w14:textId="4F48CF99" w:rsidR="006911F2" w:rsidRDefault="006911F2" w:rsidP="006B7A9A">
      <w:pPr>
        <w:tabs>
          <w:tab w:val="left" w:pos="1263"/>
        </w:tabs>
      </w:pPr>
    </w:p>
    <w:p w14:paraId="6F614F44" w14:textId="30AE524C" w:rsidR="006B7A9A" w:rsidRDefault="006B7A9A">
      <w:r w:rsidRPr="006B7A9A">
        <w:t>Mit der Einführung der Nachhaltigkeitsberichterstattung wurden auch entsprechende Softwarelösungen entwickelt, zu denen beispielsweise Anbieter wie SAP, Salesforce, Oracle zählen. Insbesondere der SAP Sustainability Control Tower ist eine der bekanntesten Softwarelösungen, die insbesondere der Berichterstattung dient.</w:t>
      </w:r>
      <w:r w:rsidR="006911F2">
        <w:t xml:space="preserve"> </w:t>
      </w:r>
      <w:r w:rsidR="00C032B9" w:rsidRPr="00C032B9">
        <w:t xml:space="preserve">Obwohl eine Vielzahl an Softwarelösungen zur Verfügung steht, sehen sich Unternehmen mit der Herausforderung konfrontiert, die für ihre spezifischen Anforderungen geeignete Lösung auszuwählen. </w:t>
      </w:r>
      <w:r w:rsidR="00115149" w:rsidRPr="00115149">
        <w:t>Dies wirft verschiedene Probleme auf, die den Entscheidungsprozess erschweren</w:t>
      </w:r>
      <w:r w:rsidR="00C032B9" w:rsidRPr="00C032B9">
        <w:t>. Dazu zählen unterschiedliche Funktionalitäten, gesetzliche Anforderungen, Möglichkeiten zur Integration sowie Kostenaspekte. Es besteht demnach ein Bedarf an einem standardisierten, praxisnahen Kriterienkatalog, der Unternehmen eine fundierte Entscheidungsgrundlage biete</w:t>
      </w:r>
      <w:r w:rsidR="00115149">
        <w:t>n kann.</w:t>
      </w:r>
    </w:p>
    <w:p w14:paraId="21D64151" w14:textId="77777777" w:rsidR="00115149" w:rsidRDefault="00115149"/>
    <w:p w14:paraId="032AC56A" w14:textId="3F6D0ADB" w:rsidR="005C27BA" w:rsidRPr="006B7A9A" w:rsidRDefault="005C27BA">
      <w:pPr>
        <w:rPr>
          <w:b/>
          <w:u w:val="single"/>
        </w:rPr>
      </w:pPr>
      <w:r w:rsidRPr="006B7A9A">
        <w:rPr>
          <w:b/>
          <w:u w:val="single"/>
        </w:rPr>
        <w:t>Forschungsfrage</w:t>
      </w:r>
      <w:r w:rsidR="003B7569">
        <w:rPr>
          <w:b/>
          <w:u w:val="single"/>
        </w:rPr>
        <w:t>:</w:t>
      </w:r>
      <w:r w:rsidRPr="006B7A9A">
        <w:rPr>
          <w:b/>
          <w:u w:val="single"/>
        </w:rPr>
        <w:t xml:space="preserve"> </w:t>
      </w:r>
    </w:p>
    <w:p w14:paraId="6F4CA1C8" w14:textId="339497B8" w:rsidR="003B7569" w:rsidRDefault="003B7569">
      <w:r w:rsidRPr="003B7569">
        <w:t>Welche Kriterien sind entscheidend für die Auswahl von Softwarelösungen zur Nachhaltigkeitsberichterstattung um eine fundierte Entscheidungsgrundlage für Unternehmen zu schaffen?</w:t>
      </w:r>
    </w:p>
    <w:p w14:paraId="668D38C5" w14:textId="77777777" w:rsidR="00115149" w:rsidRDefault="00115149"/>
    <w:p w14:paraId="0611085A" w14:textId="6C22B766" w:rsidR="003B7569" w:rsidRPr="003B7569" w:rsidRDefault="003B7569">
      <w:pPr>
        <w:rPr>
          <w:b/>
          <w:u w:val="single"/>
        </w:rPr>
      </w:pPr>
      <w:r w:rsidRPr="003B7569">
        <w:rPr>
          <w:b/>
          <w:u w:val="single"/>
        </w:rPr>
        <w:t xml:space="preserve">Ziel der Arbeit: </w:t>
      </w:r>
    </w:p>
    <w:p w14:paraId="29C9B6E3" w14:textId="08F96268" w:rsidR="006B7A9A" w:rsidRDefault="003B7569" w:rsidP="006B7A9A">
      <w:r w:rsidRPr="003B7569">
        <w:lastRenderedPageBreak/>
        <w:t>Die Zielsetzung der Arbeit besteht in der Entwicklung eines fachlich fundierten und priorisierten Kriterienkatalogs zur Softwareauswahl für Nachhaltigkeitsberichterstattungen. Im Anschluss daran erfolgt die Anwendung dieses Katalogs auf die am weitesten verbreiteten Softwarelösungen.</w:t>
      </w:r>
    </w:p>
    <w:p w14:paraId="6FCF07AF" w14:textId="77777777" w:rsidR="006B7A9A" w:rsidRDefault="006B7A9A" w:rsidP="006B7A9A"/>
    <w:p w14:paraId="7466C0E1" w14:textId="77777777" w:rsidR="005C27BA" w:rsidRPr="006B7A9A" w:rsidRDefault="005C27BA" w:rsidP="005C27BA">
      <w:pPr>
        <w:rPr>
          <w:b/>
          <w:u w:val="single"/>
        </w:rPr>
      </w:pPr>
      <w:r w:rsidRPr="006B7A9A">
        <w:rPr>
          <w:b/>
          <w:u w:val="single"/>
        </w:rPr>
        <w:t xml:space="preserve">Methodisches Vorgehen </w:t>
      </w:r>
    </w:p>
    <w:p w14:paraId="664C553B" w14:textId="64271D6B" w:rsidR="007E1A41" w:rsidRDefault="007E1A41" w:rsidP="007E1A41">
      <w:r>
        <w:t>Im Rahmen der Arbeit wird zunächst eine umfassende Literaturrecherche durchgeführt, um ein fundiertes Verständnis der Anforderungen und Herausforderungen der Nachhaltigkeitsberichterstattung zu erlangen. Dabei werden insbesondere die relevanten rechtlichen Normen sowie bestehende wissenschaftliche Erkenntnisse zur Softwareauswahl für Nachhaltigkeitsberichte analysiert.</w:t>
      </w:r>
    </w:p>
    <w:p w14:paraId="3FC9C987" w14:textId="222A134A" w:rsidR="007F3C01" w:rsidRDefault="007F3C01" w:rsidP="007E1A41">
      <w:r w:rsidRPr="007F3C01">
        <w:t>Aufbauend auf dieser theoretischen Grundlage wird ein Kriterienkatalog für die Auswahl geeigneter Softwarelösungen zur Nachhaltigkeitsberichterstattung entwickelt, wobei sowohl in der Literatur identifizierte Anforderungen als auch praxisrelevante Faktoren berücksichtigt werden.</w:t>
      </w:r>
      <w:r w:rsidR="00443E48">
        <w:t xml:space="preserve"> </w:t>
      </w:r>
      <w:r w:rsidRPr="007F3C01">
        <w:t>Im nächsten Schritt erfolgt eine Untersuchung der am weitesten verbreiteten Softwarelösungen anhand des entwickelten Kriterienkatalogs. Ziel dieser Analyse ist die systematische Herausarbeitung der jeweiligen Vorteile und Nachteile der Lösungen sowie eine Bewertung ihrer Eignung für unterschiedliche Unternehmenskontexte.</w:t>
      </w:r>
      <w:r>
        <w:t xml:space="preserve"> </w:t>
      </w:r>
      <w:r w:rsidRPr="007F3C01">
        <w:t>Aus der Analyse resultierende Erkenntnisse werden abschließend zusammengeführt mit dem Ziel der Formulierung fundierter Handlungsempfehlungen für Unternehmen. Zudem wird ein Vergleich der Softwarelösungen vorgenommen, mit dem Ziel, Erfolgsfaktoren für eine effektive Nachhaltigkeitsberichterstattung zu identifizieren.</w:t>
      </w:r>
    </w:p>
    <w:p w14:paraId="58C0D41C" w14:textId="77777777" w:rsidR="007F3C01" w:rsidRDefault="007F3C01" w:rsidP="007E1A41"/>
    <w:p w14:paraId="2CB88AB5" w14:textId="77777777" w:rsidR="005C27BA" w:rsidRPr="006B7A9A" w:rsidRDefault="005C27BA" w:rsidP="005C27BA">
      <w:pPr>
        <w:rPr>
          <w:b/>
          <w:u w:val="single"/>
        </w:rPr>
      </w:pPr>
      <w:r w:rsidRPr="006B7A9A">
        <w:rPr>
          <w:b/>
          <w:u w:val="single"/>
        </w:rPr>
        <w:t xml:space="preserve">Kommentierte vorläufige Gliederung </w:t>
      </w:r>
    </w:p>
    <w:p w14:paraId="3EAE0112" w14:textId="77777777" w:rsidR="005C27BA" w:rsidRPr="006B7A9A" w:rsidRDefault="006B7A9A" w:rsidP="006B7A9A">
      <w:pPr>
        <w:pStyle w:val="Listenabsatz"/>
        <w:numPr>
          <w:ilvl w:val="0"/>
          <w:numId w:val="2"/>
        </w:numPr>
        <w:rPr>
          <w:b/>
        </w:rPr>
      </w:pPr>
      <w:r w:rsidRPr="006B7A9A">
        <w:rPr>
          <w:b/>
        </w:rPr>
        <w:t xml:space="preserve">Einführung </w:t>
      </w:r>
      <w:r w:rsidRPr="006B7A9A">
        <w:rPr>
          <w:b/>
          <w:i/>
          <w:color w:val="0070C0"/>
        </w:rPr>
        <w:t>(siehe Exposé)</w:t>
      </w:r>
    </w:p>
    <w:p w14:paraId="346BD5AC" w14:textId="77777777" w:rsidR="006B7A9A" w:rsidRDefault="006B7A9A" w:rsidP="006B7A9A">
      <w:pPr>
        <w:pStyle w:val="Listenabsatz"/>
        <w:numPr>
          <w:ilvl w:val="1"/>
          <w:numId w:val="2"/>
        </w:numPr>
      </w:pPr>
      <w:r>
        <w:t xml:space="preserve">Problemstellung </w:t>
      </w:r>
    </w:p>
    <w:p w14:paraId="27F101ED" w14:textId="77777777" w:rsidR="006B7A9A" w:rsidRDefault="006B7A9A" w:rsidP="006B7A9A">
      <w:pPr>
        <w:pStyle w:val="Listenabsatz"/>
        <w:numPr>
          <w:ilvl w:val="1"/>
          <w:numId w:val="2"/>
        </w:numPr>
      </w:pPr>
      <w:r>
        <w:t xml:space="preserve">Zielsetzung der Arbeit </w:t>
      </w:r>
    </w:p>
    <w:p w14:paraId="63E39DCA" w14:textId="77777777" w:rsidR="006B7A9A" w:rsidRDefault="006B7A9A" w:rsidP="006B7A9A">
      <w:pPr>
        <w:pStyle w:val="Listenabsatz"/>
        <w:numPr>
          <w:ilvl w:val="1"/>
          <w:numId w:val="2"/>
        </w:numPr>
      </w:pPr>
      <w:r>
        <w:t xml:space="preserve">Forschungsfragen und Methodischer Aufbau </w:t>
      </w:r>
      <w:r>
        <w:br/>
      </w:r>
    </w:p>
    <w:p w14:paraId="2E292D2B" w14:textId="77777777" w:rsidR="006B7A9A" w:rsidRPr="006B7A9A" w:rsidRDefault="006B7A9A" w:rsidP="006B7A9A">
      <w:pPr>
        <w:pStyle w:val="Listenabsatz"/>
        <w:numPr>
          <w:ilvl w:val="0"/>
          <w:numId w:val="2"/>
        </w:numPr>
        <w:rPr>
          <w:b/>
        </w:rPr>
      </w:pPr>
      <w:r w:rsidRPr="006B7A9A">
        <w:rPr>
          <w:b/>
        </w:rPr>
        <w:t xml:space="preserve">Grundlagen und theoretischer Rahmen </w:t>
      </w:r>
    </w:p>
    <w:p w14:paraId="7CB69BD7" w14:textId="77777777" w:rsidR="006B7A9A" w:rsidRDefault="006B7A9A" w:rsidP="006B7A9A">
      <w:pPr>
        <w:pStyle w:val="Listenabsatz"/>
        <w:numPr>
          <w:ilvl w:val="1"/>
          <w:numId w:val="2"/>
        </w:numPr>
      </w:pPr>
      <w:r>
        <w:t xml:space="preserve"> Nachhaltigkeit als Konzept </w:t>
      </w:r>
      <w:r w:rsidRPr="006B7A9A">
        <w:rPr>
          <w:i/>
          <w:color w:val="0070C0"/>
        </w:rPr>
        <w:t>(Zusammenhang zwischen Nachhaltigkeit und Unternehmensstrategie</w:t>
      </w:r>
      <w:r>
        <w:t>)</w:t>
      </w:r>
    </w:p>
    <w:p w14:paraId="0485836A" w14:textId="77777777" w:rsidR="006B7A9A" w:rsidRDefault="006B7A9A" w:rsidP="006B7A9A">
      <w:pPr>
        <w:pStyle w:val="Listenabsatz"/>
        <w:numPr>
          <w:ilvl w:val="1"/>
          <w:numId w:val="2"/>
        </w:numPr>
      </w:pPr>
      <w:r>
        <w:t xml:space="preserve">Nachhaltigkeitsberichterstattung: Definition und Zielsetzung </w:t>
      </w:r>
      <w:r w:rsidRPr="006B7A9A">
        <w:rPr>
          <w:i/>
          <w:color w:val="0070C0"/>
        </w:rPr>
        <w:t>(Allgemein gehalten</w:t>
      </w:r>
      <w:r>
        <w:rPr>
          <w:i/>
          <w:color w:val="0070C0"/>
        </w:rPr>
        <w:t>, Historische Entwicklung</w:t>
      </w:r>
      <w:r w:rsidRPr="006B7A9A">
        <w:rPr>
          <w:i/>
          <w:color w:val="0070C0"/>
        </w:rPr>
        <w:t>)</w:t>
      </w:r>
    </w:p>
    <w:p w14:paraId="110F3A2D" w14:textId="77777777" w:rsidR="006B7A9A" w:rsidRDefault="006B7A9A" w:rsidP="006B7A9A">
      <w:pPr>
        <w:pStyle w:val="Listenabsatz"/>
        <w:numPr>
          <w:ilvl w:val="1"/>
          <w:numId w:val="2"/>
        </w:numPr>
      </w:pPr>
      <w:r>
        <w:t>Relevanz der Berichtserstattung (</w:t>
      </w:r>
      <w:r w:rsidRPr="006B7A9A">
        <w:rPr>
          <w:i/>
          <w:color w:val="0070C0"/>
        </w:rPr>
        <w:t>für was dient der Nachhaltigkeitsbericht</w:t>
      </w:r>
      <w:r>
        <w:rPr>
          <w:i/>
          <w:color w:val="0070C0"/>
        </w:rPr>
        <w:t>, Relevanz für Kunden, Investoren, Gesellschaft – deren Erwartungen und Anforderungen</w:t>
      </w:r>
      <w:r>
        <w:t>)</w:t>
      </w:r>
      <w:r>
        <w:br/>
      </w:r>
    </w:p>
    <w:p w14:paraId="10377A76" w14:textId="77777777" w:rsidR="006B7A9A" w:rsidRPr="006B7A9A" w:rsidRDefault="006B7A9A" w:rsidP="006B7A9A">
      <w:pPr>
        <w:pStyle w:val="Listenabsatz"/>
        <w:numPr>
          <w:ilvl w:val="0"/>
          <w:numId w:val="2"/>
        </w:numPr>
        <w:rPr>
          <w:b/>
        </w:rPr>
      </w:pPr>
      <w:r w:rsidRPr="006B7A9A">
        <w:rPr>
          <w:b/>
        </w:rPr>
        <w:t xml:space="preserve">Rechtliche und normative Rahmenbedingungen </w:t>
      </w:r>
    </w:p>
    <w:p w14:paraId="3B61B77E" w14:textId="77777777" w:rsidR="006B7A9A" w:rsidRPr="006B7A9A" w:rsidRDefault="006B7A9A" w:rsidP="006B7A9A">
      <w:pPr>
        <w:pStyle w:val="Listenabsatz"/>
        <w:numPr>
          <w:ilvl w:val="1"/>
          <w:numId w:val="2"/>
        </w:numPr>
      </w:pPr>
      <w:r>
        <w:t>Gesetzliche Anforderungen in Deutschland (und Europa) (</w:t>
      </w:r>
      <w:r w:rsidRPr="006B7A9A">
        <w:rPr>
          <w:i/>
          <w:color w:val="0070C0"/>
        </w:rPr>
        <w:t>CSR-Richtlinien</w:t>
      </w:r>
      <w:r>
        <w:rPr>
          <w:i/>
          <w:color w:val="0070C0"/>
        </w:rPr>
        <w:t xml:space="preserve">, HGB </w:t>
      </w:r>
      <w:r w:rsidRPr="006B7A9A">
        <w:rPr>
          <w:i/>
          <w:color w:val="0070C0"/>
        </w:rPr>
        <w:t>§ 289b</w:t>
      </w:r>
      <w:r>
        <w:rPr>
          <w:i/>
          <w:color w:val="0070C0"/>
        </w:rPr>
        <w:t xml:space="preserve">, </w:t>
      </w:r>
      <w:r w:rsidRPr="006B7A9A">
        <w:rPr>
          <w:i/>
          <w:color w:val="0070C0"/>
        </w:rPr>
        <w:t>European Sustainability Reporting Standards</w:t>
      </w:r>
      <w:r>
        <w:rPr>
          <w:i/>
          <w:color w:val="0070C0"/>
        </w:rPr>
        <w:t>)</w:t>
      </w:r>
    </w:p>
    <w:p w14:paraId="2EC92036" w14:textId="77777777" w:rsidR="006B7A9A" w:rsidRPr="00823B3F" w:rsidRDefault="006B7A9A" w:rsidP="006B7A9A">
      <w:pPr>
        <w:pStyle w:val="Listenabsatz"/>
        <w:numPr>
          <w:ilvl w:val="1"/>
          <w:numId w:val="2"/>
        </w:numPr>
        <w:rPr>
          <w:lang w:val="en-US"/>
        </w:rPr>
      </w:pPr>
      <w:r w:rsidRPr="00823B3F">
        <w:rPr>
          <w:lang w:val="en-US"/>
        </w:rPr>
        <w:t xml:space="preserve">Internationale Standards </w:t>
      </w:r>
      <w:r w:rsidRPr="00823B3F">
        <w:rPr>
          <w:i/>
          <w:color w:val="0070C0"/>
          <w:lang w:val="en-US"/>
        </w:rPr>
        <w:t>(Global Reporting Initiative, International Sustainability Standards Board (ISSB), Task Force on Climate-related Financial Disclosures (TCFD))</w:t>
      </w:r>
    </w:p>
    <w:p w14:paraId="74E57D5F" w14:textId="77777777" w:rsidR="006B7A9A" w:rsidRDefault="006B7A9A" w:rsidP="006B7A9A">
      <w:pPr>
        <w:pStyle w:val="Listenabsatz"/>
        <w:numPr>
          <w:ilvl w:val="1"/>
          <w:numId w:val="2"/>
        </w:numPr>
      </w:pPr>
      <w:r>
        <w:t>Verknüpfungen der Anforderungen (</w:t>
      </w:r>
      <w:r w:rsidRPr="006B7A9A">
        <w:rPr>
          <w:i/>
          <w:color w:val="0070C0"/>
        </w:rPr>
        <w:t>Auch im Bezug auf die Sustainable Development Goals)</w:t>
      </w:r>
      <w:r>
        <w:br/>
      </w:r>
    </w:p>
    <w:p w14:paraId="2307A9D6" w14:textId="77777777" w:rsidR="006B7A9A" w:rsidRPr="006B7A9A" w:rsidRDefault="006B7A9A" w:rsidP="006B7A9A">
      <w:pPr>
        <w:pStyle w:val="Listenabsatz"/>
        <w:numPr>
          <w:ilvl w:val="0"/>
          <w:numId w:val="2"/>
        </w:numPr>
        <w:rPr>
          <w:b/>
        </w:rPr>
      </w:pPr>
      <w:r w:rsidRPr="006B7A9A">
        <w:rPr>
          <w:b/>
        </w:rPr>
        <w:t xml:space="preserve">Herausforderungen und Nutzen von Nachhaltigkeitsberichten </w:t>
      </w:r>
    </w:p>
    <w:p w14:paraId="780B4830" w14:textId="77777777" w:rsidR="006B7A9A" w:rsidRPr="006B7A9A" w:rsidRDefault="006B7A9A" w:rsidP="006B7A9A">
      <w:pPr>
        <w:pStyle w:val="Listenabsatz"/>
        <w:numPr>
          <w:ilvl w:val="1"/>
          <w:numId w:val="2"/>
        </w:numPr>
        <w:rPr>
          <w:i/>
        </w:rPr>
      </w:pPr>
      <w:r>
        <w:t xml:space="preserve">Herausforderungen </w:t>
      </w:r>
      <w:r w:rsidRPr="006B7A9A">
        <w:rPr>
          <w:i/>
          <w:color w:val="0070C0"/>
        </w:rPr>
        <w:t>(wie Beispielsweise der Datenerhebung</w:t>
      </w:r>
      <w:r>
        <w:rPr>
          <w:i/>
          <w:color w:val="0070C0"/>
        </w:rPr>
        <w:t>, Glaubwürdigkeit</w:t>
      </w:r>
      <w:r w:rsidRPr="006B7A9A">
        <w:rPr>
          <w:i/>
          <w:color w:val="0070C0"/>
        </w:rPr>
        <w:t>)</w:t>
      </w:r>
    </w:p>
    <w:p w14:paraId="63DD4449" w14:textId="77777777" w:rsidR="006B7A9A" w:rsidRPr="006B7A9A" w:rsidRDefault="006B7A9A" w:rsidP="006B7A9A">
      <w:pPr>
        <w:pStyle w:val="Listenabsatz"/>
        <w:numPr>
          <w:ilvl w:val="1"/>
          <w:numId w:val="2"/>
        </w:numPr>
        <w:rPr>
          <w:i/>
        </w:rPr>
      </w:pPr>
      <w:r>
        <w:lastRenderedPageBreak/>
        <w:t>Nutzen für Unternehmen (</w:t>
      </w:r>
      <w:r w:rsidRPr="006B7A9A">
        <w:rPr>
          <w:i/>
          <w:color w:val="0070C0"/>
        </w:rPr>
        <w:t>insbesondere welche Wettbewerbsvorteile sich ergeben, wie sich die Kommunikation mit den Stakeholdern verändert, Risikomanagement)</w:t>
      </w:r>
    </w:p>
    <w:p w14:paraId="3A917F42" w14:textId="77777777" w:rsidR="006B7A9A" w:rsidRDefault="006B7A9A" w:rsidP="006B7A9A">
      <w:pPr>
        <w:pStyle w:val="Listenabsatz"/>
        <w:numPr>
          <w:ilvl w:val="1"/>
          <w:numId w:val="2"/>
        </w:numPr>
      </w:pPr>
      <w:r>
        <w:t>Risiken und Kritik (</w:t>
      </w:r>
      <w:r w:rsidRPr="006B7A9A">
        <w:rPr>
          <w:i/>
          <w:color w:val="0070C0"/>
        </w:rPr>
        <w:t>fehlende Standardisierung?)</w:t>
      </w:r>
      <w:r>
        <w:br/>
      </w:r>
    </w:p>
    <w:p w14:paraId="7ACBDF8A" w14:textId="77777777" w:rsidR="006B7A9A" w:rsidRPr="006B7A9A" w:rsidRDefault="006B7A9A" w:rsidP="006B7A9A">
      <w:pPr>
        <w:pStyle w:val="Listenabsatz"/>
        <w:numPr>
          <w:ilvl w:val="0"/>
          <w:numId w:val="2"/>
        </w:numPr>
        <w:rPr>
          <w:b/>
        </w:rPr>
      </w:pPr>
      <w:r w:rsidRPr="006B7A9A">
        <w:rPr>
          <w:b/>
        </w:rPr>
        <w:t xml:space="preserve">Einsatz von Softwarelösungen in der Nachhaltigkeitsberichterstattung </w:t>
      </w:r>
    </w:p>
    <w:p w14:paraId="605B5029" w14:textId="43749749" w:rsidR="00B92DC0" w:rsidRDefault="00B92DC0" w:rsidP="00B92DC0">
      <w:pPr>
        <w:pStyle w:val="Listenabsatz"/>
        <w:numPr>
          <w:ilvl w:val="1"/>
          <w:numId w:val="2"/>
        </w:numPr>
      </w:pPr>
      <w:r>
        <w:t>Entwicklung eines Kriterienkatalogs zur Auswahl geeigneter Softwarelösungen</w:t>
      </w:r>
    </w:p>
    <w:p w14:paraId="6ADC9266" w14:textId="1E584A77" w:rsidR="00B92DC0" w:rsidRDefault="00B92DC0" w:rsidP="00B92DC0">
      <w:pPr>
        <w:pStyle w:val="Listenabsatz"/>
        <w:numPr>
          <w:ilvl w:val="2"/>
          <w:numId w:val="2"/>
        </w:numPr>
      </w:pPr>
      <w:r>
        <w:t>Regulatorische Anforderungen und Compliance-Kriterien</w:t>
      </w:r>
    </w:p>
    <w:p w14:paraId="3C2D6D1B" w14:textId="7711C89F" w:rsidR="00B92DC0" w:rsidRDefault="00B92DC0" w:rsidP="00B92DC0">
      <w:pPr>
        <w:pStyle w:val="Listenabsatz"/>
        <w:numPr>
          <w:ilvl w:val="2"/>
          <w:numId w:val="2"/>
        </w:numPr>
      </w:pPr>
      <w:r>
        <w:t>Funktionale Anforderungen</w:t>
      </w:r>
      <w:r w:rsidR="00D22B55">
        <w:t xml:space="preserve"> </w:t>
      </w:r>
      <w:r w:rsidR="00D22B55" w:rsidRPr="00D22B55">
        <w:rPr>
          <w:i/>
          <w:color w:val="0070C0"/>
        </w:rPr>
        <w:t>(Datenerfassung, Datenverarbeitung, Reporting, Skalierbarkeit, Integration)</w:t>
      </w:r>
    </w:p>
    <w:p w14:paraId="5BEDEBA9" w14:textId="71A6E390" w:rsidR="00B92DC0" w:rsidRDefault="00B92DC0" w:rsidP="00B92DC0">
      <w:pPr>
        <w:pStyle w:val="Listenabsatz"/>
        <w:numPr>
          <w:ilvl w:val="2"/>
          <w:numId w:val="2"/>
        </w:numPr>
      </w:pPr>
      <w:r w:rsidRPr="00B92DC0">
        <w:t xml:space="preserve">Usability </w:t>
      </w:r>
      <w:r>
        <w:t xml:space="preserve">und Benutzerfreundlichkeit </w:t>
      </w:r>
    </w:p>
    <w:p w14:paraId="2A74F2A4" w14:textId="35009FAC" w:rsidR="00B92DC0" w:rsidRPr="00D22B55" w:rsidRDefault="00B92DC0" w:rsidP="00D22B55">
      <w:pPr>
        <w:pStyle w:val="Listenabsatz"/>
        <w:numPr>
          <w:ilvl w:val="2"/>
          <w:numId w:val="2"/>
        </w:numPr>
        <w:rPr>
          <w:color w:val="000000" w:themeColor="text1"/>
        </w:rPr>
      </w:pPr>
      <w:r>
        <w:t>Kosten-Nutzen-Abwägung</w:t>
      </w:r>
      <w:r w:rsidR="00D22B55">
        <w:t xml:space="preserve"> </w:t>
      </w:r>
      <w:r w:rsidR="00D22B55" w:rsidRPr="00B92DC0">
        <w:rPr>
          <w:i/>
          <w:color w:val="0070C0"/>
        </w:rPr>
        <w:t>(Lizenzmodelle, Implementierungskosten, ROI)</w:t>
      </w:r>
    </w:p>
    <w:p w14:paraId="05170C18" w14:textId="4907FCE0" w:rsidR="00B92DC0" w:rsidRPr="00B92DC0" w:rsidRDefault="00B92DC0" w:rsidP="00B92DC0">
      <w:pPr>
        <w:pStyle w:val="Listenabsatz"/>
        <w:numPr>
          <w:ilvl w:val="2"/>
          <w:numId w:val="2"/>
        </w:numPr>
        <w:rPr>
          <w:color w:val="000000" w:themeColor="text1"/>
        </w:rPr>
      </w:pPr>
      <w:r>
        <w:t xml:space="preserve">Datenschutz &amp; IT-Sicherheit </w:t>
      </w:r>
    </w:p>
    <w:p w14:paraId="432455E8" w14:textId="3CB6AC80" w:rsidR="006B7A9A" w:rsidRPr="00B92DC0" w:rsidRDefault="00B92DC0" w:rsidP="00B92DC0">
      <w:pPr>
        <w:pStyle w:val="Listenabsatz"/>
        <w:numPr>
          <w:ilvl w:val="1"/>
          <w:numId w:val="2"/>
        </w:numPr>
      </w:pPr>
      <w:r>
        <w:t>Analyse und Bewertung führender Softwarelösungen anhand des Kriterienkatalogs</w:t>
      </w:r>
      <w:r w:rsidR="006B7A9A">
        <w:t xml:space="preserve"> (</w:t>
      </w:r>
      <w:r w:rsidR="006B7A9A" w:rsidRPr="00B92DC0">
        <w:rPr>
          <w:i/>
          <w:color w:val="0070C0"/>
        </w:rPr>
        <w:t>Funktionen und Einsatzgebiete der unterschiedlichen Lösungen z.B. Automatische Datenerfassung, Visualisierung und Reporting</w:t>
      </w:r>
      <w:r w:rsidRPr="00B92DC0">
        <w:rPr>
          <w:i/>
        </w:rPr>
        <w:t>;</w:t>
      </w:r>
      <w:r w:rsidRPr="00B92DC0">
        <w:rPr>
          <w:i/>
          <w:color w:val="0070C0"/>
        </w:rPr>
        <w:t xml:space="preserve"> Unterschiede zwischen branchenspezifischen und branchenübergreifenden Lösungen</w:t>
      </w:r>
      <w:r w:rsidR="006B7A9A" w:rsidRPr="00B92DC0">
        <w:rPr>
          <w:i/>
        </w:rPr>
        <w:t>)</w:t>
      </w:r>
    </w:p>
    <w:p w14:paraId="6400742E" w14:textId="0142363D" w:rsidR="006B7A9A" w:rsidRPr="00B92DC0" w:rsidRDefault="00B92DC0" w:rsidP="006B7A9A">
      <w:pPr>
        <w:pStyle w:val="Listenabsatz"/>
        <w:numPr>
          <w:ilvl w:val="1"/>
          <w:numId w:val="2"/>
        </w:numPr>
      </w:pPr>
      <w:r>
        <w:t>Chancen</w:t>
      </w:r>
      <w:r w:rsidR="006B7A9A">
        <w:t xml:space="preserve"> und Herausforderungen beim Einsatz von Software (</w:t>
      </w:r>
      <w:r w:rsidR="00BE3AD4">
        <w:rPr>
          <w:i/>
          <w:color w:val="0070C0"/>
        </w:rPr>
        <w:t xml:space="preserve">Herausforderungen bei der Implementierung, Kostenanalyse, </w:t>
      </w:r>
      <w:r w:rsidR="00BE3AD4" w:rsidRPr="00BE3AD4">
        <w:rPr>
          <w:i/>
          <w:color w:val="0070C0"/>
        </w:rPr>
        <w:t>Datenschutz-, Sicherheits- und Compliance-Aspekte</w:t>
      </w:r>
      <w:r w:rsidR="00BE3AD4">
        <w:rPr>
          <w:i/>
          <w:color w:val="0070C0"/>
        </w:rPr>
        <w:t xml:space="preserve">, </w:t>
      </w:r>
      <w:r w:rsidR="00BE3AD4" w:rsidRPr="00BE3AD4">
        <w:rPr>
          <w:i/>
          <w:color w:val="0070C0"/>
        </w:rPr>
        <w:t>Verbesserung der Datenqualität und Automatisierungspotenziale</w:t>
      </w:r>
      <w:r w:rsidR="00BE3AD4">
        <w:rPr>
          <w:i/>
          <w:color w:val="0070C0"/>
        </w:rPr>
        <w:t>)</w:t>
      </w:r>
    </w:p>
    <w:p w14:paraId="0075ECD2" w14:textId="5B6389E3" w:rsidR="006B7A9A" w:rsidRDefault="006B7A9A" w:rsidP="006B7A9A">
      <w:pPr>
        <w:pStyle w:val="Listenabsatz"/>
        <w:numPr>
          <w:ilvl w:val="1"/>
          <w:numId w:val="2"/>
        </w:numPr>
      </w:pPr>
      <w:r>
        <w:t xml:space="preserve">Zukunftsperspektiven </w:t>
      </w:r>
      <w:r>
        <w:br/>
      </w:r>
    </w:p>
    <w:p w14:paraId="470ADB2D" w14:textId="5DCB99EE" w:rsidR="006B7A9A" w:rsidRPr="006B7A9A" w:rsidRDefault="00823B3F" w:rsidP="006B7A9A">
      <w:pPr>
        <w:pStyle w:val="Listenabsatz"/>
        <w:numPr>
          <w:ilvl w:val="0"/>
          <w:numId w:val="2"/>
        </w:numPr>
        <w:rPr>
          <w:b/>
        </w:rPr>
      </w:pPr>
      <w:r w:rsidRPr="00823B3F">
        <w:rPr>
          <w:b/>
        </w:rPr>
        <w:t>Bewährte Praktiken und Handlungsempfehlungen</w:t>
      </w:r>
    </w:p>
    <w:p w14:paraId="041A97EF" w14:textId="507922B9" w:rsidR="00823B3F" w:rsidRDefault="00823B3F" w:rsidP="006B7A9A">
      <w:pPr>
        <w:pStyle w:val="Listenabsatz"/>
        <w:numPr>
          <w:ilvl w:val="1"/>
          <w:numId w:val="2"/>
        </w:numPr>
      </w:pPr>
      <w:r w:rsidRPr="00823B3F">
        <w:t>Erfolgsfaktoren für die Implementierung von Softwarelösungen zur Nachhaltigkeitsberichterstattung</w:t>
      </w:r>
      <w:r>
        <w:t xml:space="preserve"> </w:t>
      </w:r>
    </w:p>
    <w:p w14:paraId="4CA40C94" w14:textId="4CC5B9F4" w:rsidR="006B7A9A" w:rsidRDefault="00823B3F" w:rsidP="006B7A9A">
      <w:pPr>
        <w:pStyle w:val="Listenabsatz"/>
        <w:numPr>
          <w:ilvl w:val="1"/>
          <w:numId w:val="2"/>
        </w:numPr>
      </w:pPr>
      <w:r w:rsidRPr="00823B3F">
        <w:t>Handlungsempfehlungen für Unternehmen im Hinblick auf die Auswahl und Einführung einer geeigneten Software</w:t>
      </w:r>
      <w:r>
        <w:t xml:space="preserve"> </w:t>
      </w:r>
      <w:r>
        <w:rPr>
          <w:color w:val="0070C0"/>
        </w:rPr>
        <w:t>(Beispielhaften Prozess aufzeigen, Anforderungen ausarbeiten, Lastenheft)</w:t>
      </w:r>
      <w:r w:rsidR="006B7A9A">
        <w:rPr>
          <w:i/>
        </w:rPr>
        <w:br/>
      </w:r>
    </w:p>
    <w:p w14:paraId="4C8354FE" w14:textId="77777777" w:rsidR="006B7A9A" w:rsidRPr="00823B3F" w:rsidRDefault="006B7A9A" w:rsidP="006B7A9A">
      <w:pPr>
        <w:pStyle w:val="Listenabsatz"/>
        <w:numPr>
          <w:ilvl w:val="0"/>
          <w:numId w:val="2"/>
        </w:numPr>
        <w:rPr>
          <w:b/>
          <w:bCs/>
        </w:rPr>
      </w:pPr>
      <w:r w:rsidRPr="00823B3F">
        <w:rPr>
          <w:b/>
          <w:bCs/>
        </w:rPr>
        <w:t xml:space="preserve">Fazit und Ausblick </w:t>
      </w:r>
    </w:p>
    <w:p w14:paraId="65607C32" w14:textId="77777777" w:rsidR="006B7A9A" w:rsidRDefault="006B7A9A" w:rsidP="005C27BA"/>
    <w:p w14:paraId="418987E5" w14:textId="77777777" w:rsidR="005C27BA" w:rsidRPr="006B7A9A" w:rsidRDefault="005C27BA" w:rsidP="005C27BA">
      <w:pPr>
        <w:rPr>
          <w:b/>
          <w:u w:val="single"/>
        </w:rPr>
      </w:pPr>
      <w:r w:rsidRPr="006B7A9A">
        <w:rPr>
          <w:b/>
          <w:u w:val="single"/>
        </w:rPr>
        <w:t xml:space="preserve">Bisher gesichtete Literatur </w:t>
      </w:r>
    </w:p>
    <w:sdt>
      <w:sdtPr>
        <w:rPr>
          <w:rFonts w:asciiTheme="minorHAnsi" w:eastAsiaTheme="minorHAnsi" w:hAnsiTheme="minorHAnsi" w:cstheme="minorBidi"/>
          <w:color w:val="auto"/>
          <w:sz w:val="22"/>
          <w:szCs w:val="22"/>
        </w:rPr>
        <w:tag w:val="CitaviBibliography"/>
        <w:id w:val="-130177093"/>
        <w:placeholder>
          <w:docPart w:val="DefaultPlaceholder_-1854013440"/>
        </w:placeholder>
      </w:sdtPr>
      <w:sdtContent>
        <w:p w14:paraId="0799EA95" w14:textId="22250469" w:rsidR="00941892" w:rsidRDefault="006B7A9A" w:rsidP="00941892">
          <w:pPr>
            <w:pStyle w:val="CitaviBibliographyHeading"/>
          </w:pPr>
          <w:r>
            <w:fldChar w:fldCharType="begin"/>
          </w:r>
          <w:r>
            <w:instrText>ADDIN CitaviBibliography</w:instrText>
          </w:r>
          <w:r>
            <w:fldChar w:fldCharType="separate"/>
          </w:r>
        </w:p>
        <w:p w14:paraId="19813A6E" w14:textId="77777777" w:rsidR="00941892" w:rsidRDefault="00941892" w:rsidP="00941892">
          <w:pPr>
            <w:pStyle w:val="CitaviBibliographyEntry"/>
          </w:pPr>
          <w:bookmarkStart w:id="0" w:name="_CTVL0011559c1d825d6476d99cf7e2695fc1e9a"/>
          <w:r>
            <w:t>Berendes, S. (2023).</w:t>
          </w:r>
          <w:bookmarkEnd w:id="0"/>
          <w:r>
            <w:t xml:space="preserve"> </w:t>
          </w:r>
          <w:r w:rsidRPr="00941892">
            <w:rPr>
              <w:i/>
            </w:rPr>
            <w:t>Ansätze zur Standardisierung der Nachhaltigkeitsberichterstattung an deutschen Hochschulen</w:t>
          </w:r>
          <w:r w:rsidRPr="00941892">
            <w:t xml:space="preserve">. Rheinland-Pfälzische Technische Universität Kaiserslautern-Landau. https://kluedo.ub.rptu.de/frontdoor/deliver/index/docId/7410/file/_MA_Ans%c3%a4tze+z.Standardisierung+d.+NBE+an+dt.+HS.pdf </w:t>
          </w:r>
        </w:p>
        <w:p w14:paraId="05A1DFE6" w14:textId="77777777" w:rsidR="00941892" w:rsidRDefault="00941892" w:rsidP="00941892">
          <w:pPr>
            <w:pStyle w:val="CitaviBibliographyEntry"/>
          </w:pPr>
          <w:bookmarkStart w:id="1" w:name="_CTVL001dff965f415b94021aab2d6211fd8ccf8"/>
          <w:r>
            <w:t>Bernhard Schwager. (2022).</w:t>
          </w:r>
          <w:bookmarkEnd w:id="1"/>
          <w:r>
            <w:t xml:space="preserve"> </w:t>
          </w:r>
          <w:r w:rsidRPr="00941892">
            <w:rPr>
              <w:i/>
            </w:rPr>
            <w:t>CSR und Nachhaltigkeitsstandards: Normung und Standards im Nachhaltigkeitskontext</w:t>
          </w:r>
          <w:r w:rsidRPr="00941892">
            <w:t xml:space="preserve">. </w:t>
          </w:r>
          <w:r w:rsidRPr="00941892">
            <w:rPr>
              <w:i/>
            </w:rPr>
            <w:t>Management-Reihe Corporate Social Responsibility</w:t>
          </w:r>
          <w:r w:rsidRPr="00941892">
            <w:t xml:space="preserve">. Springer Gabler. </w:t>
          </w:r>
        </w:p>
        <w:p w14:paraId="23C958CB" w14:textId="77777777" w:rsidR="00941892" w:rsidRDefault="00941892" w:rsidP="00941892">
          <w:pPr>
            <w:pStyle w:val="CitaviBibliographyEntry"/>
          </w:pPr>
          <w:bookmarkStart w:id="2" w:name="_CTVL001a54c60d8549645cb97397ce25f64b154"/>
          <w:r>
            <w:t>Binder, U. (2024).</w:t>
          </w:r>
          <w:bookmarkEnd w:id="2"/>
          <w:r>
            <w:t xml:space="preserve"> </w:t>
          </w:r>
          <w:r w:rsidRPr="00941892">
            <w:rPr>
              <w:i/>
            </w:rPr>
            <w:t>Nachhaltigkeitsberichterstattung in mittelständischen Unternehmen: Vorbereitung, Umsetzung, Praxistipps</w:t>
          </w:r>
          <w:r w:rsidRPr="00941892">
            <w:t xml:space="preserve"> (1. Auflage 2024). Haufe-Lexware GmbH &amp; Co. KG. </w:t>
          </w:r>
        </w:p>
        <w:p w14:paraId="035392A4" w14:textId="77777777" w:rsidR="00941892" w:rsidRDefault="00941892" w:rsidP="00941892">
          <w:pPr>
            <w:pStyle w:val="CitaviBibliographyEntry"/>
          </w:pPr>
          <w:bookmarkStart w:id="3" w:name="_CTVL0011bf083e71cbc497bb81ecb393bd78e95"/>
          <w:r>
            <w:t>Bundesministerium der Justiz. (2024).</w:t>
          </w:r>
          <w:bookmarkEnd w:id="3"/>
          <w:r>
            <w:t xml:space="preserve"> </w:t>
          </w:r>
          <w:r w:rsidRPr="00941892">
            <w:rPr>
              <w:i/>
            </w:rPr>
            <w:t>Pressemitteilungen - Nachhaltigkeitsberichterstattung von Unternehmen: Europäische Vorgaben sollen möglichst bürokratiearm ins deutsche Recht umgesetzt werden</w:t>
          </w:r>
          <w:r w:rsidRPr="00941892">
            <w:t>. https://www.bmj.de/SharedDocs/Pressemitteilungen/DE/2024/0724_CSRD.html</w:t>
          </w:r>
        </w:p>
        <w:p w14:paraId="04039FD2" w14:textId="77777777" w:rsidR="00941892" w:rsidRDefault="00941892" w:rsidP="00941892">
          <w:pPr>
            <w:pStyle w:val="CitaviBibliographyEntry"/>
          </w:pPr>
          <w:bookmarkStart w:id="4" w:name="_CTVL001ab0bbc2931dc4b72ad70046d07215c4c"/>
          <w:r>
            <w:lastRenderedPageBreak/>
            <w:t>Bundesministerium für Arbeit und Soziales. (2024).</w:t>
          </w:r>
          <w:bookmarkEnd w:id="4"/>
          <w:r>
            <w:t xml:space="preserve"> </w:t>
          </w:r>
          <w:r w:rsidRPr="00941892">
            <w:rPr>
              <w:i/>
            </w:rPr>
            <w:t>CSR - Kriterien guter Berichterstattung</w:t>
          </w:r>
          <w:r w:rsidRPr="00941892">
            <w:t>. https://www.csr-in-deutschland.de/DE/CSR-Allgemein/CSR-in-der-Praxis/CSR-Berichterstattung/Kriterien-guter-Berichterstattung/kriterien-guter-berichterstattung.html</w:t>
          </w:r>
        </w:p>
        <w:p w14:paraId="68A58337" w14:textId="77777777" w:rsidR="00941892" w:rsidRDefault="00941892" w:rsidP="00941892">
          <w:pPr>
            <w:pStyle w:val="CitaviBibliographyEntry"/>
          </w:pPr>
          <w:bookmarkStart w:id="5" w:name="_CTVL001b253ecd3a86c47f9ba42535ec181c78f"/>
          <w:r>
            <w:t>Der Deutsche Nachhaltigkeitskodex. (2024).</w:t>
          </w:r>
          <w:bookmarkEnd w:id="5"/>
          <w:r>
            <w:t xml:space="preserve"> </w:t>
          </w:r>
          <w:r w:rsidRPr="00941892">
            <w:rPr>
              <w:i/>
            </w:rPr>
            <w:t>CSR-Richtlinie-Umsetzungsgesetz (CSR-RUG)</w:t>
          </w:r>
          <w:r w:rsidRPr="00941892">
            <w:t>. https://www.deutscher-nachhaltigkeitskodex.de/de/berichtspflichten/csr-richtlinie-umsetzungsgesetz-csr-rug/?utm_source=chatgpt.com</w:t>
          </w:r>
        </w:p>
        <w:p w14:paraId="2AC37FE5" w14:textId="77777777" w:rsidR="00941892" w:rsidRDefault="00941892" w:rsidP="00941892">
          <w:pPr>
            <w:pStyle w:val="CitaviBibliographyEntry"/>
          </w:pPr>
          <w:bookmarkStart w:id="6" w:name="_CTVL001d20775d9d4af4dfc921ab1d0e6145fd5"/>
          <w:r>
            <w:t>Freiberg, J. &amp; Bruckner, A. (Hrsg.). (2023).</w:t>
          </w:r>
          <w:bookmarkEnd w:id="6"/>
          <w:r>
            <w:t xml:space="preserve"> </w:t>
          </w:r>
          <w:r w:rsidRPr="00941892">
            <w:rPr>
              <w:i/>
            </w:rPr>
            <w:t>Corporate Sustainability - Kompass für die Nachhaltigkeitsberichterstattung 2. Auflage</w:t>
          </w:r>
          <w:r w:rsidRPr="00941892">
            <w:t xml:space="preserve"> (2. Auflage 2023). Haufe-Lexware GmbH &amp; Co. KG. https://www.wiso-net.de/document/HAUF,AHAU,VHAU__9783648169902451 </w:t>
          </w:r>
        </w:p>
        <w:p w14:paraId="7A94F8EF" w14:textId="77777777" w:rsidR="00941892" w:rsidRDefault="00941892" w:rsidP="00941892">
          <w:pPr>
            <w:pStyle w:val="CitaviBibliographyEntry"/>
          </w:pPr>
          <w:bookmarkStart w:id="7" w:name="_CTVL00161a2cf75dc1b4ebd9f7a3354073eead6"/>
          <w:r>
            <w:t>Handelsgesetzbuch. (2025, 27. Januar).</w:t>
          </w:r>
          <w:bookmarkEnd w:id="7"/>
          <w:r>
            <w:t xml:space="preserve"> </w:t>
          </w:r>
          <w:r w:rsidRPr="00941892">
            <w:rPr>
              <w:i/>
            </w:rPr>
            <w:t>§ 289b HGB - Pflicht zur nichtfinanziellen Erklärung; Befreiungen: Unterabschnitt - Jahresabschluß der Kapitalgesellschaft und Lagebericht (§§ 264 - 289f)</w:t>
          </w:r>
          <w:r w:rsidRPr="00941892">
            <w:t xml:space="preserve"> [Lagebericht (§§ 289 - 289f)]. https://dejure.org/gesetze/HGB/289b.html</w:t>
          </w:r>
        </w:p>
        <w:p w14:paraId="36E68B57" w14:textId="77777777" w:rsidR="00941892" w:rsidRDefault="00941892" w:rsidP="00941892">
          <w:pPr>
            <w:pStyle w:val="CitaviBibliographyEntry"/>
          </w:pPr>
          <w:bookmarkStart w:id="8" w:name="_CTVL00153c7c7387ec94ec9b5d33a22a64d680c"/>
          <w:r>
            <w:t>IHK Lüneburg-Wolfsburg. (2024).</w:t>
          </w:r>
          <w:bookmarkEnd w:id="8"/>
          <w:r>
            <w:t xml:space="preserve"> </w:t>
          </w:r>
          <w:r w:rsidRPr="00941892">
            <w:rPr>
              <w:i/>
            </w:rPr>
            <w:t>CSRD: Anforderungen an Nachhaltigkeitsberichte</w:t>
          </w:r>
          <w:r w:rsidRPr="00941892">
            <w:t>. https://www.ihk.de/ihklw/produkte/beratung-und-service/energie-und-umwelt/green-deal/csrd-anforderungen-an-nachhaltigkeitsberichte-5782070</w:t>
          </w:r>
        </w:p>
        <w:p w14:paraId="3C5FF139" w14:textId="77777777" w:rsidR="00941892" w:rsidRDefault="00941892" w:rsidP="00941892">
          <w:pPr>
            <w:pStyle w:val="CitaviBibliographyEntry"/>
          </w:pPr>
          <w:bookmarkStart w:id="9" w:name="_CTVL001cb69c1d8f45c4635b0640d1e382588d0"/>
          <w:r>
            <w:t>Lennart Diepmans. (2024).</w:t>
          </w:r>
          <w:bookmarkEnd w:id="9"/>
          <w:r>
            <w:t xml:space="preserve"> </w:t>
          </w:r>
          <w:r w:rsidRPr="00941892">
            <w:rPr>
              <w:i/>
            </w:rPr>
            <w:t>ESRS: Leitfaden zur Nachhaltigkeitsberichterstattung</w:t>
          </w:r>
          <w:r w:rsidRPr="00941892">
            <w:t>. https://www.ihk.de/bergische/innovation-und-umwelt/nachhaltigkeit/esrs-nachhaltigkeitsberichterstattung-6112952</w:t>
          </w:r>
        </w:p>
        <w:p w14:paraId="77B980ED" w14:textId="77777777" w:rsidR="00941892" w:rsidRDefault="00941892" w:rsidP="00941892">
          <w:pPr>
            <w:pStyle w:val="CitaviBibliographyEntry"/>
          </w:pPr>
          <w:bookmarkStart w:id="10" w:name="_CTVL001056a32ac21a64d3696707b0a773a101c"/>
          <w:r>
            <w:t>Loitsch, N. (2011). Prüfung der Nachhaltigkeitsberichterstattung von Unternehmen: Eine empirische Analyse nach den Richtlinien der Global Reporting Initiative.</w:t>
          </w:r>
          <w:bookmarkEnd w:id="10"/>
          <w:r>
            <w:t xml:space="preserve"> </w:t>
          </w:r>
          <w:r w:rsidRPr="00941892">
            <w:rPr>
              <w:i/>
            </w:rPr>
            <w:t>Dresdner Beiträge zur Lehre der betrieblichen Umweltökonomie</w:t>
          </w:r>
          <w:r w:rsidRPr="00941892">
            <w:t xml:space="preserve">, </w:t>
          </w:r>
          <w:r w:rsidRPr="00941892">
            <w:rPr>
              <w:i/>
            </w:rPr>
            <w:t>Nr. 42</w:t>
          </w:r>
          <w:r w:rsidRPr="00941892">
            <w:t>. https://tud.qucosa.de/api/qucosa%3A25323/attachment/ATT-1/</w:t>
          </w:r>
        </w:p>
        <w:p w14:paraId="392AF6A9" w14:textId="77777777" w:rsidR="00941892" w:rsidRPr="00823B3F" w:rsidRDefault="00941892" w:rsidP="00941892">
          <w:pPr>
            <w:pStyle w:val="CitaviBibliographyEntry"/>
            <w:rPr>
              <w:lang w:val="en-US"/>
            </w:rPr>
          </w:pPr>
          <w:bookmarkStart w:id="11" w:name="_CTVL00179d89d8a64e0407f9b3e0f999f6be0ae"/>
          <w:r w:rsidRPr="00823B3F">
            <w:rPr>
              <w:lang w:val="en-US"/>
            </w:rPr>
            <w:t>Singh, J. (2024).</w:t>
          </w:r>
          <w:bookmarkEnd w:id="11"/>
          <w:r w:rsidRPr="00823B3F">
            <w:rPr>
              <w:lang w:val="en-US"/>
            </w:rPr>
            <w:t xml:space="preserve"> </w:t>
          </w:r>
          <w:r w:rsidRPr="00823B3F">
            <w:rPr>
              <w:i/>
              <w:lang w:val="en-US"/>
            </w:rPr>
            <w:t>Sustainability and the Sustainable Development Goals in Cultural Clusters: A Comparative Analysis of Concepts, Influences, and Attainability</w:t>
          </w:r>
          <w:r w:rsidRPr="00823B3F">
            <w:rPr>
              <w:lang w:val="en-US"/>
            </w:rPr>
            <w:t xml:space="preserve">. </w:t>
          </w:r>
          <w:r w:rsidRPr="00823B3F">
            <w:rPr>
              <w:i/>
              <w:lang w:val="en-US"/>
            </w:rPr>
            <w:t>Sustainable Development Goals Series</w:t>
          </w:r>
          <w:r w:rsidRPr="00823B3F">
            <w:rPr>
              <w:lang w:val="en-US"/>
            </w:rPr>
            <w:t>. Springer International Publishing. https://doi.org/10.1007/978-3-031-70618-9</w:t>
          </w:r>
        </w:p>
        <w:p w14:paraId="0EA035CE" w14:textId="77777777" w:rsidR="00941892" w:rsidRDefault="00941892" w:rsidP="00941892">
          <w:pPr>
            <w:pStyle w:val="CitaviBibliographyEntry"/>
          </w:pPr>
          <w:bookmarkStart w:id="12" w:name="_CTVL0018db1e8e512db47ffb6a201154321dbf4"/>
          <w:r>
            <w:t>Umweltbundesamt. (2025, 27. Januar).</w:t>
          </w:r>
          <w:bookmarkEnd w:id="12"/>
          <w:r>
            <w:t xml:space="preserve"> </w:t>
          </w:r>
          <w:r w:rsidRPr="00941892">
            <w:rPr>
              <w:i/>
            </w:rPr>
            <w:t>Standardsetzer für die Nachhaltigkeitsberichterstattung</w:t>
          </w:r>
          <w:r w:rsidRPr="00941892">
            <w:t>. https://www.umweltbundesamt.de/standardsetzer-fuer-die#international-sustainability-standards-board-issb</w:t>
          </w:r>
        </w:p>
        <w:p w14:paraId="3DD01390" w14:textId="60EDD227" w:rsidR="006B7A9A" w:rsidRDefault="00941892" w:rsidP="00941892">
          <w:pPr>
            <w:pStyle w:val="CitaviBibliographyEntry"/>
          </w:pPr>
          <w:bookmarkStart w:id="13" w:name="_CTVL001a071357b3ae74dbf961dd9db50324ece"/>
          <w:r>
            <w:t>Woitzik, C. (2017).</w:t>
          </w:r>
          <w:bookmarkEnd w:id="13"/>
          <w:r>
            <w:t xml:space="preserve"> </w:t>
          </w:r>
          <w:r w:rsidRPr="00941892">
            <w:rPr>
              <w:i/>
            </w:rPr>
            <w:t>Nachhaltigkeitsberichterstattung unter Compliance-Aspekten: Eine Analyse der DAX-Unternehmen</w:t>
          </w:r>
          <w:r w:rsidRPr="00941892">
            <w:t xml:space="preserve">. </w:t>
          </w:r>
          <w:r w:rsidRPr="00941892">
            <w:rPr>
              <w:i/>
            </w:rPr>
            <w:t>SpringerLink Bücher</w:t>
          </w:r>
          <w:r w:rsidRPr="00941892">
            <w:t>. Springer Gabler. https://doi.org/10.1007/978-3-658-16704-2</w:t>
          </w:r>
          <w:r w:rsidR="006B7A9A">
            <w:fldChar w:fldCharType="end"/>
          </w:r>
        </w:p>
      </w:sdtContent>
    </w:sdt>
    <w:p w14:paraId="728B5AD8" w14:textId="438FB87D" w:rsidR="006B7A9A" w:rsidRPr="00941892" w:rsidRDefault="00000000" w:rsidP="006B7A9A">
      <w:pPr>
        <w:rPr>
          <w:color w:val="FFFFFF" w:themeColor="background1"/>
        </w:rPr>
      </w:pPr>
      <w:sdt>
        <w:sdtPr>
          <w:alias w:val="To edit, see citavi.com/edit"/>
          <w:tag w:val="CitaviPlaceholder#fc7e8cd3-bc8f-4148-b856-24ed43ed0192"/>
          <w:id w:val="1844514010"/>
          <w:placeholder>
            <w:docPart w:val="DefaultPlaceholder_-1854013440"/>
          </w:placeholder>
        </w:sdtPr>
        <w:sdtEndPr>
          <w:rPr>
            <w:color w:val="FFFFFF" w:themeColor="background1"/>
          </w:rPr>
        </w:sdtEndPr>
        <w:sdtContent>
          <w:r w:rsidR="00941892" w:rsidRPr="00941892">
            <w:rPr>
              <w:noProof/>
              <w:color w:val="FFFFFF" w:themeColor="background1"/>
            </w:rPr>
            <w:fldChar w:fldCharType="begin"/>
          </w:r>
          <w:r w:rsidR="00941892" w:rsidRPr="00941892">
            <w:rPr>
              <w:noProof/>
              <w:color w:val="FFFFFF" w:themeColor="background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rbHVlZG8udWIucnB0dS5kZS9mcm9udGRvb3IvZGVsaXZlci9pbmRleC9kb2NJZC83NDEwL2ZpbGUvX01BX0FucyVjMyVhNHR6ZSt6LlN0YW5kYXJkaXNpZXJ1bmcrZC4rTkJFK2FuK2R0LitIUy5wZGYiLCJVcmlTdHJpbmciOiJodHRwczovL2tsdWVkby51Yi5ycHR1LmRlL2Zyb250ZG9vci9kZWxpdmVyL2luZGV4L2RvY0lkLzc0MTAvZmlsZS9fTUFfQW5zw6R0emUrei5TdGFuZGFyZGlzaWVydW5nK2QuK05CRSthbitkdC4rSF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MS4gQXVmbGFnZSAyMDI0IiwiRXZhbHVhdGlvbkNvbXBsZXhpdHkiOjAsIkV2YWx1YXRpb25Tb3VyY2VUZXh0Rm9ybWF0IjowLCJHcm91cHMiOltdLCJIYXNMYWJlbDEiOmZhbHNlLCJIYXNMYWJlbDIiOmZhbHNlLCJJc2JuIjoiOTc4MzY0ODE3NTQzOSIsIktleXdvcmRzIjpbXSwiTGFuZ3VhZ2UiOiJnZXI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93d3cud2lzby1uZXQuZGUvZG9jdW1lbnQvSEFVRixBSEFVLFZIQVVfXzk3ODM2NDgxNzU0MzkyNjQiLCJVcmlTdHJpbmciOiJodHRwczovL3d3dy53aXNvLW5ldC5kZS9kb2N1bWVudC9IQVVGLEFIQVUsVkhBVV9fOTc4MzY0ODE3NTQzOTI2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aHR0cHM6Ly9kZWp1cmUub3JnL2dlc2V0emUvSEdCLzI4OWIuaHRtbCIsIlVyaVN0cmluZyI6Imh0dHBzOi8vZGVqdXJlLm9yZy9nZXNldHplL0hHQi8yODliLmh0bWw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53aXNvLW5ldC5kZS9kb2N1bWVudC9IQVVGLEFIQVUsVkhBVV9fOTc4MzY0ODE2OTkwMjQ1MSIsIlVyaVN0cmluZyI6Imh0dHBzOi8vd3d3Lndpc28tbmV0LmRlL2RvY3VtZW50L0hBVUYsQUhBVSxWSEFVX185NzgzNjQ4MTY5OTAyNDUx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cuMDEuMjAyNS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mh0dHBzOi8vd3d3Lmloay5kZS9paGtsdy9wcm9kdWt0ZS9iZXJhdHVuZy11bmQtc2VydmljZS9lbmVyZ2llLXVuZC11bXdlbHQvZ3JlZW4tZGVhbC9jc3JkLWFuZm9yZGVydW5nZW4tYW4tbmFjaGhhbHRpZ2tlaXRzYmVyaWNodGUtNTc4MjA3MCIsIlVyaVN0cmluZyI6Imh0dHBzOi8vd3d3Lmloay5kZS9paGtsdy9wcm9kdWt0ZS9iZXJhdHVuZy11bmQtc2VydmljZS9lbmVyZ2llLXVuZC11bXdlbHQvZ3JlZW4tZGVhbC9jc3JkLWFuZm9yZGVydW5nZW4tYW4tbmFjaGhhbHRpZ2tlaXRzYmVyaWNodGUtNTc4MjA3MC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NjciLCIkdHlwZSI6IlN3aXNzQWNhZGVtaWMuQ2l0YXZpLkxvY2F0aW9uLCBTd2lzc0FjYWRlbWljLkNpdGF2aSIsIkFkZHJlc3MiOnsiJGlkIjoiNjgiLCIkdHlwZSI6IlN3aXNzQWNhZGVtaWMuQ2l0YXZpLkxpbmtlZFJlc291cmNlLCBTd2lzc0FjYWRlbWljLkNpdGF2aSIsIkxpbmtlZFJlc291cmNlVHlwZSI6NSwiT3JpZ2luYWxTdHJpbmciOiJodHRwczovL3R1ZC5xdWNvc2EuZGUvYXBpL3F1Y29zYSUzQTI1MzIzL2F0dGFjaG1lbnQvQVRULTEvIiwiVXJpU3RyaW5nIjoiaHR0cHM6Ly90dWQucXVjb3NhLmRlL2FwaS9xdWNvc2E6MjUzMjMvYXR0YWNobWVudC9BVFQtMS8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}</w:instrText>
          </w:r>
          <w:r w:rsidR="00941892" w:rsidRPr="00941892">
            <w:rPr>
              <w:noProof/>
              <w:color w:val="FFFFFF" w:themeColor="background1"/>
            </w:rPr>
            <w:fldChar w:fldCharType="separate"/>
          </w:r>
          <w:r w:rsidR="00941892" w:rsidRPr="00941892">
            <w:rPr>
              <w:noProof/>
              <w:color w:val="FFFFFF" w:themeColor="background1"/>
            </w:rPr>
            <w:t>(Berendes, 2023; Bernhard Schwager, 2022; Binder, 2024; Freiberg &amp; Bruckner, 2023; Handelsgesetzbuch, 2025; IHK Lüneburg-Wolfsburg, 2024; Lennart Diepmans, 2024; Loitsch, 2011; Singh, 2024; Umweltbundesamt, 2025; Woitzik, 2017)</w:t>
          </w:r>
          <w:r w:rsidR="00941892" w:rsidRPr="00941892">
            <w:rPr>
              <w:noProof/>
              <w:color w:val="FFFFFF" w:themeColor="background1"/>
            </w:rPr>
            <w:fldChar w:fldCharType="end"/>
          </w:r>
        </w:sdtContent>
      </w:sdt>
    </w:p>
    <w:p w14:paraId="67290102" w14:textId="1532B70F" w:rsidR="006B7A9A" w:rsidRDefault="006B7A9A" w:rsidP="006B7A9A">
      <w:pPr>
        <w:rPr>
          <w:noProof/>
          <w:color w:val="FFFFFF" w:themeColor="background1"/>
        </w:rPr>
      </w:pPr>
    </w:p>
    <w:p w14:paraId="55A577D1" w14:textId="77777777" w:rsidR="00C032B9" w:rsidRPr="006B7A9A" w:rsidRDefault="00C032B9" w:rsidP="006B7A9A">
      <w:pPr>
        <w:rPr>
          <w:color w:val="FFFFFF" w:themeColor="background1"/>
        </w:rPr>
      </w:pPr>
    </w:p>
    <w:sectPr w:rsidR="00C032B9" w:rsidRPr="006B7A9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0361E" w14:textId="77777777" w:rsidR="00FC4C44" w:rsidRDefault="00FC4C44" w:rsidP="006B7A9A">
      <w:pPr>
        <w:spacing w:after="0" w:line="240" w:lineRule="auto"/>
      </w:pPr>
      <w:r>
        <w:separator/>
      </w:r>
    </w:p>
  </w:endnote>
  <w:endnote w:type="continuationSeparator" w:id="0">
    <w:p w14:paraId="08AD38B6" w14:textId="77777777" w:rsidR="00FC4C44" w:rsidRDefault="00FC4C44" w:rsidP="006B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AF5B7" w14:textId="77777777" w:rsidR="006B7A9A" w:rsidRDefault="006B7A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9320178"/>
      <w:docPartObj>
        <w:docPartGallery w:val="Page Numbers (Bottom of Page)"/>
        <w:docPartUnique/>
      </w:docPartObj>
    </w:sdtPr>
    <w:sdtContent>
      <w:p w14:paraId="0564A76E" w14:textId="77777777" w:rsidR="006B7A9A" w:rsidRDefault="006B7A9A">
        <w:pPr>
          <w:pStyle w:val="Fuzeile"/>
          <w:jc w:val="right"/>
        </w:pPr>
        <w:r>
          <w:fldChar w:fldCharType="begin"/>
        </w:r>
        <w:r>
          <w:instrText>PAGE   \* MERGEFORMAT</w:instrText>
        </w:r>
        <w:r>
          <w:fldChar w:fldCharType="separate"/>
        </w:r>
        <w:r>
          <w:t>2</w:t>
        </w:r>
        <w:r>
          <w:fldChar w:fldCharType="end"/>
        </w:r>
      </w:p>
    </w:sdtContent>
  </w:sdt>
  <w:p w14:paraId="0177D0C6" w14:textId="77777777" w:rsidR="006B7A9A" w:rsidRDefault="006B7A9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ED99F" w14:textId="77777777" w:rsidR="006B7A9A" w:rsidRDefault="006B7A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73A63" w14:textId="77777777" w:rsidR="00FC4C44" w:rsidRDefault="00FC4C44" w:rsidP="006B7A9A">
      <w:pPr>
        <w:spacing w:after="0" w:line="240" w:lineRule="auto"/>
      </w:pPr>
      <w:r>
        <w:separator/>
      </w:r>
    </w:p>
  </w:footnote>
  <w:footnote w:type="continuationSeparator" w:id="0">
    <w:p w14:paraId="720433FD" w14:textId="77777777" w:rsidR="00FC4C44" w:rsidRDefault="00FC4C44" w:rsidP="006B7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F17FD" w14:textId="77777777" w:rsidR="006B7A9A" w:rsidRDefault="006B7A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0119A" w14:textId="77777777" w:rsidR="006B7A9A" w:rsidRDefault="006B7A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862EC" w14:textId="77777777" w:rsidR="006B7A9A" w:rsidRDefault="006B7A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6BBB"/>
    <w:multiLevelType w:val="hybridMultilevel"/>
    <w:tmpl w:val="4E52253E"/>
    <w:lvl w:ilvl="0" w:tplc="FE7C9F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136A2"/>
    <w:multiLevelType w:val="hybridMultilevel"/>
    <w:tmpl w:val="5DBA3896"/>
    <w:lvl w:ilvl="0" w:tplc="20969D0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BE2E41"/>
    <w:multiLevelType w:val="multilevel"/>
    <w:tmpl w:val="AF9A2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73254334">
    <w:abstractNumId w:val="0"/>
  </w:num>
  <w:num w:numId="2" w16cid:durableId="1868516478">
    <w:abstractNumId w:val="2"/>
  </w:num>
  <w:num w:numId="3" w16cid:durableId="161317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BA"/>
    <w:rsid w:val="000122C4"/>
    <w:rsid w:val="00076AF9"/>
    <w:rsid w:val="00115149"/>
    <w:rsid w:val="00151C56"/>
    <w:rsid w:val="001B5E33"/>
    <w:rsid w:val="003914B8"/>
    <w:rsid w:val="003B7569"/>
    <w:rsid w:val="003E7EA5"/>
    <w:rsid w:val="00402881"/>
    <w:rsid w:val="00433B58"/>
    <w:rsid w:val="00443E48"/>
    <w:rsid w:val="00484C9E"/>
    <w:rsid w:val="00516138"/>
    <w:rsid w:val="005C27BA"/>
    <w:rsid w:val="005C3E0F"/>
    <w:rsid w:val="00635CE2"/>
    <w:rsid w:val="006911F2"/>
    <w:rsid w:val="006B7A9A"/>
    <w:rsid w:val="007B797D"/>
    <w:rsid w:val="007E1A41"/>
    <w:rsid w:val="007F3C01"/>
    <w:rsid w:val="00823B3F"/>
    <w:rsid w:val="008718A8"/>
    <w:rsid w:val="00941892"/>
    <w:rsid w:val="00974C47"/>
    <w:rsid w:val="009B1103"/>
    <w:rsid w:val="00AB7D5E"/>
    <w:rsid w:val="00B92DC0"/>
    <w:rsid w:val="00BE3AD4"/>
    <w:rsid w:val="00C032B9"/>
    <w:rsid w:val="00D22B55"/>
    <w:rsid w:val="00E25F98"/>
    <w:rsid w:val="00EE1A8E"/>
    <w:rsid w:val="00FC4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23FF"/>
  <w15:chartTrackingRefBased/>
  <w15:docId w15:val="{1954B105-0FE1-4A7D-9BCB-AED4EA46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B7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B7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B7A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B7A9A"/>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B7A9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B7A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B7A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B7A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27BA"/>
    <w:pPr>
      <w:ind w:left="720"/>
      <w:contextualSpacing/>
    </w:pPr>
  </w:style>
  <w:style w:type="character" w:styleId="Platzhaltertext">
    <w:name w:val="Placeholder Text"/>
    <w:basedOn w:val="Absatz-Standardschriftart"/>
    <w:uiPriority w:val="99"/>
    <w:semiHidden/>
    <w:rsid w:val="006B7A9A"/>
    <w:rPr>
      <w:color w:val="808080"/>
    </w:rPr>
  </w:style>
  <w:style w:type="paragraph" w:customStyle="1" w:styleId="CitaviBibliographyEntry">
    <w:name w:val="Citavi Bibliography Entry"/>
    <w:basedOn w:val="Standard"/>
    <w:link w:val="CitaviBibliographyEntryZchn"/>
    <w:uiPriority w:val="99"/>
    <w:rsid w:val="006B7A9A"/>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6B7A9A"/>
  </w:style>
  <w:style w:type="paragraph" w:customStyle="1" w:styleId="CitaviBibliographyHeading">
    <w:name w:val="Citavi Bibliography Heading"/>
    <w:basedOn w:val="berschrift1"/>
    <w:link w:val="CitaviBibliographyHeadingZchn"/>
    <w:uiPriority w:val="99"/>
    <w:rsid w:val="006B7A9A"/>
  </w:style>
  <w:style w:type="character" w:customStyle="1" w:styleId="CitaviBibliographyHeadingZchn">
    <w:name w:val="Citavi Bibliography Heading Zchn"/>
    <w:basedOn w:val="Absatz-Standardschriftart"/>
    <w:link w:val="CitaviBibliographyHeading"/>
    <w:uiPriority w:val="99"/>
    <w:rsid w:val="006B7A9A"/>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6B7A9A"/>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B7A9A"/>
  </w:style>
  <w:style w:type="character" w:customStyle="1" w:styleId="CitaviChapterBibliographyHeadingZchn">
    <w:name w:val="Citavi Chapter Bibliography Heading Zchn"/>
    <w:basedOn w:val="Absatz-Standardschriftart"/>
    <w:link w:val="CitaviChapterBibliographyHeading"/>
    <w:uiPriority w:val="99"/>
    <w:rsid w:val="006B7A9A"/>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semiHidden/>
    <w:rsid w:val="006B7A9A"/>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B7A9A"/>
    <w:pPr>
      <w:tabs>
        <w:tab w:val="left" w:pos="1263"/>
      </w:tabs>
      <w:outlineLvl w:val="9"/>
    </w:pPr>
  </w:style>
  <w:style w:type="character" w:customStyle="1" w:styleId="CitaviBibliographySubheading1Zchn">
    <w:name w:val="Citavi Bibliography Subheading 1 Zchn"/>
    <w:basedOn w:val="Absatz-Standardschriftart"/>
    <w:link w:val="CitaviBibliographySubheading1"/>
    <w:uiPriority w:val="99"/>
    <w:rsid w:val="006B7A9A"/>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6B7A9A"/>
    <w:pPr>
      <w:tabs>
        <w:tab w:val="left" w:pos="1263"/>
      </w:tabs>
      <w:outlineLvl w:val="9"/>
    </w:pPr>
  </w:style>
  <w:style w:type="character" w:customStyle="1" w:styleId="CitaviBibliographySubheading2Zchn">
    <w:name w:val="Citavi Bibliography Subheading 2 Zchn"/>
    <w:basedOn w:val="Absatz-Standardschriftart"/>
    <w:link w:val="CitaviBibliographySubheading2"/>
    <w:uiPriority w:val="99"/>
    <w:rsid w:val="006B7A9A"/>
    <w:rPr>
      <w:rFonts w:asciiTheme="majorHAnsi" w:eastAsiaTheme="majorEastAsia" w:hAnsiTheme="majorHAnsi" w:cstheme="majorBidi"/>
      <w:color w:val="1F4D78" w:themeColor="accent1" w:themeShade="7F"/>
      <w:sz w:val="24"/>
      <w:szCs w:val="24"/>
    </w:rPr>
  </w:style>
  <w:style w:type="character" w:customStyle="1" w:styleId="berschrift3Zchn">
    <w:name w:val="Überschrift 3 Zchn"/>
    <w:basedOn w:val="Absatz-Standardschriftart"/>
    <w:link w:val="berschrift3"/>
    <w:uiPriority w:val="9"/>
    <w:semiHidden/>
    <w:rsid w:val="006B7A9A"/>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6B7A9A"/>
    <w:pPr>
      <w:tabs>
        <w:tab w:val="left" w:pos="1263"/>
      </w:tabs>
      <w:outlineLvl w:val="9"/>
    </w:pPr>
  </w:style>
  <w:style w:type="character" w:customStyle="1" w:styleId="CitaviBibliographySubheading3Zchn">
    <w:name w:val="Citavi Bibliography Subheading 3 Zchn"/>
    <w:basedOn w:val="Absatz-Standardschriftart"/>
    <w:link w:val="CitaviBibliographySubheading3"/>
    <w:uiPriority w:val="99"/>
    <w:rsid w:val="006B7A9A"/>
    <w:rPr>
      <w:rFonts w:asciiTheme="majorHAnsi" w:eastAsiaTheme="majorEastAsia" w:hAnsiTheme="majorHAnsi" w:cstheme="majorBidi"/>
      <w:i/>
      <w:iCs/>
      <w:color w:val="2E74B5" w:themeColor="accent1" w:themeShade="BF"/>
    </w:rPr>
  </w:style>
  <w:style w:type="character" w:customStyle="1" w:styleId="berschrift4Zchn">
    <w:name w:val="Überschrift 4 Zchn"/>
    <w:basedOn w:val="Absatz-Standardschriftart"/>
    <w:link w:val="berschrift4"/>
    <w:uiPriority w:val="9"/>
    <w:semiHidden/>
    <w:rsid w:val="006B7A9A"/>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6B7A9A"/>
    <w:pPr>
      <w:tabs>
        <w:tab w:val="left" w:pos="1263"/>
      </w:tabs>
      <w:outlineLvl w:val="9"/>
    </w:pPr>
  </w:style>
  <w:style w:type="character" w:customStyle="1" w:styleId="CitaviBibliographySubheading4Zchn">
    <w:name w:val="Citavi Bibliography Subheading 4 Zchn"/>
    <w:basedOn w:val="Absatz-Standardschriftart"/>
    <w:link w:val="CitaviBibliographySubheading4"/>
    <w:uiPriority w:val="99"/>
    <w:rsid w:val="006B7A9A"/>
    <w:rPr>
      <w:rFonts w:asciiTheme="majorHAnsi" w:eastAsiaTheme="majorEastAsia" w:hAnsiTheme="majorHAnsi" w:cstheme="majorBidi"/>
      <w:color w:val="2E74B5" w:themeColor="accent1" w:themeShade="BF"/>
    </w:rPr>
  </w:style>
  <w:style w:type="character" w:customStyle="1" w:styleId="berschrift5Zchn">
    <w:name w:val="Überschrift 5 Zchn"/>
    <w:basedOn w:val="Absatz-Standardschriftart"/>
    <w:link w:val="berschrift5"/>
    <w:uiPriority w:val="9"/>
    <w:semiHidden/>
    <w:rsid w:val="006B7A9A"/>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6B7A9A"/>
    <w:pPr>
      <w:tabs>
        <w:tab w:val="left" w:pos="1263"/>
      </w:tabs>
      <w:outlineLvl w:val="9"/>
    </w:pPr>
  </w:style>
  <w:style w:type="character" w:customStyle="1" w:styleId="CitaviBibliographySubheading5Zchn">
    <w:name w:val="Citavi Bibliography Subheading 5 Zchn"/>
    <w:basedOn w:val="Absatz-Standardschriftart"/>
    <w:link w:val="CitaviBibliographySubheading5"/>
    <w:uiPriority w:val="99"/>
    <w:rsid w:val="006B7A9A"/>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6B7A9A"/>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6B7A9A"/>
    <w:pPr>
      <w:tabs>
        <w:tab w:val="left" w:pos="1263"/>
      </w:tabs>
      <w:outlineLvl w:val="9"/>
    </w:pPr>
  </w:style>
  <w:style w:type="character" w:customStyle="1" w:styleId="CitaviBibliographySubheading6Zchn">
    <w:name w:val="Citavi Bibliography Subheading 6 Zchn"/>
    <w:basedOn w:val="Absatz-Standardschriftart"/>
    <w:link w:val="CitaviBibliographySubheading6"/>
    <w:uiPriority w:val="99"/>
    <w:rsid w:val="006B7A9A"/>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6B7A9A"/>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6B7A9A"/>
    <w:pPr>
      <w:tabs>
        <w:tab w:val="left" w:pos="1263"/>
      </w:tabs>
      <w:outlineLvl w:val="9"/>
    </w:pPr>
  </w:style>
  <w:style w:type="character" w:customStyle="1" w:styleId="CitaviBibliographySubheading7Zchn">
    <w:name w:val="Citavi Bibliography Subheading 7 Zchn"/>
    <w:basedOn w:val="Absatz-Standardschriftart"/>
    <w:link w:val="CitaviBibliographySubheading7"/>
    <w:uiPriority w:val="99"/>
    <w:rsid w:val="006B7A9A"/>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6B7A9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6B7A9A"/>
    <w:pPr>
      <w:tabs>
        <w:tab w:val="left" w:pos="1263"/>
      </w:tabs>
      <w:outlineLvl w:val="9"/>
    </w:pPr>
  </w:style>
  <w:style w:type="character" w:customStyle="1" w:styleId="CitaviBibliographySubheading8Zchn">
    <w:name w:val="Citavi Bibliography Subheading 8 Zchn"/>
    <w:basedOn w:val="Absatz-Standardschriftart"/>
    <w:link w:val="CitaviBibliographySubheading8"/>
    <w:uiPriority w:val="99"/>
    <w:rsid w:val="006B7A9A"/>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6B7A9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6B7A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A9A"/>
  </w:style>
  <w:style w:type="paragraph" w:styleId="Fuzeile">
    <w:name w:val="footer"/>
    <w:basedOn w:val="Standard"/>
    <w:link w:val="FuzeileZchn"/>
    <w:uiPriority w:val="99"/>
    <w:unhideWhenUsed/>
    <w:rsid w:val="006B7A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21171">
      <w:bodyDiv w:val="1"/>
      <w:marLeft w:val="0"/>
      <w:marRight w:val="0"/>
      <w:marTop w:val="0"/>
      <w:marBottom w:val="0"/>
      <w:divBdr>
        <w:top w:val="none" w:sz="0" w:space="0" w:color="auto"/>
        <w:left w:val="none" w:sz="0" w:space="0" w:color="auto"/>
        <w:bottom w:val="none" w:sz="0" w:space="0" w:color="auto"/>
        <w:right w:val="none" w:sz="0" w:space="0" w:color="auto"/>
      </w:divBdr>
    </w:div>
    <w:div w:id="594366764">
      <w:bodyDiv w:val="1"/>
      <w:marLeft w:val="0"/>
      <w:marRight w:val="0"/>
      <w:marTop w:val="0"/>
      <w:marBottom w:val="0"/>
      <w:divBdr>
        <w:top w:val="none" w:sz="0" w:space="0" w:color="auto"/>
        <w:left w:val="none" w:sz="0" w:space="0" w:color="auto"/>
        <w:bottom w:val="none" w:sz="0" w:space="0" w:color="auto"/>
        <w:right w:val="none" w:sz="0" w:space="0" w:color="auto"/>
      </w:divBdr>
    </w:div>
    <w:div w:id="646477004">
      <w:bodyDiv w:val="1"/>
      <w:marLeft w:val="0"/>
      <w:marRight w:val="0"/>
      <w:marTop w:val="0"/>
      <w:marBottom w:val="0"/>
      <w:divBdr>
        <w:top w:val="none" w:sz="0" w:space="0" w:color="auto"/>
        <w:left w:val="none" w:sz="0" w:space="0" w:color="auto"/>
        <w:bottom w:val="none" w:sz="0" w:space="0" w:color="auto"/>
        <w:right w:val="none" w:sz="0" w:space="0" w:color="auto"/>
      </w:divBdr>
    </w:div>
    <w:div w:id="844713656">
      <w:bodyDiv w:val="1"/>
      <w:marLeft w:val="0"/>
      <w:marRight w:val="0"/>
      <w:marTop w:val="0"/>
      <w:marBottom w:val="0"/>
      <w:divBdr>
        <w:top w:val="none" w:sz="0" w:space="0" w:color="auto"/>
        <w:left w:val="none" w:sz="0" w:space="0" w:color="auto"/>
        <w:bottom w:val="none" w:sz="0" w:space="0" w:color="auto"/>
        <w:right w:val="none" w:sz="0" w:space="0" w:color="auto"/>
      </w:divBdr>
      <w:divsChild>
        <w:div w:id="1106315329">
          <w:marLeft w:val="0"/>
          <w:marRight w:val="0"/>
          <w:marTop w:val="0"/>
          <w:marBottom w:val="0"/>
          <w:divBdr>
            <w:top w:val="none" w:sz="0" w:space="0" w:color="auto"/>
            <w:left w:val="none" w:sz="0" w:space="0" w:color="auto"/>
            <w:bottom w:val="none" w:sz="0" w:space="0" w:color="auto"/>
            <w:right w:val="none" w:sz="0" w:space="0" w:color="auto"/>
          </w:divBdr>
        </w:div>
      </w:divsChild>
    </w:div>
    <w:div w:id="1185022235">
      <w:bodyDiv w:val="1"/>
      <w:marLeft w:val="0"/>
      <w:marRight w:val="0"/>
      <w:marTop w:val="0"/>
      <w:marBottom w:val="0"/>
      <w:divBdr>
        <w:top w:val="none" w:sz="0" w:space="0" w:color="auto"/>
        <w:left w:val="none" w:sz="0" w:space="0" w:color="auto"/>
        <w:bottom w:val="none" w:sz="0" w:space="0" w:color="auto"/>
        <w:right w:val="none" w:sz="0" w:space="0" w:color="auto"/>
      </w:divBdr>
    </w:div>
    <w:div w:id="1272006367">
      <w:bodyDiv w:val="1"/>
      <w:marLeft w:val="0"/>
      <w:marRight w:val="0"/>
      <w:marTop w:val="0"/>
      <w:marBottom w:val="0"/>
      <w:divBdr>
        <w:top w:val="none" w:sz="0" w:space="0" w:color="auto"/>
        <w:left w:val="none" w:sz="0" w:space="0" w:color="auto"/>
        <w:bottom w:val="none" w:sz="0" w:space="0" w:color="auto"/>
        <w:right w:val="none" w:sz="0" w:space="0" w:color="auto"/>
      </w:divBdr>
      <w:divsChild>
        <w:div w:id="964964529">
          <w:marLeft w:val="0"/>
          <w:marRight w:val="0"/>
          <w:marTop w:val="0"/>
          <w:marBottom w:val="0"/>
          <w:divBdr>
            <w:top w:val="none" w:sz="0" w:space="0" w:color="auto"/>
            <w:left w:val="none" w:sz="0" w:space="0" w:color="auto"/>
            <w:bottom w:val="none" w:sz="0" w:space="0" w:color="auto"/>
            <w:right w:val="none" w:sz="0" w:space="0" w:color="auto"/>
          </w:divBdr>
        </w:div>
        <w:div w:id="62073090">
          <w:marLeft w:val="0"/>
          <w:marRight w:val="0"/>
          <w:marTop w:val="0"/>
          <w:marBottom w:val="0"/>
          <w:divBdr>
            <w:top w:val="none" w:sz="0" w:space="0" w:color="auto"/>
            <w:left w:val="none" w:sz="0" w:space="0" w:color="auto"/>
            <w:bottom w:val="none" w:sz="0" w:space="0" w:color="auto"/>
            <w:right w:val="none" w:sz="0" w:space="0" w:color="auto"/>
          </w:divBdr>
        </w:div>
      </w:divsChild>
    </w:div>
    <w:div w:id="1359431763">
      <w:bodyDiv w:val="1"/>
      <w:marLeft w:val="0"/>
      <w:marRight w:val="0"/>
      <w:marTop w:val="0"/>
      <w:marBottom w:val="0"/>
      <w:divBdr>
        <w:top w:val="none" w:sz="0" w:space="0" w:color="auto"/>
        <w:left w:val="none" w:sz="0" w:space="0" w:color="auto"/>
        <w:bottom w:val="none" w:sz="0" w:space="0" w:color="auto"/>
        <w:right w:val="none" w:sz="0" w:space="0" w:color="auto"/>
      </w:divBdr>
    </w:div>
    <w:div w:id="1413239680">
      <w:bodyDiv w:val="1"/>
      <w:marLeft w:val="0"/>
      <w:marRight w:val="0"/>
      <w:marTop w:val="0"/>
      <w:marBottom w:val="0"/>
      <w:divBdr>
        <w:top w:val="none" w:sz="0" w:space="0" w:color="auto"/>
        <w:left w:val="none" w:sz="0" w:space="0" w:color="auto"/>
        <w:bottom w:val="none" w:sz="0" w:space="0" w:color="auto"/>
        <w:right w:val="none" w:sz="0" w:space="0" w:color="auto"/>
      </w:divBdr>
    </w:div>
    <w:div w:id="1783913339">
      <w:bodyDiv w:val="1"/>
      <w:marLeft w:val="0"/>
      <w:marRight w:val="0"/>
      <w:marTop w:val="0"/>
      <w:marBottom w:val="0"/>
      <w:divBdr>
        <w:top w:val="none" w:sz="0" w:space="0" w:color="auto"/>
        <w:left w:val="none" w:sz="0" w:space="0" w:color="auto"/>
        <w:bottom w:val="none" w:sz="0" w:space="0" w:color="auto"/>
        <w:right w:val="none" w:sz="0" w:space="0" w:color="auto"/>
      </w:divBdr>
    </w:div>
    <w:div w:id="1853570021">
      <w:bodyDiv w:val="1"/>
      <w:marLeft w:val="0"/>
      <w:marRight w:val="0"/>
      <w:marTop w:val="0"/>
      <w:marBottom w:val="0"/>
      <w:divBdr>
        <w:top w:val="none" w:sz="0" w:space="0" w:color="auto"/>
        <w:left w:val="none" w:sz="0" w:space="0" w:color="auto"/>
        <w:bottom w:val="none" w:sz="0" w:space="0" w:color="auto"/>
        <w:right w:val="none" w:sz="0" w:space="0" w:color="auto"/>
      </w:divBdr>
    </w:div>
    <w:div w:id="1961109486">
      <w:bodyDiv w:val="1"/>
      <w:marLeft w:val="0"/>
      <w:marRight w:val="0"/>
      <w:marTop w:val="0"/>
      <w:marBottom w:val="0"/>
      <w:divBdr>
        <w:top w:val="none" w:sz="0" w:space="0" w:color="auto"/>
        <w:left w:val="none" w:sz="0" w:space="0" w:color="auto"/>
        <w:bottom w:val="none" w:sz="0" w:space="0" w:color="auto"/>
        <w:right w:val="none" w:sz="0" w:space="0" w:color="auto"/>
      </w:divBdr>
    </w:div>
    <w:div w:id="2014531304">
      <w:bodyDiv w:val="1"/>
      <w:marLeft w:val="0"/>
      <w:marRight w:val="0"/>
      <w:marTop w:val="0"/>
      <w:marBottom w:val="0"/>
      <w:divBdr>
        <w:top w:val="none" w:sz="0" w:space="0" w:color="auto"/>
        <w:left w:val="none" w:sz="0" w:space="0" w:color="auto"/>
        <w:bottom w:val="none" w:sz="0" w:space="0" w:color="auto"/>
        <w:right w:val="none" w:sz="0" w:space="0" w:color="auto"/>
      </w:divBdr>
      <w:divsChild>
        <w:div w:id="632835677">
          <w:marLeft w:val="0"/>
          <w:marRight w:val="0"/>
          <w:marTop w:val="0"/>
          <w:marBottom w:val="0"/>
          <w:divBdr>
            <w:top w:val="none" w:sz="0" w:space="0" w:color="auto"/>
            <w:left w:val="none" w:sz="0" w:space="0" w:color="auto"/>
            <w:bottom w:val="none" w:sz="0" w:space="0" w:color="auto"/>
            <w:right w:val="none" w:sz="0" w:space="0" w:color="auto"/>
          </w:divBdr>
        </w:div>
        <w:div w:id="17580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8C0D9F3C-94CA-4859-9B84-CD4705A18BD2}"/>
      </w:docPartPr>
      <w:docPartBody>
        <w:p w:rsidR="00810B01" w:rsidRDefault="000F1761">
          <w:r w:rsidRPr="00F4024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61"/>
    <w:rsid w:val="00080E8C"/>
    <w:rsid w:val="000F1761"/>
    <w:rsid w:val="002E4B17"/>
    <w:rsid w:val="00433B58"/>
    <w:rsid w:val="00613DD3"/>
    <w:rsid w:val="00635CE2"/>
    <w:rsid w:val="00662DE9"/>
    <w:rsid w:val="00794894"/>
    <w:rsid w:val="00810B01"/>
    <w:rsid w:val="00812C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F17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8BE72A-0B65-4AA6-A80A-4A5DCA0F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10646</Words>
  <Characters>67075</Characters>
  <Application>Microsoft Office Word</Application>
  <DocSecurity>0</DocSecurity>
  <Lines>558</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dc:creator>
  <cp:keywords/>
  <dc:description/>
  <cp:lastModifiedBy>pia.georgiew@mni.thm.de</cp:lastModifiedBy>
  <cp:revision>14</cp:revision>
  <cp:lastPrinted>2025-01-27T15:52:00Z</cp:lastPrinted>
  <dcterms:created xsi:type="dcterms:W3CDTF">2025-01-16T12:13:00Z</dcterms:created>
  <dcterms:modified xsi:type="dcterms:W3CDTF">2025-04-08T12:51:00Z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C:\Users\Franzi\Documents\Citavi 6\Projects\Bachlorarbeit\Bachlorarbeit.ctv6</vt:lpwstr>
  </property>
  <property fmtid="{D5CDD505-2E9C-101B-9397-08002B2CF9AE}" pid="3" name="CitaviDocumentProperty_7">
    <vt:lpwstr>Bachlorarbeit</vt:lpwstr>
  </property>
  <property fmtid="{D5CDD505-2E9C-101B-9397-08002B2CF9AE}" pid="4" name="CitaviDocumentProperty_6">
    <vt:lpwstr>True</vt:lpwstr>
  </property>
  <property fmtid="{D5CDD505-2E9C-101B-9397-08002B2CF9AE}" pid="5" name="CitaviDocumentProperty_0">
    <vt:lpwstr>fd2deaf8-3f44-4ae6-a27a-066efc1b9f93</vt:lpwstr>
  </property>
  <property fmtid="{D5CDD505-2E9C-101B-9397-08002B2CF9AE}" pid="6" name="CitaviDocumentProperty_1">
    <vt:lpwstr>6.7.0.0</vt:lpwstr>
  </property>
</Properties>
</file>