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316A" w14:textId="77777777" w:rsidR="00E74F48" w:rsidRPr="00E74F48" w:rsidRDefault="00E74F48" w:rsidP="00E74F48">
      <w:pPr>
        <w:spacing w:line="360" w:lineRule="auto"/>
        <w:jc w:val="center"/>
        <w:rPr>
          <w:rFonts w:ascii="Arial" w:hAnsi="Arial" w:cs="Arial"/>
          <w:b/>
          <w:bCs/>
        </w:rPr>
      </w:pPr>
      <w:proofErr w:type="gramStart"/>
      <w:r w:rsidRPr="00E74F48">
        <w:rPr>
          <w:rFonts w:ascii="Arial" w:hAnsi="Arial" w:cs="Arial"/>
          <w:b/>
          <w:bCs/>
        </w:rPr>
        <w:t>Exposé</w:t>
      </w:r>
      <w:proofErr w:type="gramEnd"/>
      <w:r>
        <w:rPr>
          <w:rFonts w:ascii="Arial" w:hAnsi="Arial" w:cs="Arial"/>
          <w:b/>
          <w:bCs/>
        </w:rPr>
        <w:t xml:space="preserve"> Bachelorthesis</w:t>
      </w:r>
    </w:p>
    <w:p w14:paraId="2EE1A1ED" w14:textId="77777777" w:rsidR="00E74F48" w:rsidRPr="00E74F48" w:rsidRDefault="00E74F48" w:rsidP="00E74F48">
      <w:pPr>
        <w:spacing w:line="360" w:lineRule="auto"/>
        <w:rPr>
          <w:rFonts w:ascii="Arial" w:hAnsi="Arial" w:cs="Arial"/>
        </w:rPr>
      </w:pPr>
      <w:r w:rsidRPr="00E74F48">
        <w:rPr>
          <w:rFonts w:ascii="Arial" w:hAnsi="Arial" w:cs="Arial"/>
          <w:b/>
        </w:rPr>
        <w:t>Thema:</w:t>
      </w:r>
      <w:r w:rsidRPr="00E74F48">
        <w:rPr>
          <w:rFonts w:ascii="Arial" w:hAnsi="Arial" w:cs="Arial"/>
        </w:rPr>
        <w:t xml:space="preserve"> Monetarisierung digitaler Identitäten: Potentiale für Mobilfunknetzbetreiber </w:t>
      </w:r>
    </w:p>
    <w:p w14:paraId="27F1A4C3" w14:textId="5449A96D" w:rsidR="00E74F48" w:rsidRPr="00E74F48" w:rsidRDefault="00E74F48" w:rsidP="00E74F48">
      <w:pPr>
        <w:spacing w:line="360" w:lineRule="auto"/>
        <w:rPr>
          <w:rFonts w:ascii="Arial" w:hAnsi="Arial" w:cs="Arial"/>
        </w:rPr>
      </w:pPr>
      <w:r w:rsidRPr="00E74F48">
        <w:rPr>
          <w:rFonts w:ascii="Arial" w:hAnsi="Arial" w:cs="Arial"/>
          <w:b/>
        </w:rPr>
        <w:t>Betreuer:</w:t>
      </w:r>
      <w:r w:rsidRPr="00E74F48">
        <w:rPr>
          <w:rFonts w:ascii="Arial" w:hAnsi="Arial" w:cs="Arial"/>
        </w:rPr>
        <w:t xml:space="preserve"> </w:t>
      </w:r>
      <w:r w:rsidR="00003093">
        <w:rPr>
          <w:rFonts w:ascii="Arial" w:hAnsi="Arial" w:cs="Arial"/>
        </w:rPr>
        <w:t>AW</w:t>
      </w:r>
    </w:p>
    <w:p w14:paraId="7C4A9EBC" w14:textId="77777777" w:rsidR="00E74F48" w:rsidRPr="003B4995" w:rsidRDefault="00E74F48" w:rsidP="003B4995">
      <w:pPr>
        <w:pStyle w:val="1nichtLiteratur"/>
      </w:pPr>
      <w:r w:rsidRPr="003B4995">
        <w:t>Problemstellung und Motivation</w:t>
      </w:r>
    </w:p>
    <w:p w14:paraId="44183D12" w14:textId="3FAEF926" w:rsidR="00625CE5" w:rsidRDefault="003B4995" w:rsidP="00E74F48">
      <w:pPr>
        <w:spacing w:line="360" w:lineRule="auto"/>
        <w:jc w:val="both"/>
        <w:rPr>
          <w:rFonts w:ascii="Arial" w:hAnsi="Arial" w:cs="Arial"/>
        </w:rPr>
      </w:pPr>
      <w:r w:rsidRPr="00E74F48">
        <w:rPr>
          <w:rFonts w:ascii="Arial" w:hAnsi="Arial" w:cs="Arial"/>
        </w:rPr>
        <w:t>Die Anzahl der Internet</w:t>
      </w:r>
      <w:r w:rsidR="00FD0F28">
        <w:rPr>
          <w:rFonts w:ascii="Arial" w:hAnsi="Arial" w:cs="Arial"/>
        </w:rPr>
        <w:t>znutzer steigt stetig (vgl. ARD/</w:t>
      </w:r>
      <w:r w:rsidR="00566CC6">
        <w:rPr>
          <w:rFonts w:ascii="Arial" w:hAnsi="Arial" w:cs="Arial"/>
        </w:rPr>
        <w:t xml:space="preserve"> ZDF 2019). Gleichzeitig dazu gibt es i</w:t>
      </w:r>
      <w:r w:rsidR="00625CE5">
        <w:rPr>
          <w:rFonts w:ascii="Arial" w:hAnsi="Arial" w:cs="Arial"/>
        </w:rPr>
        <w:t>mmer mehr Nutzungsmöglichkeiten. Viele Dienste setzen dabei beispielhaft die Identifizierung mithilfe der Erstellung eines Accounts voraus. Immer mehr Internet-</w:t>
      </w:r>
      <w:r w:rsidR="00A8393E">
        <w:rPr>
          <w:rFonts w:ascii="Arial" w:hAnsi="Arial" w:cs="Arial"/>
        </w:rPr>
        <w:t xml:space="preserve">Nutzer werden </w:t>
      </w:r>
      <w:r w:rsidR="00625CE5">
        <w:rPr>
          <w:rFonts w:ascii="Arial" w:hAnsi="Arial" w:cs="Arial"/>
        </w:rPr>
        <w:t xml:space="preserve">Opfer von </w:t>
      </w:r>
      <w:r w:rsidR="00E74F48" w:rsidRPr="00E74F48">
        <w:rPr>
          <w:rFonts w:ascii="Arial" w:hAnsi="Arial" w:cs="Arial"/>
        </w:rPr>
        <w:t>organisierte</w:t>
      </w:r>
      <w:r w:rsidR="00625CE5">
        <w:rPr>
          <w:rFonts w:ascii="Arial" w:hAnsi="Arial" w:cs="Arial"/>
        </w:rPr>
        <w:t>n</w:t>
      </w:r>
      <w:r w:rsidR="00E74F48" w:rsidRPr="00E74F48">
        <w:rPr>
          <w:rFonts w:ascii="Arial" w:hAnsi="Arial" w:cs="Arial"/>
        </w:rPr>
        <w:t xml:space="preserve">, branchenübergreifende </w:t>
      </w:r>
      <w:r w:rsidR="00625CE5">
        <w:rPr>
          <w:rFonts w:ascii="Arial" w:hAnsi="Arial" w:cs="Arial"/>
        </w:rPr>
        <w:t xml:space="preserve">Betrüger </w:t>
      </w:r>
      <w:r w:rsidR="00625CE5" w:rsidRPr="00E74F48">
        <w:rPr>
          <w:rFonts w:ascii="Arial" w:hAnsi="Arial" w:cs="Arial"/>
        </w:rPr>
        <w:t>Netzwerk</w:t>
      </w:r>
      <w:r w:rsidR="00625CE5">
        <w:rPr>
          <w:rFonts w:ascii="Arial" w:hAnsi="Arial" w:cs="Arial"/>
        </w:rPr>
        <w:t>en werden</w:t>
      </w:r>
      <w:r w:rsidR="00E74F48" w:rsidRPr="00E74F48">
        <w:rPr>
          <w:rFonts w:ascii="Arial" w:hAnsi="Arial" w:cs="Arial"/>
        </w:rPr>
        <w:t xml:space="preserve">, </w:t>
      </w:r>
      <w:r w:rsidR="00625CE5">
        <w:rPr>
          <w:rFonts w:ascii="Arial" w:hAnsi="Arial" w:cs="Arial"/>
        </w:rPr>
        <w:t xml:space="preserve">die oftmals zeitgleich agieren </w:t>
      </w:r>
      <w:r w:rsidR="00E74F48" w:rsidRPr="00E74F48">
        <w:rPr>
          <w:rFonts w:ascii="Arial" w:hAnsi="Arial" w:cs="Arial"/>
        </w:rPr>
        <w:t>(vgl. Bitkom 2019).</w:t>
      </w:r>
      <w:r>
        <w:rPr>
          <w:rFonts w:ascii="Arial" w:hAnsi="Arial" w:cs="Arial"/>
        </w:rPr>
        <w:t xml:space="preserve"> </w:t>
      </w:r>
      <w:r w:rsidR="004B2275" w:rsidRPr="00C3760C">
        <w:rPr>
          <w:rFonts w:ascii="Arial" w:hAnsi="Arial" w:cs="Arial"/>
        </w:rPr>
        <w:t>Die Betrugsüberfälle sind vor allem Identitätsdiebstähle bei dem Anlegen</w:t>
      </w:r>
      <w:r w:rsidR="00C3760C" w:rsidRPr="00C3760C">
        <w:rPr>
          <w:rFonts w:ascii="Arial" w:hAnsi="Arial" w:cs="Arial"/>
        </w:rPr>
        <w:t xml:space="preserve"> von neuen Accounts (vgl. LexisNexis Risk Solution 2019</w:t>
      </w:r>
      <w:r w:rsidR="00C3760C">
        <w:rPr>
          <w:rFonts w:ascii="Arial" w:hAnsi="Arial" w:cs="Arial"/>
        </w:rPr>
        <w:t>: 7</w:t>
      </w:r>
      <w:r w:rsidR="00FD0F28">
        <w:rPr>
          <w:rFonts w:ascii="Arial" w:hAnsi="Arial" w:cs="Arial"/>
        </w:rPr>
        <w:t xml:space="preserve">). </w:t>
      </w:r>
      <w:r w:rsidR="00A8393E" w:rsidRPr="00E74F48">
        <w:rPr>
          <w:rFonts w:ascii="Arial" w:hAnsi="Arial" w:cs="Arial"/>
        </w:rPr>
        <w:t>Einhergehend mit neuen technologischen Möglichkeiten, die gerade in den letzten Jahren im Zuge der Digitalis</w:t>
      </w:r>
      <w:r w:rsidR="00A8393E">
        <w:rPr>
          <w:rFonts w:ascii="Arial" w:hAnsi="Arial" w:cs="Arial"/>
        </w:rPr>
        <w:t>ierung entstanden sind, steigt daher auch die Notwendigkeit sicherer Identifizierungsmöglichkeiten der Internetnutzer.</w:t>
      </w:r>
      <w:r w:rsidR="00DC0D37">
        <w:rPr>
          <w:rFonts w:ascii="Arial" w:hAnsi="Arial" w:cs="Arial"/>
        </w:rPr>
        <w:t xml:space="preserve"> Voraussetzung dafür </w:t>
      </w:r>
      <w:r w:rsidR="00F25834">
        <w:rPr>
          <w:rFonts w:ascii="Arial" w:hAnsi="Arial" w:cs="Arial"/>
        </w:rPr>
        <w:t xml:space="preserve">ist es, Identitäten auch digital verwalten zu können. </w:t>
      </w:r>
    </w:p>
    <w:p w14:paraId="222A0915" w14:textId="77777777" w:rsidR="00E74F48" w:rsidRPr="00E74F48" w:rsidRDefault="002947BE" w:rsidP="00E74F48">
      <w:pPr>
        <w:spacing w:line="360" w:lineRule="auto"/>
        <w:jc w:val="both"/>
        <w:rPr>
          <w:rFonts w:ascii="Arial" w:hAnsi="Arial" w:cs="Arial"/>
        </w:rPr>
      </w:pPr>
      <w:r>
        <w:rPr>
          <w:rFonts w:ascii="Arial" w:hAnsi="Arial" w:cs="Arial"/>
        </w:rPr>
        <w:t>Gleichzeitig lassen sich i</w:t>
      </w:r>
      <w:r w:rsidR="004B2275">
        <w:rPr>
          <w:rFonts w:ascii="Arial" w:hAnsi="Arial" w:cs="Arial"/>
        </w:rPr>
        <w:t xml:space="preserve">nnerhalb der </w:t>
      </w:r>
      <w:r w:rsidR="00E74F48" w:rsidRPr="00E74F48">
        <w:rPr>
          <w:rFonts w:ascii="Arial" w:hAnsi="Arial" w:cs="Arial"/>
        </w:rPr>
        <w:t xml:space="preserve">Telekommunikationsbranche </w:t>
      </w:r>
      <w:r w:rsidR="004B2275">
        <w:rPr>
          <w:rFonts w:ascii="Arial" w:hAnsi="Arial" w:cs="Arial"/>
        </w:rPr>
        <w:t xml:space="preserve">Veränderungen erkennen. </w:t>
      </w:r>
      <w:r w:rsidR="00E74F48" w:rsidRPr="00E74F48">
        <w:rPr>
          <w:rFonts w:ascii="Arial" w:hAnsi="Arial" w:cs="Arial"/>
        </w:rPr>
        <w:t>Mobilfunknetzbetreiber kämpfen mit sinkenden Umsatzzahlen i</w:t>
      </w:r>
      <w:r w:rsidR="004B2275">
        <w:rPr>
          <w:rFonts w:ascii="Arial" w:hAnsi="Arial" w:cs="Arial"/>
        </w:rPr>
        <w:t>n ihrem</w:t>
      </w:r>
      <w:r w:rsidR="00E74F48" w:rsidRPr="00E74F48">
        <w:rPr>
          <w:rFonts w:ascii="Arial" w:hAnsi="Arial" w:cs="Arial"/>
        </w:rPr>
        <w:t xml:space="preserve"> Kerngeschäft</w:t>
      </w:r>
      <w:r>
        <w:rPr>
          <w:rFonts w:ascii="Arial" w:hAnsi="Arial" w:cs="Arial"/>
        </w:rPr>
        <w:t xml:space="preserve"> (vgl. Bundesnetzagentur 2019</w:t>
      </w:r>
      <w:r w:rsidR="004B2275">
        <w:rPr>
          <w:rFonts w:ascii="Arial" w:hAnsi="Arial" w:cs="Arial"/>
        </w:rPr>
        <w:t>). D</w:t>
      </w:r>
      <w:r w:rsidR="00E74F48" w:rsidRPr="00E74F48">
        <w:rPr>
          <w:rFonts w:ascii="Arial" w:hAnsi="Arial" w:cs="Arial"/>
        </w:rPr>
        <w:t>amit einhergehend</w:t>
      </w:r>
      <w:r w:rsidR="004B2275">
        <w:rPr>
          <w:rFonts w:ascii="Arial" w:hAnsi="Arial" w:cs="Arial"/>
        </w:rPr>
        <w:t xml:space="preserve"> entsteht der</w:t>
      </w:r>
      <w:r w:rsidR="00E74F48" w:rsidRPr="00E74F48">
        <w:rPr>
          <w:rFonts w:ascii="Arial" w:hAnsi="Arial" w:cs="Arial"/>
        </w:rPr>
        <w:t xml:space="preserve"> Druck, neue Geschäftsmodelle zu entwickeln. </w:t>
      </w:r>
      <w:r w:rsidR="004B2275">
        <w:rPr>
          <w:rFonts w:ascii="Arial" w:hAnsi="Arial" w:cs="Arial"/>
        </w:rPr>
        <w:t>Die</w:t>
      </w:r>
      <w:r w:rsidR="00E74F48" w:rsidRPr="00E74F48">
        <w:rPr>
          <w:rFonts w:ascii="Arial" w:hAnsi="Arial" w:cs="Arial"/>
        </w:rPr>
        <w:t xml:space="preserve"> vorhandenen Daten, die Telekommunikationsunternehmen aufgrund der abgeschlossenen Verträge besitzen, bietet sich tendenziell die Monetarisierung von Daten als Geschäftsmodell an. Aufgrund der steigenden Relevanz der Organisation von Identitäten in der digitalen Welt, stehen Mobilfunknetzbetreiber vor dem Problem, wie sie sich in den </w:t>
      </w:r>
      <w:r>
        <w:rPr>
          <w:rFonts w:ascii="Arial" w:hAnsi="Arial" w:cs="Arial"/>
        </w:rPr>
        <w:t xml:space="preserve">wachsenden </w:t>
      </w:r>
      <w:r w:rsidR="00E74F48" w:rsidRPr="00E74F48">
        <w:rPr>
          <w:rFonts w:ascii="Arial" w:hAnsi="Arial" w:cs="Arial"/>
        </w:rPr>
        <w:t xml:space="preserve">Markt einbringen können. </w:t>
      </w:r>
    </w:p>
    <w:p w14:paraId="41AB3781" w14:textId="28F5A78C" w:rsidR="00E74F48" w:rsidRPr="00E74F48" w:rsidRDefault="00E74F48" w:rsidP="003B4995">
      <w:pPr>
        <w:pStyle w:val="1nichtLiteratur"/>
      </w:pPr>
      <w:r w:rsidRPr="00E74F48">
        <w:t xml:space="preserve">Forschungsfrage </w:t>
      </w:r>
    </w:p>
    <w:p w14:paraId="7F758793" w14:textId="73295D61" w:rsidR="002A191B" w:rsidRDefault="002A191B" w:rsidP="00625CE5">
      <w:pPr>
        <w:spacing w:line="360" w:lineRule="auto"/>
        <w:jc w:val="both"/>
        <w:rPr>
          <w:rFonts w:ascii="Arial" w:hAnsi="Arial" w:cs="Arial"/>
        </w:rPr>
      </w:pPr>
      <w:r>
        <w:rPr>
          <w:rFonts w:ascii="Arial" w:hAnsi="Arial" w:cs="Arial"/>
        </w:rPr>
        <w:t>Aus der Problemstellung abgeleitet soll in dieser Arbeit folgende Forschungsfrage behandelt werden:</w:t>
      </w:r>
      <w:r w:rsidR="0008170A">
        <w:rPr>
          <w:rFonts w:ascii="Arial" w:hAnsi="Arial" w:cs="Arial"/>
        </w:rPr>
        <w:t xml:space="preserve"> </w:t>
      </w:r>
      <w:r w:rsidR="00F25834">
        <w:rPr>
          <w:rFonts w:ascii="Arial" w:hAnsi="Arial" w:cs="Arial"/>
        </w:rPr>
        <w:t xml:space="preserve">Wie können </w:t>
      </w:r>
      <w:r w:rsidR="0008170A">
        <w:rPr>
          <w:rFonts w:ascii="Arial" w:hAnsi="Arial" w:cs="Arial"/>
        </w:rPr>
        <w:t>Mobilfunknetzbetreiber</w:t>
      </w:r>
      <w:r w:rsidR="00F25834">
        <w:rPr>
          <w:rFonts w:ascii="Arial" w:hAnsi="Arial" w:cs="Arial"/>
        </w:rPr>
        <w:t xml:space="preserve"> vorhandene Daten für Digitale Identitäten</w:t>
      </w:r>
      <w:r w:rsidR="00B12863">
        <w:rPr>
          <w:rFonts w:ascii="Arial" w:hAnsi="Arial" w:cs="Arial"/>
        </w:rPr>
        <w:t xml:space="preserve"> monetär verwertbar</w:t>
      </w:r>
      <w:r w:rsidR="00F25834">
        <w:rPr>
          <w:rFonts w:ascii="Arial" w:hAnsi="Arial" w:cs="Arial"/>
        </w:rPr>
        <w:t xml:space="preserve"> nutzen? </w:t>
      </w:r>
    </w:p>
    <w:p w14:paraId="22270391" w14:textId="77777777" w:rsidR="002A191B" w:rsidRPr="00E74F48" w:rsidRDefault="002A191B" w:rsidP="002A191B">
      <w:pPr>
        <w:pStyle w:val="1nichtLiteratur"/>
      </w:pPr>
      <w:r w:rsidRPr="00E74F48">
        <w:t>Ziel der Arbeit</w:t>
      </w:r>
    </w:p>
    <w:p w14:paraId="40591EDE" w14:textId="6044857E" w:rsidR="002947BE" w:rsidRPr="00625CE5" w:rsidRDefault="005A537E" w:rsidP="00625CE5">
      <w:pPr>
        <w:spacing w:line="360" w:lineRule="auto"/>
        <w:jc w:val="both"/>
        <w:rPr>
          <w:rFonts w:ascii="Arial" w:hAnsi="Arial" w:cs="Arial"/>
        </w:rPr>
      </w:pPr>
      <w:r w:rsidRPr="00E74F48">
        <w:rPr>
          <w:rFonts w:ascii="Arial" w:hAnsi="Arial" w:cs="Arial"/>
        </w:rPr>
        <w:t xml:space="preserve">Ziel der Arbeit ist die Herleitung von Use </w:t>
      </w:r>
      <w:r>
        <w:rPr>
          <w:rFonts w:ascii="Arial" w:hAnsi="Arial" w:cs="Arial"/>
        </w:rPr>
        <w:t>C</w:t>
      </w:r>
      <w:r w:rsidRPr="00E74F48">
        <w:rPr>
          <w:rFonts w:ascii="Arial" w:hAnsi="Arial" w:cs="Arial"/>
        </w:rPr>
        <w:t>ases</w:t>
      </w:r>
      <w:r w:rsidR="00B12863">
        <w:rPr>
          <w:rFonts w:ascii="Arial" w:hAnsi="Arial" w:cs="Arial"/>
        </w:rPr>
        <w:t xml:space="preserve"> welche Nutzungsmöglichkeiten von Daten zu digitalen Identitäten und deren </w:t>
      </w:r>
      <w:proofErr w:type="spellStart"/>
      <w:r w:rsidR="00B12863">
        <w:rPr>
          <w:rFonts w:ascii="Arial" w:hAnsi="Arial" w:cs="Arial"/>
        </w:rPr>
        <w:t>Monetarisierbarkeit</w:t>
      </w:r>
      <w:proofErr w:type="spellEnd"/>
      <w:r w:rsidR="00B12863">
        <w:rPr>
          <w:rFonts w:ascii="Arial" w:hAnsi="Arial" w:cs="Arial"/>
        </w:rPr>
        <w:t xml:space="preserve"> konkret beschreiben. Die Use Cases sollen so beschrieben sein, dass sie für eine zukünftige Verwertung durch Mobilfunknetzbetreiber verwendet werden können.</w:t>
      </w:r>
      <w:r w:rsidRPr="00E74F48">
        <w:rPr>
          <w:rFonts w:ascii="Arial" w:hAnsi="Arial" w:cs="Arial"/>
        </w:rPr>
        <w:t xml:space="preserve">, </w:t>
      </w:r>
    </w:p>
    <w:p w14:paraId="3601F1D5" w14:textId="77777777" w:rsidR="00E74F48" w:rsidRPr="00E74F48" w:rsidRDefault="00E74F48" w:rsidP="003B4995">
      <w:pPr>
        <w:pStyle w:val="1nichtLiteratur"/>
      </w:pPr>
      <w:r w:rsidRPr="00E74F48">
        <w:t>Methodisches Vorgehen</w:t>
      </w:r>
    </w:p>
    <w:p w14:paraId="03A7414A" w14:textId="3AF2F2C9" w:rsidR="002947BE" w:rsidRDefault="00AE06E8" w:rsidP="00E74F48">
      <w:pPr>
        <w:spacing w:line="360" w:lineRule="auto"/>
        <w:jc w:val="both"/>
        <w:rPr>
          <w:rFonts w:ascii="Arial" w:hAnsi="Arial" w:cs="Arial"/>
        </w:rPr>
      </w:pPr>
      <w:r>
        <w:rPr>
          <w:rFonts w:ascii="Arial" w:hAnsi="Arial" w:cs="Arial"/>
        </w:rPr>
        <w:t>Für die Beantwortung der Forschungsfrage erfolgt z</w:t>
      </w:r>
      <w:r w:rsidR="00E74F48" w:rsidRPr="00E74F48">
        <w:rPr>
          <w:rFonts w:ascii="Arial" w:hAnsi="Arial" w:cs="Arial"/>
        </w:rPr>
        <w:t>uerst eine Literaturrecherche</w:t>
      </w:r>
      <w:r w:rsidR="003B4995">
        <w:rPr>
          <w:rFonts w:ascii="Arial" w:hAnsi="Arial" w:cs="Arial"/>
        </w:rPr>
        <w:t xml:space="preserve">. Im Zuge der Recherche werden grundlegende Begrifflichkeiten definiert und die </w:t>
      </w:r>
      <w:proofErr w:type="gramStart"/>
      <w:r w:rsidR="003B4995">
        <w:rPr>
          <w:rFonts w:ascii="Arial" w:hAnsi="Arial" w:cs="Arial"/>
        </w:rPr>
        <w:t>potentielle</w:t>
      </w:r>
      <w:proofErr w:type="gramEnd"/>
      <w:r w:rsidR="003B4995">
        <w:rPr>
          <w:rFonts w:ascii="Arial" w:hAnsi="Arial" w:cs="Arial"/>
        </w:rPr>
        <w:t xml:space="preserve"> Rolle der </w:t>
      </w:r>
      <w:r w:rsidR="003B4995">
        <w:rPr>
          <w:rFonts w:ascii="Arial" w:hAnsi="Arial" w:cs="Arial"/>
        </w:rPr>
        <w:lastRenderedPageBreak/>
        <w:t xml:space="preserve">Mobilfunknetzanbieter </w:t>
      </w:r>
      <w:r w:rsidR="002947BE">
        <w:rPr>
          <w:rFonts w:ascii="Arial" w:hAnsi="Arial" w:cs="Arial"/>
        </w:rPr>
        <w:t>erarbeitet.</w:t>
      </w:r>
      <w:r w:rsidR="003B4995">
        <w:rPr>
          <w:rFonts w:ascii="Arial" w:hAnsi="Arial" w:cs="Arial"/>
        </w:rPr>
        <w:t xml:space="preserve"> </w:t>
      </w:r>
      <w:r w:rsidR="00346C2E">
        <w:rPr>
          <w:rFonts w:ascii="Arial" w:hAnsi="Arial" w:cs="Arial"/>
        </w:rPr>
        <w:t xml:space="preserve">Ziel der Recherche ist es, verschiedene datengetriebene Geschäftsmodelle herauszuarbeiten und diese auf Mobilfunknetzbetreiber zu beziehen.  </w:t>
      </w:r>
    </w:p>
    <w:p w14:paraId="7767AA48" w14:textId="28042311" w:rsidR="00FB1966" w:rsidRDefault="00E74F48" w:rsidP="008059D8">
      <w:pPr>
        <w:spacing w:line="360" w:lineRule="auto"/>
        <w:jc w:val="both"/>
        <w:rPr>
          <w:rFonts w:ascii="Arial" w:hAnsi="Arial" w:cs="Arial"/>
        </w:rPr>
      </w:pPr>
      <w:r w:rsidRPr="008059D8">
        <w:rPr>
          <w:rFonts w:ascii="Arial" w:hAnsi="Arial" w:cs="Arial" w:hint="cs"/>
        </w:rPr>
        <w:t xml:space="preserve">Der </w:t>
      </w:r>
      <w:r w:rsidR="005F5E1A" w:rsidRPr="008059D8">
        <w:rPr>
          <w:rFonts w:ascii="Arial" w:hAnsi="Arial" w:cs="Arial" w:hint="cs"/>
        </w:rPr>
        <w:t>empirische</w:t>
      </w:r>
      <w:r w:rsidRPr="008059D8">
        <w:rPr>
          <w:rFonts w:ascii="Arial" w:hAnsi="Arial" w:cs="Arial" w:hint="cs"/>
        </w:rPr>
        <w:t xml:space="preserve"> Teil </w:t>
      </w:r>
      <w:r w:rsidR="005F5E1A" w:rsidRPr="008059D8">
        <w:rPr>
          <w:rFonts w:ascii="Arial" w:hAnsi="Arial" w:cs="Arial" w:hint="cs"/>
        </w:rPr>
        <w:t xml:space="preserve">der Bachelorthesis </w:t>
      </w:r>
      <w:r w:rsidRPr="008059D8">
        <w:rPr>
          <w:rFonts w:ascii="Arial" w:hAnsi="Arial" w:cs="Arial" w:hint="cs"/>
        </w:rPr>
        <w:t>besteht aus Experteninterviews</w:t>
      </w:r>
      <w:r w:rsidR="00346C2E">
        <w:rPr>
          <w:rFonts w:ascii="Arial" w:hAnsi="Arial" w:cs="Arial"/>
        </w:rPr>
        <w:t xml:space="preserve"> und die</w:t>
      </w:r>
      <w:r w:rsidR="00C161B1">
        <w:rPr>
          <w:rFonts w:ascii="Arial" w:hAnsi="Arial" w:cs="Arial"/>
        </w:rPr>
        <w:t xml:space="preserve"> Konzipierung</w:t>
      </w:r>
      <w:r w:rsidR="008046EA">
        <w:rPr>
          <w:rFonts w:ascii="Arial" w:hAnsi="Arial" w:cs="Arial"/>
        </w:rPr>
        <w:t xml:space="preserve"> des Interview-Leitfadens </w:t>
      </w:r>
      <w:r w:rsidR="00346C2E">
        <w:rPr>
          <w:rFonts w:ascii="Arial" w:hAnsi="Arial" w:cs="Arial"/>
        </w:rPr>
        <w:t>basiert auf den</w:t>
      </w:r>
      <w:r w:rsidR="008046EA">
        <w:rPr>
          <w:rFonts w:ascii="Arial" w:hAnsi="Arial" w:cs="Arial"/>
        </w:rPr>
        <w:t xml:space="preserve"> Erkenntnisse</w:t>
      </w:r>
      <w:r w:rsidR="00346C2E">
        <w:rPr>
          <w:rFonts w:ascii="Arial" w:hAnsi="Arial" w:cs="Arial"/>
        </w:rPr>
        <w:t>n</w:t>
      </w:r>
      <w:r w:rsidR="008046EA">
        <w:rPr>
          <w:rFonts w:ascii="Arial" w:hAnsi="Arial" w:cs="Arial"/>
        </w:rPr>
        <w:t xml:space="preserve"> </w:t>
      </w:r>
      <w:r w:rsidR="00F25834">
        <w:rPr>
          <w:rFonts w:ascii="Arial" w:hAnsi="Arial" w:cs="Arial"/>
        </w:rPr>
        <w:t xml:space="preserve">über datengetriebene Geschäftsmodelle, die während </w:t>
      </w:r>
      <w:r w:rsidR="008046EA">
        <w:rPr>
          <w:rFonts w:ascii="Arial" w:hAnsi="Arial" w:cs="Arial"/>
        </w:rPr>
        <w:t>der Literaturrecherche</w:t>
      </w:r>
      <w:r w:rsidR="00F25834">
        <w:rPr>
          <w:rFonts w:ascii="Arial" w:hAnsi="Arial" w:cs="Arial"/>
        </w:rPr>
        <w:t xml:space="preserve"> erschlossen werden konnten</w:t>
      </w:r>
      <w:r w:rsidR="00346C2E">
        <w:rPr>
          <w:rFonts w:ascii="Arial" w:hAnsi="Arial" w:cs="Arial"/>
        </w:rPr>
        <w:t>.</w:t>
      </w:r>
      <w:r w:rsidR="008046EA">
        <w:rPr>
          <w:rFonts w:ascii="Arial" w:hAnsi="Arial" w:cs="Arial"/>
        </w:rPr>
        <w:t xml:space="preserve"> </w:t>
      </w:r>
      <w:r w:rsidR="00346C2E">
        <w:rPr>
          <w:rFonts w:ascii="Arial" w:hAnsi="Arial" w:cs="Arial"/>
        </w:rPr>
        <w:t>Auf Basis der Erkenntnisse über Möglichkeiten der Monetarisierung (digitaler) da</w:t>
      </w:r>
      <w:r w:rsidR="00FB1966">
        <w:rPr>
          <w:rFonts w:ascii="Arial" w:hAnsi="Arial" w:cs="Arial"/>
        </w:rPr>
        <w:t xml:space="preserve">tengetriebener Geschäftsmodelle, werden Experten befragt. </w:t>
      </w:r>
    </w:p>
    <w:p w14:paraId="5185F78D" w14:textId="47651E6E" w:rsidR="00A82457" w:rsidRDefault="00FB1966" w:rsidP="008059D8">
      <w:pPr>
        <w:spacing w:line="360" w:lineRule="auto"/>
        <w:jc w:val="both"/>
        <w:rPr>
          <w:rFonts w:ascii="Arial" w:hAnsi="Arial" w:cs="Arial"/>
        </w:rPr>
      </w:pPr>
      <w:r>
        <w:rPr>
          <w:rFonts w:ascii="Arial" w:hAnsi="Arial" w:cs="Arial"/>
        </w:rPr>
        <w:t>Diese</w:t>
      </w:r>
      <w:r w:rsidR="005F5E1A" w:rsidRPr="008059D8">
        <w:rPr>
          <w:rFonts w:ascii="Arial" w:hAnsi="Arial" w:cs="Arial" w:hint="cs"/>
        </w:rPr>
        <w:t xml:space="preserve"> </w:t>
      </w:r>
      <w:r w:rsidR="008059D8" w:rsidRPr="008059D8">
        <w:rPr>
          <w:rFonts w:ascii="Arial" w:hAnsi="Arial" w:cs="Arial" w:hint="cs"/>
        </w:rPr>
        <w:t xml:space="preserve">sind zum einen </w:t>
      </w:r>
      <w:r w:rsidR="005F5E1A" w:rsidRPr="008059D8">
        <w:rPr>
          <w:rFonts w:ascii="Arial" w:hAnsi="Arial" w:cs="Arial" w:hint="cs"/>
        </w:rPr>
        <w:t>Produktmanager der Vodafone GmbH</w:t>
      </w:r>
      <w:r w:rsidR="00FD0F28" w:rsidRPr="002E44B6">
        <w:rPr>
          <w:rFonts w:ascii="Arial" w:hAnsi="Arial" w:cs="Arial"/>
          <w:vertAlign w:val="superscript"/>
        </w:rPr>
        <w:footnoteReference w:id="1"/>
      </w:r>
      <w:r w:rsidR="008059D8" w:rsidRPr="008059D8">
        <w:rPr>
          <w:rFonts w:ascii="Arial" w:hAnsi="Arial" w:cs="Arial" w:hint="cs"/>
        </w:rPr>
        <w:t xml:space="preserve">, da sie als Experten der Mobilfunknetzanbieter gelten und somit Aufschluss </w:t>
      </w:r>
      <w:r w:rsidR="008059D8" w:rsidRPr="008059D8">
        <w:rPr>
          <w:rFonts w:ascii="Arial" w:hAnsi="Arial" w:cs="Arial"/>
        </w:rPr>
        <w:t>ü</w:t>
      </w:r>
      <w:r w:rsidR="008059D8" w:rsidRPr="008059D8">
        <w:rPr>
          <w:rFonts w:ascii="Arial" w:hAnsi="Arial" w:cs="Arial" w:hint="cs"/>
        </w:rPr>
        <w:t>ber m</w:t>
      </w:r>
      <w:r w:rsidR="008059D8" w:rsidRPr="008059D8">
        <w:rPr>
          <w:rFonts w:ascii="Arial" w:hAnsi="Arial" w:cs="Arial"/>
        </w:rPr>
        <w:t>ö</w:t>
      </w:r>
      <w:r w:rsidR="008D53D2">
        <w:rPr>
          <w:rFonts w:ascii="Arial" w:hAnsi="Arial" w:cs="Arial" w:hint="cs"/>
        </w:rPr>
        <w:t xml:space="preserve">gliche </w:t>
      </w:r>
      <w:r w:rsidR="0008170A">
        <w:rPr>
          <w:rFonts w:ascii="Arial" w:hAnsi="Arial" w:cs="Arial"/>
        </w:rPr>
        <w:t>Use Cases</w:t>
      </w:r>
      <w:r w:rsidR="008D53D2">
        <w:rPr>
          <w:rFonts w:ascii="Arial" w:hAnsi="Arial" w:cs="Arial"/>
        </w:rPr>
        <w:t xml:space="preserve"> </w:t>
      </w:r>
      <w:r w:rsidR="002E44B6">
        <w:rPr>
          <w:rFonts w:ascii="Arial" w:hAnsi="Arial" w:cs="Arial"/>
        </w:rPr>
        <w:t xml:space="preserve">innerhalb der Branche </w:t>
      </w:r>
      <w:r w:rsidR="008059D8" w:rsidRPr="008059D8">
        <w:rPr>
          <w:rFonts w:ascii="Arial" w:hAnsi="Arial" w:cs="Arial" w:hint="cs"/>
        </w:rPr>
        <w:t>geben k</w:t>
      </w:r>
      <w:r w:rsidR="008059D8" w:rsidRPr="008059D8">
        <w:rPr>
          <w:rFonts w:ascii="Arial" w:hAnsi="Arial" w:cs="Arial"/>
        </w:rPr>
        <w:t>ö</w:t>
      </w:r>
      <w:r w:rsidR="008059D8" w:rsidRPr="008059D8">
        <w:rPr>
          <w:rFonts w:ascii="Arial" w:hAnsi="Arial" w:cs="Arial" w:hint="cs"/>
        </w:rPr>
        <w:t xml:space="preserve">nnen. Zum anderen werden </w:t>
      </w:r>
      <w:r w:rsidR="008D53D2">
        <w:rPr>
          <w:rFonts w:ascii="Arial" w:hAnsi="Arial" w:cs="Arial"/>
        </w:rPr>
        <w:t>Exper</w:t>
      </w:r>
      <w:r w:rsidR="00C161B1">
        <w:rPr>
          <w:rFonts w:ascii="Arial" w:hAnsi="Arial" w:cs="Arial"/>
        </w:rPr>
        <w:t>ten der Schnittstelle zwischen D</w:t>
      </w:r>
      <w:r w:rsidR="008D53D2">
        <w:rPr>
          <w:rFonts w:ascii="Arial" w:hAnsi="Arial" w:cs="Arial"/>
        </w:rPr>
        <w:t xml:space="preserve">igitalen Identitäten und verbundenen Geschäftsmodellen befragt. </w:t>
      </w:r>
      <w:r w:rsidR="00A82457">
        <w:rPr>
          <w:rFonts w:ascii="Arial" w:hAnsi="Arial" w:cs="Arial"/>
        </w:rPr>
        <w:t xml:space="preserve">Diese bestehen aus Mitarbeitern von Aggregatoren, beispielsweise </w:t>
      </w:r>
      <w:proofErr w:type="spellStart"/>
      <w:r w:rsidR="00A82457">
        <w:rPr>
          <w:rFonts w:ascii="Arial" w:hAnsi="Arial" w:cs="Arial"/>
        </w:rPr>
        <w:t>Boku</w:t>
      </w:r>
      <w:proofErr w:type="spellEnd"/>
      <w:r w:rsidR="00A82457">
        <w:rPr>
          <w:rFonts w:ascii="Arial" w:hAnsi="Arial" w:cs="Arial"/>
        </w:rPr>
        <w:t xml:space="preserve">, die als Instanz zwischen Service-Anbietern und Mobilfunknetzbetreibern digitale Inhalte sammeln, kategorisieren und weiterleiten können sowie Mitarbeitern von </w:t>
      </w:r>
      <w:proofErr w:type="spellStart"/>
      <w:r w:rsidR="00A82457">
        <w:rPr>
          <w:rFonts w:ascii="Arial" w:hAnsi="Arial" w:cs="Arial"/>
        </w:rPr>
        <w:t>Verimi</w:t>
      </w:r>
      <w:proofErr w:type="spellEnd"/>
      <w:r w:rsidR="00A82457">
        <w:rPr>
          <w:rFonts w:ascii="Arial" w:hAnsi="Arial" w:cs="Arial"/>
        </w:rPr>
        <w:t xml:space="preserve">, </w:t>
      </w:r>
      <w:r w:rsidR="008D53D2">
        <w:rPr>
          <w:rFonts w:ascii="Arial" w:hAnsi="Arial" w:cs="Arial"/>
        </w:rPr>
        <w:t>einem europäischen Dienstleister für digitale Verifikation und Identifik</w:t>
      </w:r>
      <w:r w:rsidR="00A82457">
        <w:rPr>
          <w:rFonts w:ascii="Arial" w:hAnsi="Arial" w:cs="Arial"/>
        </w:rPr>
        <w:t xml:space="preserve">ation. </w:t>
      </w:r>
    </w:p>
    <w:p w14:paraId="1B76C8DF" w14:textId="781E129B" w:rsidR="005F5E1A" w:rsidRPr="008059D8" w:rsidRDefault="00AE06E8" w:rsidP="008059D8">
      <w:pPr>
        <w:spacing w:line="360" w:lineRule="auto"/>
        <w:jc w:val="both"/>
        <w:rPr>
          <w:rFonts w:ascii="Arial" w:hAnsi="Arial" w:cs="Arial"/>
        </w:rPr>
      </w:pPr>
      <w:r w:rsidRPr="008059D8">
        <w:rPr>
          <w:rFonts w:ascii="Arial" w:hAnsi="Arial" w:cs="Arial" w:hint="cs"/>
        </w:rPr>
        <w:t xml:space="preserve">Im Rahmen </w:t>
      </w:r>
      <w:r w:rsidR="00FD0F28" w:rsidRPr="008059D8">
        <w:rPr>
          <w:rFonts w:ascii="Arial" w:hAnsi="Arial" w:cs="Arial" w:hint="cs"/>
        </w:rPr>
        <w:t xml:space="preserve">der Interviews soll </w:t>
      </w:r>
      <w:r w:rsidR="00406714">
        <w:rPr>
          <w:rFonts w:ascii="Arial" w:hAnsi="Arial" w:cs="Arial"/>
        </w:rPr>
        <w:t xml:space="preserve">maßgeblich Material für die sich anschließende Konzeption von Use Cases </w:t>
      </w:r>
      <w:r w:rsidR="00FD0F28" w:rsidRPr="008059D8">
        <w:rPr>
          <w:rFonts w:ascii="Arial" w:hAnsi="Arial" w:cs="Arial" w:hint="cs"/>
        </w:rPr>
        <w:t>herausgearbeitet werden</w:t>
      </w:r>
      <w:r w:rsidR="00406714">
        <w:rPr>
          <w:rFonts w:ascii="Arial" w:hAnsi="Arial" w:cs="Arial"/>
        </w:rPr>
        <w:t xml:space="preserve"> Dazu werden u.a. Potentiale und Grenzen bei der Monetarisierung Digitale Identitäten erfragt.</w:t>
      </w:r>
      <w:r w:rsidR="00F25834">
        <w:rPr>
          <w:rFonts w:ascii="Arial" w:hAnsi="Arial" w:cs="Arial"/>
        </w:rPr>
        <w:t xml:space="preserve"> </w:t>
      </w:r>
    </w:p>
    <w:p w14:paraId="3704D506" w14:textId="77777777" w:rsidR="00E74F48" w:rsidRPr="00E74F48" w:rsidRDefault="00E74F48" w:rsidP="003B4995">
      <w:pPr>
        <w:pStyle w:val="1nichtLiteratur"/>
      </w:pPr>
      <w:r w:rsidRPr="00E74F48">
        <w:t>Erwartete Ergebnisse</w:t>
      </w:r>
    </w:p>
    <w:p w14:paraId="4F6D21FE" w14:textId="3D6749B8" w:rsidR="00E74F48" w:rsidRPr="00E74F48" w:rsidRDefault="00AE06E8" w:rsidP="00AE06E8">
      <w:pPr>
        <w:spacing w:line="360" w:lineRule="auto"/>
        <w:jc w:val="both"/>
        <w:rPr>
          <w:rFonts w:ascii="Arial" w:hAnsi="Arial" w:cs="Arial"/>
        </w:rPr>
      </w:pPr>
      <w:r>
        <w:rPr>
          <w:rFonts w:ascii="Arial" w:hAnsi="Arial" w:cs="Arial"/>
        </w:rPr>
        <w:t xml:space="preserve">Schlussendlich sollen durch die Literaturrecherche und aufbauende Experteninterviews </w:t>
      </w:r>
      <w:r w:rsidR="00E74F48" w:rsidRPr="00E74F48">
        <w:rPr>
          <w:rFonts w:ascii="Arial" w:hAnsi="Arial" w:cs="Arial"/>
        </w:rPr>
        <w:t xml:space="preserve">Use </w:t>
      </w:r>
      <w:r>
        <w:rPr>
          <w:rFonts w:ascii="Arial" w:hAnsi="Arial" w:cs="Arial"/>
        </w:rPr>
        <w:t>C</w:t>
      </w:r>
      <w:r w:rsidR="00E74F48" w:rsidRPr="00E74F48">
        <w:rPr>
          <w:rFonts w:ascii="Arial" w:hAnsi="Arial" w:cs="Arial"/>
        </w:rPr>
        <w:t>ases</w:t>
      </w:r>
      <w:r>
        <w:rPr>
          <w:rFonts w:ascii="Arial" w:hAnsi="Arial" w:cs="Arial"/>
        </w:rPr>
        <w:t xml:space="preserve"> entwickelt werden. Sie sind beispielhafte </w:t>
      </w:r>
      <w:r w:rsidR="0008170A">
        <w:rPr>
          <w:rFonts w:ascii="Arial" w:hAnsi="Arial" w:cs="Arial"/>
        </w:rPr>
        <w:t xml:space="preserve">Use Cases </w:t>
      </w:r>
      <w:r>
        <w:rPr>
          <w:rFonts w:ascii="Arial" w:hAnsi="Arial" w:cs="Arial"/>
        </w:rPr>
        <w:t xml:space="preserve">und zeigen die Möglichkeiten für Mobilfunknetzbetreiber auf, digitale </w:t>
      </w:r>
      <w:r w:rsidR="008D53D2">
        <w:rPr>
          <w:rFonts w:ascii="Arial" w:hAnsi="Arial" w:cs="Arial"/>
        </w:rPr>
        <w:t xml:space="preserve">Identitäten zu monetarisieren. </w:t>
      </w:r>
      <w:r w:rsidR="00A82457">
        <w:rPr>
          <w:rFonts w:ascii="Arial" w:hAnsi="Arial" w:cs="Arial"/>
        </w:rPr>
        <w:t>Use Cases beinhalten die be</w:t>
      </w:r>
      <w:r w:rsidR="00F25834">
        <w:rPr>
          <w:rFonts w:ascii="Arial" w:hAnsi="Arial" w:cs="Arial"/>
        </w:rPr>
        <w:t>t</w:t>
      </w:r>
      <w:r w:rsidR="007979A7">
        <w:rPr>
          <w:rFonts w:ascii="Arial" w:hAnsi="Arial" w:cs="Arial"/>
        </w:rPr>
        <w:t xml:space="preserve">roffenen Instanzen sowie technische, </w:t>
      </w:r>
      <w:r w:rsidR="00F25834">
        <w:rPr>
          <w:rFonts w:ascii="Arial" w:hAnsi="Arial" w:cs="Arial"/>
        </w:rPr>
        <w:t xml:space="preserve">fachliche und rechtliche </w:t>
      </w:r>
      <w:r w:rsidR="007979A7">
        <w:rPr>
          <w:rFonts w:ascii="Arial" w:hAnsi="Arial" w:cs="Arial"/>
        </w:rPr>
        <w:t xml:space="preserve">Voraussetzungen, benötigte Daten und </w:t>
      </w:r>
      <w:r w:rsidR="00A82457">
        <w:rPr>
          <w:rFonts w:ascii="Arial" w:hAnsi="Arial" w:cs="Arial"/>
        </w:rPr>
        <w:t>den Vorgang</w:t>
      </w:r>
      <w:r w:rsidR="007979A7">
        <w:rPr>
          <w:rFonts w:ascii="Arial" w:hAnsi="Arial" w:cs="Arial"/>
        </w:rPr>
        <w:t xml:space="preserve">. Ebenfalls beinhaltet ist die Geschäftsidee und resultierende </w:t>
      </w:r>
      <w:r w:rsidR="00A82457">
        <w:rPr>
          <w:rFonts w:ascii="Arial" w:hAnsi="Arial" w:cs="Arial"/>
        </w:rPr>
        <w:t xml:space="preserve">Potentiale </w:t>
      </w:r>
      <w:r w:rsidR="007979A7">
        <w:rPr>
          <w:rFonts w:ascii="Arial" w:hAnsi="Arial" w:cs="Arial"/>
        </w:rPr>
        <w:t xml:space="preserve">der Monetarisierung. </w:t>
      </w:r>
    </w:p>
    <w:p w14:paraId="28BDECCF" w14:textId="77777777" w:rsidR="00E74F48" w:rsidRPr="00E74F48" w:rsidRDefault="00E74F48" w:rsidP="004E40E0">
      <w:pPr>
        <w:pStyle w:val="1nichtLiteratur"/>
        <w:spacing w:line="360" w:lineRule="auto"/>
      </w:pPr>
      <w:r w:rsidRPr="00E74F48">
        <w:t>Grobentwurf einer Gliederung</w:t>
      </w:r>
    </w:p>
    <w:p w14:paraId="19328B62" w14:textId="77777777" w:rsidR="00E74F48" w:rsidRPr="00E82C8B" w:rsidRDefault="00E74F48" w:rsidP="004E40E0">
      <w:pPr>
        <w:pStyle w:val="Listenabsatz"/>
        <w:spacing w:line="360" w:lineRule="auto"/>
        <w:rPr>
          <w:lang w:val="de-DE"/>
        </w:rPr>
      </w:pPr>
      <w:r w:rsidRPr="00E82C8B">
        <w:rPr>
          <w:lang w:val="de-DE"/>
        </w:rPr>
        <w:t>Einleitung</w:t>
      </w:r>
    </w:p>
    <w:p w14:paraId="4319DB55" w14:textId="77777777" w:rsidR="00E74F48" w:rsidRPr="00E82C8B" w:rsidRDefault="00E74F48" w:rsidP="004E40E0">
      <w:pPr>
        <w:pStyle w:val="Listenabsatz"/>
        <w:numPr>
          <w:ilvl w:val="1"/>
          <w:numId w:val="5"/>
        </w:numPr>
        <w:spacing w:line="360" w:lineRule="auto"/>
        <w:rPr>
          <w:lang w:val="de-DE"/>
        </w:rPr>
      </w:pPr>
      <w:r w:rsidRPr="00E82C8B">
        <w:rPr>
          <w:lang w:val="de-DE"/>
        </w:rPr>
        <w:t xml:space="preserve">Motivation </w:t>
      </w:r>
    </w:p>
    <w:p w14:paraId="52003693" w14:textId="1F340D30" w:rsidR="00E74F48" w:rsidRPr="00E82C8B" w:rsidRDefault="007979A7" w:rsidP="004E40E0">
      <w:pPr>
        <w:pStyle w:val="Listenabsatz"/>
        <w:numPr>
          <w:ilvl w:val="1"/>
          <w:numId w:val="5"/>
        </w:numPr>
        <w:spacing w:line="360" w:lineRule="auto"/>
        <w:rPr>
          <w:lang w:val="de-DE"/>
        </w:rPr>
      </w:pPr>
      <w:r>
        <w:rPr>
          <w:lang w:val="de-DE"/>
        </w:rPr>
        <w:t xml:space="preserve">Forschungsfrage und </w:t>
      </w:r>
      <w:r w:rsidR="00E74F48" w:rsidRPr="00E82C8B">
        <w:rPr>
          <w:lang w:val="de-DE"/>
        </w:rPr>
        <w:t>Ziel der Arbeit</w:t>
      </w:r>
    </w:p>
    <w:p w14:paraId="6D3A986A" w14:textId="77777777" w:rsidR="00E74F48" w:rsidRPr="00E82C8B" w:rsidRDefault="00E74F48" w:rsidP="004E40E0">
      <w:pPr>
        <w:pStyle w:val="Listenabsatz"/>
        <w:numPr>
          <w:ilvl w:val="1"/>
          <w:numId w:val="5"/>
        </w:numPr>
        <w:spacing w:line="360" w:lineRule="auto"/>
        <w:rPr>
          <w:lang w:val="de-DE"/>
        </w:rPr>
      </w:pPr>
      <w:r w:rsidRPr="00E82C8B">
        <w:rPr>
          <w:lang w:val="de-DE"/>
        </w:rPr>
        <w:t>Eingrenzung des Themas</w:t>
      </w:r>
    </w:p>
    <w:p w14:paraId="7BF613BD" w14:textId="77777777" w:rsidR="00E74F48" w:rsidRPr="00E82C8B" w:rsidRDefault="00E74F48" w:rsidP="004E40E0">
      <w:pPr>
        <w:pStyle w:val="Listenabsatz"/>
        <w:numPr>
          <w:ilvl w:val="1"/>
          <w:numId w:val="5"/>
        </w:numPr>
        <w:spacing w:line="360" w:lineRule="auto"/>
        <w:rPr>
          <w:lang w:val="de-DE"/>
        </w:rPr>
      </w:pPr>
      <w:r w:rsidRPr="00E82C8B">
        <w:rPr>
          <w:lang w:val="de-DE"/>
        </w:rPr>
        <w:t xml:space="preserve">Vorgehen </w:t>
      </w:r>
    </w:p>
    <w:p w14:paraId="2A6035F8" w14:textId="77777777" w:rsidR="00E74F48" w:rsidRPr="00E82C8B" w:rsidRDefault="00E74F48" w:rsidP="004E40E0">
      <w:pPr>
        <w:pStyle w:val="Listenabsatz"/>
        <w:spacing w:line="360" w:lineRule="auto"/>
        <w:rPr>
          <w:lang w:val="de-DE"/>
        </w:rPr>
      </w:pPr>
      <w:r w:rsidRPr="00E82C8B">
        <w:rPr>
          <w:lang w:val="de-DE"/>
        </w:rPr>
        <w:t>Identitätsverständnis</w:t>
      </w:r>
    </w:p>
    <w:p w14:paraId="48032BC2" w14:textId="77777777" w:rsidR="00E74F48" w:rsidRPr="00E82C8B" w:rsidRDefault="00E74F48" w:rsidP="004E40E0">
      <w:pPr>
        <w:pStyle w:val="Listenabsatz"/>
        <w:numPr>
          <w:ilvl w:val="1"/>
          <w:numId w:val="5"/>
        </w:numPr>
        <w:spacing w:line="360" w:lineRule="auto"/>
        <w:rPr>
          <w:lang w:val="de-DE"/>
        </w:rPr>
      </w:pPr>
      <w:r w:rsidRPr="00E82C8B">
        <w:rPr>
          <w:lang w:val="de-DE"/>
        </w:rPr>
        <w:t>Begriffsdefinition</w:t>
      </w:r>
    </w:p>
    <w:p w14:paraId="3CB281F3" w14:textId="77777777" w:rsidR="00E74F48" w:rsidRPr="00E82C8B" w:rsidRDefault="00E74F48" w:rsidP="004E40E0">
      <w:pPr>
        <w:pStyle w:val="Listenabsatz"/>
        <w:numPr>
          <w:ilvl w:val="1"/>
          <w:numId w:val="5"/>
        </w:numPr>
        <w:spacing w:line="360" w:lineRule="auto"/>
        <w:rPr>
          <w:lang w:val="de-DE"/>
        </w:rPr>
      </w:pPr>
      <w:r w:rsidRPr="00E82C8B">
        <w:rPr>
          <w:lang w:val="de-DE"/>
        </w:rPr>
        <w:lastRenderedPageBreak/>
        <w:t>Merkmale von Identitäten</w:t>
      </w:r>
    </w:p>
    <w:p w14:paraId="27302444" w14:textId="77777777" w:rsidR="00E74F48" w:rsidRPr="00E82C8B" w:rsidRDefault="00E74F48" w:rsidP="004E40E0">
      <w:pPr>
        <w:pStyle w:val="Listenabsatz"/>
        <w:numPr>
          <w:ilvl w:val="1"/>
          <w:numId w:val="5"/>
        </w:numPr>
        <w:spacing w:line="360" w:lineRule="auto"/>
        <w:rPr>
          <w:lang w:val="de-DE"/>
        </w:rPr>
      </w:pPr>
      <w:r w:rsidRPr="00E82C8B">
        <w:rPr>
          <w:lang w:val="de-DE"/>
        </w:rPr>
        <w:t>Digitale Identitäten</w:t>
      </w:r>
    </w:p>
    <w:p w14:paraId="08EC26D3" w14:textId="450C97FC" w:rsidR="007979A7" w:rsidRDefault="007979A7" w:rsidP="004E40E0">
      <w:pPr>
        <w:pStyle w:val="Listenabsatz"/>
        <w:spacing w:line="360" w:lineRule="auto"/>
        <w:rPr>
          <w:lang w:val="de-DE"/>
        </w:rPr>
      </w:pPr>
      <w:r>
        <w:rPr>
          <w:lang w:val="de-DE"/>
        </w:rPr>
        <w:t>Datengetriebene Geschäftsmodelle</w:t>
      </w:r>
    </w:p>
    <w:p w14:paraId="0F2F74CB" w14:textId="34BCADF5" w:rsidR="0073667C" w:rsidRDefault="00406714" w:rsidP="0073667C">
      <w:pPr>
        <w:pStyle w:val="Listenabsatz"/>
        <w:numPr>
          <w:ilvl w:val="1"/>
          <w:numId w:val="5"/>
        </w:numPr>
        <w:spacing w:line="360" w:lineRule="auto"/>
        <w:rPr>
          <w:lang w:val="de-DE"/>
        </w:rPr>
      </w:pPr>
      <w:r>
        <w:rPr>
          <w:lang w:val="de-DE"/>
        </w:rPr>
        <w:t xml:space="preserve">Für die Untersuchung relevante </w:t>
      </w:r>
      <w:r w:rsidR="0073667C">
        <w:rPr>
          <w:lang w:val="de-DE"/>
        </w:rPr>
        <w:t xml:space="preserve">Geschäftsmodelle </w:t>
      </w:r>
    </w:p>
    <w:p w14:paraId="7CEC0823" w14:textId="5E22A557" w:rsidR="004B46CF" w:rsidRPr="00E82C8B" w:rsidRDefault="0073667C" w:rsidP="0073667C">
      <w:pPr>
        <w:pStyle w:val="Listenabsatz"/>
        <w:numPr>
          <w:ilvl w:val="1"/>
          <w:numId w:val="5"/>
        </w:numPr>
        <w:spacing w:line="360" w:lineRule="auto"/>
        <w:rPr>
          <w:lang w:val="de-DE"/>
        </w:rPr>
      </w:pPr>
      <w:r>
        <w:rPr>
          <w:lang w:val="de-DE"/>
        </w:rPr>
        <w:t xml:space="preserve">Die </w:t>
      </w:r>
      <w:r w:rsidR="00D948CA" w:rsidRPr="00E82C8B">
        <w:rPr>
          <w:lang w:val="de-DE"/>
        </w:rPr>
        <w:t xml:space="preserve">Bedeutung von </w:t>
      </w:r>
      <w:r>
        <w:rPr>
          <w:lang w:val="de-DE"/>
        </w:rPr>
        <w:t>datengetriebenen Geschäftsmodellen anhand der</w:t>
      </w:r>
      <w:r w:rsidR="00D948CA" w:rsidRPr="00E82C8B">
        <w:rPr>
          <w:lang w:val="de-DE"/>
        </w:rPr>
        <w:t xml:space="preserve"> </w:t>
      </w:r>
      <w:r w:rsidR="007979A7">
        <w:rPr>
          <w:lang w:val="de-DE"/>
        </w:rPr>
        <w:t>Telekommunikationsbranche</w:t>
      </w:r>
    </w:p>
    <w:p w14:paraId="6BBE3A9B" w14:textId="77777777" w:rsidR="00E74F48" w:rsidRPr="00E82C8B" w:rsidRDefault="00C161B1" w:rsidP="004E40E0">
      <w:pPr>
        <w:pStyle w:val="Listenabsatz"/>
        <w:spacing w:line="360" w:lineRule="auto"/>
        <w:rPr>
          <w:lang w:val="de-DE"/>
        </w:rPr>
      </w:pPr>
      <w:proofErr w:type="spellStart"/>
      <w:r w:rsidRPr="00E82C8B">
        <w:rPr>
          <w:lang w:val="de-DE"/>
        </w:rPr>
        <w:t>Regularische</w:t>
      </w:r>
      <w:proofErr w:type="spellEnd"/>
      <w:r w:rsidRPr="00E82C8B">
        <w:rPr>
          <w:lang w:val="de-DE"/>
        </w:rPr>
        <w:t xml:space="preserve"> Rahmenbedingungen für die Monetarisierung von Digitalen Identitäten</w:t>
      </w:r>
    </w:p>
    <w:p w14:paraId="7BDB30EF" w14:textId="77777777" w:rsidR="00E74F48" w:rsidRPr="00E82C8B" w:rsidRDefault="008D53D2" w:rsidP="004E40E0">
      <w:pPr>
        <w:pStyle w:val="Listenabsatz"/>
        <w:numPr>
          <w:ilvl w:val="1"/>
          <w:numId w:val="5"/>
        </w:numPr>
        <w:spacing w:line="360" w:lineRule="auto"/>
        <w:rPr>
          <w:lang w:val="de-DE"/>
        </w:rPr>
      </w:pPr>
      <w:r w:rsidRPr="00E82C8B">
        <w:rPr>
          <w:lang w:val="de-DE"/>
        </w:rPr>
        <w:t xml:space="preserve">General Data </w:t>
      </w:r>
      <w:proofErr w:type="spellStart"/>
      <w:r w:rsidRPr="00E82C8B">
        <w:rPr>
          <w:lang w:val="de-DE"/>
        </w:rPr>
        <w:t>Protection</w:t>
      </w:r>
      <w:proofErr w:type="spellEnd"/>
      <w:r w:rsidRPr="00E82C8B">
        <w:rPr>
          <w:lang w:val="de-DE"/>
        </w:rPr>
        <w:t xml:space="preserve"> Regulation/ Datenschutzgrundverordnung</w:t>
      </w:r>
    </w:p>
    <w:p w14:paraId="22F13EEE" w14:textId="77777777" w:rsidR="00E74F48" w:rsidRPr="00E82C8B" w:rsidRDefault="004B46CF" w:rsidP="004E40E0">
      <w:pPr>
        <w:pStyle w:val="Listenabsatz"/>
        <w:numPr>
          <w:ilvl w:val="1"/>
          <w:numId w:val="5"/>
        </w:numPr>
        <w:spacing w:line="360" w:lineRule="auto"/>
        <w:rPr>
          <w:lang w:val="de-DE"/>
        </w:rPr>
      </w:pPr>
      <w:r w:rsidRPr="00E82C8B">
        <w:rPr>
          <w:lang w:val="de-DE"/>
        </w:rPr>
        <w:t>Telekommunikationsgesetz</w:t>
      </w:r>
      <w:r w:rsidR="00E74F48" w:rsidRPr="00E82C8B">
        <w:rPr>
          <w:lang w:val="de-DE"/>
        </w:rPr>
        <w:t xml:space="preserve"> </w:t>
      </w:r>
    </w:p>
    <w:p w14:paraId="1C07FEEA" w14:textId="77777777" w:rsidR="00E74F48" w:rsidRPr="00E82C8B" w:rsidRDefault="00E74F48" w:rsidP="004E40E0">
      <w:pPr>
        <w:pStyle w:val="Listenabsatz"/>
        <w:numPr>
          <w:ilvl w:val="1"/>
          <w:numId w:val="5"/>
        </w:numPr>
        <w:spacing w:line="360" w:lineRule="auto"/>
        <w:rPr>
          <w:lang w:val="de-DE"/>
        </w:rPr>
      </w:pPr>
      <w:proofErr w:type="spellStart"/>
      <w:r w:rsidRPr="00E82C8B">
        <w:rPr>
          <w:lang w:val="de-DE"/>
        </w:rPr>
        <w:t>Consent</w:t>
      </w:r>
      <w:proofErr w:type="spellEnd"/>
      <w:r w:rsidRPr="00E82C8B">
        <w:rPr>
          <w:lang w:val="de-DE"/>
        </w:rPr>
        <w:t xml:space="preserve"> Management</w:t>
      </w:r>
      <w:r w:rsidR="004B46CF" w:rsidRPr="00E82C8B">
        <w:rPr>
          <w:lang w:val="de-DE"/>
        </w:rPr>
        <w:t xml:space="preserve"> als Voraussetzung für die Nutzung persönlicher Daten</w:t>
      </w:r>
    </w:p>
    <w:p w14:paraId="79CB114C" w14:textId="77777777" w:rsidR="00E74F48" w:rsidRPr="00E82C8B" w:rsidRDefault="00E74F48" w:rsidP="004E40E0">
      <w:pPr>
        <w:pStyle w:val="Listenabsatz"/>
        <w:numPr>
          <w:ilvl w:val="1"/>
          <w:numId w:val="5"/>
        </w:numPr>
        <w:spacing w:line="360" w:lineRule="auto"/>
        <w:rPr>
          <w:lang w:val="de-DE"/>
        </w:rPr>
      </w:pPr>
      <w:r w:rsidRPr="00E82C8B">
        <w:rPr>
          <w:lang w:val="de-DE"/>
        </w:rPr>
        <w:t xml:space="preserve">Gesellschaftliche Einstellung </w:t>
      </w:r>
      <w:r w:rsidR="00C161B1" w:rsidRPr="00E82C8B">
        <w:rPr>
          <w:lang w:val="de-DE"/>
        </w:rPr>
        <w:t>gegenüber D</w:t>
      </w:r>
      <w:r w:rsidR="005F5E1A" w:rsidRPr="00E82C8B">
        <w:rPr>
          <w:lang w:val="de-DE"/>
        </w:rPr>
        <w:t>igitalen Identitäten</w:t>
      </w:r>
    </w:p>
    <w:p w14:paraId="26FF964C" w14:textId="77777777" w:rsidR="007979A7" w:rsidRPr="00E82C8B" w:rsidRDefault="007979A7" w:rsidP="007979A7">
      <w:pPr>
        <w:pStyle w:val="Listenabsatz"/>
        <w:spacing w:line="360" w:lineRule="auto"/>
        <w:rPr>
          <w:lang w:val="de-DE"/>
        </w:rPr>
      </w:pPr>
      <w:r w:rsidRPr="00E82C8B">
        <w:rPr>
          <w:lang w:val="de-DE"/>
        </w:rPr>
        <w:t>Rolle der Mobilfunknetzbetreiber im Ökosystem Digitaler Identitäten</w:t>
      </w:r>
    </w:p>
    <w:p w14:paraId="7E639CF2" w14:textId="456A6E57" w:rsidR="00E74F48" w:rsidRPr="00E82C8B" w:rsidRDefault="00C161B1" w:rsidP="004E40E0">
      <w:pPr>
        <w:pStyle w:val="Listenabsatz"/>
        <w:spacing w:line="360" w:lineRule="auto"/>
        <w:rPr>
          <w:lang w:val="de-DE"/>
        </w:rPr>
      </w:pPr>
      <w:commentRangeStart w:id="0"/>
      <w:r w:rsidRPr="00E82C8B">
        <w:rPr>
          <w:lang w:val="de-DE"/>
        </w:rPr>
        <w:t xml:space="preserve">Erhebungsdesign </w:t>
      </w:r>
      <w:r w:rsidR="00406714">
        <w:rPr>
          <w:lang w:val="de-DE"/>
        </w:rPr>
        <w:t>der Arbeit</w:t>
      </w:r>
      <w:commentRangeEnd w:id="0"/>
      <w:r w:rsidR="002F2531">
        <w:rPr>
          <w:rStyle w:val="Kommentarzeichen"/>
          <w:rFonts w:asciiTheme="minorHAnsi" w:hAnsiTheme="minorHAnsi" w:cstheme="minorBidi"/>
          <w:color w:val="auto"/>
          <w:bdr w:val="none" w:sz="0" w:space="0" w:color="auto"/>
          <w:lang w:val="de-DE" w:eastAsia="en-US"/>
        </w:rPr>
        <w:commentReference w:id="0"/>
      </w:r>
    </w:p>
    <w:p w14:paraId="4E88F85C" w14:textId="77777777" w:rsidR="00E74F48" w:rsidRPr="00E82C8B" w:rsidRDefault="00E74F48" w:rsidP="004E40E0">
      <w:pPr>
        <w:pStyle w:val="Listenabsatz"/>
        <w:numPr>
          <w:ilvl w:val="1"/>
          <w:numId w:val="5"/>
        </w:numPr>
        <w:spacing w:line="360" w:lineRule="auto"/>
        <w:rPr>
          <w:lang w:val="de-DE"/>
        </w:rPr>
      </w:pPr>
      <w:r w:rsidRPr="00E82C8B">
        <w:rPr>
          <w:lang w:val="de-DE"/>
        </w:rPr>
        <w:t>Das Erhebungsinstrument</w:t>
      </w:r>
    </w:p>
    <w:p w14:paraId="77ACB26B" w14:textId="77777777" w:rsidR="00E74F48" w:rsidRPr="00E82C8B" w:rsidRDefault="00E74F48" w:rsidP="004E40E0">
      <w:pPr>
        <w:pStyle w:val="Listenabsatz"/>
        <w:numPr>
          <w:ilvl w:val="1"/>
          <w:numId w:val="5"/>
        </w:numPr>
        <w:spacing w:line="360" w:lineRule="auto"/>
        <w:rPr>
          <w:lang w:val="de-DE"/>
        </w:rPr>
      </w:pPr>
      <w:r w:rsidRPr="00E82C8B">
        <w:rPr>
          <w:lang w:val="de-DE"/>
        </w:rPr>
        <w:t>Gestaltung des Interviewleitfadens</w:t>
      </w:r>
    </w:p>
    <w:p w14:paraId="37459A46" w14:textId="77777777" w:rsidR="00E74F48" w:rsidRPr="00E82C8B" w:rsidRDefault="00E74F48" w:rsidP="004E40E0">
      <w:pPr>
        <w:pStyle w:val="Listenabsatz"/>
        <w:numPr>
          <w:ilvl w:val="1"/>
          <w:numId w:val="5"/>
        </w:numPr>
        <w:spacing w:line="360" w:lineRule="auto"/>
        <w:rPr>
          <w:lang w:val="de-DE"/>
        </w:rPr>
      </w:pPr>
      <w:r w:rsidRPr="00E82C8B">
        <w:rPr>
          <w:lang w:val="de-DE"/>
        </w:rPr>
        <w:t>Auswahl und Beschreibung der Experten</w:t>
      </w:r>
    </w:p>
    <w:p w14:paraId="043C3C63" w14:textId="77777777" w:rsidR="00E74F48" w:rsidRPr="00E82C8B" w:rsidRDefault="00E74F48" w:rsidP="004E40E0">
      <w:pPr>
        <w:pStyle w:val="Listenabsatz"/>
        <w:numPr>
          <w:ilvl w:val="1"/>
          <w:numId w:val="5"/>
        </w:numPr>
        <w:spacing w:line="360" w:lineRule="auto"/>
        <w:rPr>
          <w:lang w:val="de-DE"/>
        </w:rPr>
      </w:pPr>
      <w:r w:rsidRPr="00E82C8B">
        <w:rPr>
          <w:lang w:val="de-DE"/>
        </w:rPr>
        <w:t>Datenerhebung und –</w:t>
      </w:r>
      <w:proofErr w:type="spellStart"/>
      <w:r w:rsidRPr="00E82C8B">
        <w:rPr>
          <w:lang w:val="de-DE"/>
        </w:rPr>
        <w:t>auswertung</w:t>
      </w:r>
      <w:proofErr w:type="spellEnd"/>
    </w:p>
    <w:p w14:paraId="15E543FC" w14:textId="77777777" w:rsidR="00E74F48" w:rsidRPr="00E82C8B" w:rsidRDefault="00E74F48" w:rsidP="004E40E0">
      <w:pPr>
        <w:pStyle w:val="Listenabsatz"/>
        <w:spacing w:line="360" w:lineRule="auto"/>
        <w:rPr>
          <w:lang w:val="de-DE"/>
        </w:rPr>
      </w:pPr>
      <w:r w:rsidRPr="00E82C8B">
        <w:rPr>
          <w:lang w:val="de-DE"/>
        </w:rPr>
        <w:t>Möglichkeiten und Grenzen für Mobilfunknetzbet</w:t>
      </w:r>
      <w:r w:rsidR="00C161B1" w:rsidRPr="00E82C8B">
        <w:rPr>
          <w:lang w:val="de-DE"/>
        </w:rPr>
        <w:t>reiber bei der Monetarisierung D</w:t>
      </w:r>
      <w:r w:rsidRPr="00E82C8B">
        <w:rPr>
          <w:lang w:val="de-DE"/>
        </w:rPr>
        <w:t xml:space="preserve">igitaler Identitäten </w:t>
      </w:r>
    </w:p>
    <w:p w14:paraId="176DDFDC" w14:textId="77777777" w:rsidR="00E74F48" w:rsidRPr="00E82C8B" w:rsidRDefault="00C161B1" w:rsidP="004E40E0">
      <w:pPr>
        <w:pStyle w:val="Listenabsatz"/>
        <w:spacing w:line="360" w:lineRule="auto"/>
        <w:rPr>
          <w:lang w:val="de-DE"/>
        </w:rPr>
      </w:pPr>
      <w:r w:rsidRPr="00E82C8B">
        <w:rPr>
          <w:lang w:val="de-DE"/>
        </w:rPr>
        <w:t>Herleitung von Use C</w:t>
      </w:r>
      <w:r w:rsidR="00E74F48" w:rsidRPr="00E82C8B">
        <w:rPr>
          <w:lang w:val="de-DE"/>
        </w:rPr>
        <w:t xml:space="preserve">ases </w:t>
      </w:r>
      <w:r w:rsidR="00D948CA" w:rsidRPr="00E82C8B">
        <w:rPr>
          <w:lang w:val="de-DE"/>
        </w:rPr>
        <w:t>für Mobilfunknetzbetreiber bei der Monetarisierung Digitaler Identitäten</w:t>
      </w:r>
    </w:p>
    <w:p w14:paraId="6D31AF12" w14:textId="77777777" w:rsidR="00E74F48" w:rsidRPr="00E82C8B" w:rsidRDefault="00E74F48" w:rsidP="004E40E0">
      <w:pPr>
        <w:pStyle w:val="Listenabsatz"/>
        <w:spacing w:line="360" w:lineRule="auto"/>
        <w:rPr>
          <w:lang w:val="de-DE"/>
        </w:rPr>
      </w:pPr>
      <w:r w:rsidRPr="00E82C8B">
        <w:rPr>
          <w:lang w:val="de-DE"/>
        </w:rPr>
        <w:t>Kritische Würdigung der Ergebnisse</w:t>
      </w:r>
    </w:p>
    <w:p w14:paraId="26162F91" w14:textId="77777777" w:rsidR="00E74F48" w:rsidRPr="00E82C8B" w:rsidRDefault="00E74F48" w:rsidP="004E40E0">
      <w:pPr>
        <w:pStyle w:val="Listenabsatz"/>
        <w:spacing w:line="360" w:lineRule="auto"/>
        <w:rPr>
          <w:lang w:val="de-DE"/>
        </w:rPr>
      </w:pPr>
      <w:r w:rsidRPr="00E82C8B">
        <w:rPr>
          <w:lang w:val="de-DE"/>
        </w:rPr>
        <w:t>Fazit</w:t>
      </w:r>
    </w:p>
    <w:p w14:paraId="3C2B820D" w14:textId="77777777" w:rsidR="00E74F48" w:rsidRPr="00C3760C" w:rsidRDefault="00E74F48" w:rsidP="003B4995">
      <w:pPr>
        <w:pStyle w:val="1nichtLiteratur"/>
      </w:pPr>
      <w:r w:rsidRPr="00C3760C">
        <w:t>Bisher gesichtete Literatur</w:t>
      </w:r>
    </w:p>
    <w:p w14:paraId="6C290549" w14:textId="77777777" w:rsidR="002E44B6" w:rsidRPr="002E44B6" w:rsidRDefault="00FD0F28" w:rsidP="00D948CA">
      <w:pPr>
        <w:pStyle w:val="Listenabsatz"/>
        <w:numPr>
          <w:ilvl w:val="0"/>
          <w:numId w:val="9"/>
        </w:numPr>
        <w:ind w:left="360"/>
        <w:rPr>
          <w:iCs/>
        </w:rPr>
      </w:pPr>
      <w:r w:rsidRPr="003B15BC">
        <w:rPr>
          <w:lang w:val="de-DE"/>
        </w:rPr>
        <w:t>ARD/</w:t>
      </w:r>
      <w:r w:rsidR="004B2275" w:rsidRPr="003B15BC">
        <w:rPr>
          <w:lang w:val="de-DE"/>
        </w:rPr>
        <w:t xml:space="preserve"> ZDF (2019): Anzahl der Internetnutzer in Deutschland in den Jahren 1997 bis 2019 </w:t>
      </w:r>
      <w:r w:rsidR="004B2275" w:rsidRPr="003B15BC">
        <w:rPr>
          <w:iCs/>
          <w:lang w:val="de-DE"/>
        </w:rPr>
        <w:t xml:space="preserve">(in Millionen). </w:t>
      </w:r>
      <w:r w:rsidR="004B2275" w:rsidRPr="00FD0F28">
        <w:rPr>
          <w:iCs/>
        </w:rPr>
        <w:t>In: Statista.</w:t>
      </w:r>
      <w:r w:rsidR="002E44B6">
        <w:rPr>
          <w:iCs/>
        </w:rPr>
        <w:t xml:space="preserve"> </w:t>
      </w:r>
      <w:hyperlink r:id="rId11" w:history="1">
        <w:r w:rsidR="004B2275" w:rsidRPr="002E44B6">
          <w:rPr>
            <w:rStyle w:val="Hyperlink"/>
            <w:color w:val="auto"/>
          </w:rPr>
          <w:t>https://de.statista.com/statistik/daten/studie/36146/umfrage/anzahl-der-internetnutzer-in-deutschland-seit-1997/</w:t>
        </w:r>
      </w:hyperlink>
      <w:r w:rsidR="004B2275" w:rsidRPr="004A15C9">
        <w:t xml:space="preserve"> (22.10.2019)</w:t>
      </w:r>
    </w:p>
    <w:p w14:paraId="7CBCB62E" w14:textId="77777777" w:rsidR="002E44B6" w:rsidRPr="002E44B6" w:rsidRDefault="002E44B6" w:rsidP="00D948CA"/>
    <w:p w14:paraId="70BC68E9" w14:textId="39759419" w:rsidR="001153A3" w:rsidRDefault="00C3760C" w:rsidP="00D948CA">
      <w:pPr>
        <w:pStyle w:val="Listenabsatz"/>
        <w:numPr>
          <w:ilvl w:val="0"/>
          <w:numId w:val="9"/>
        </w:numPr>
        <w:ind w:left="360"/>
      </w:pPr>
      <w:proofErr w:type="spellStart"/>
      <w:r w:rsidRPr="003B15BC">
        <w:rPr>
          <w:lang w:val="de-DE"/>
        </w:rPr>
        <w:t>Bilendi</w:t>
      </w:r>
      <w:proofErr w:type="spellEnd"/>
      <w:r w:rsidR="004B2275" w:rsidRPr="003B15BC">
        <w:rPr>
          <w:lang w:val="de-DE"/>
        </w:rPr>
        <w:t xml:space="preserve"> (2018): Studie: Passwort-Sicherheit bei deutschen Internet-Nutzern. </w:t>
      </w:r>
      <w:hyperlink r:id="rId12" w:history="1">
        <w:r w:rsidR="004B2275" w:rsidRPr="002947BE">
          <w:rPr>
            <w:rStyle w:val="Hyperlink"/>
            <w:color w:val="auto"/>
            <w:lang w:val="de-DE"/>
          </w:rPr>
          <w:t>https://www.slideshare.net/WEBDE_DEUTSCHLAND/studie-passwort-sicherheit2015-49771327</w:t>
        </w:r>
      </w:hyperlink>
      <w:r w:rsidR="004B2275" w:rsidRPr="002947BE">
        <w:t xml:space="preserve"> (22.10.2019)</w:t>
      </w:r>
    </w:p>
    <w:p w14:paraId="7A3C9F7D" w14:textId="77777777" w:rsidR="004E40E0" w:rsidRDefault="004E40E0" w:rsidP="00D948CA"/>
    <w:p w14:paraId="071196D4" w14:textId="77777777" w:rsidR="002947BE" w:rsidRDefault="004B2275" w:rsidP="00D948CA">
      <w:pPr>
        <w:pStyle w:val="Listenabsatz"/>
        <w:numPr>
          <w:ilvl w:val="0"/>
          <w:numId w:val="9"/>
        </w:numPr>
        <w:ind w:left="360"/>
      </w:pPr>
      <w:r w:rsidRPr="003B15BC">
        <w:rPr>
          <w:lang w:val="de-DE"/>
        </w:rPr>
        <w:t xml:space="preserve">Bitkom (2019): Haben Sie persönlich in den vergangenen 12 Monaten Erfahrung mit kriminellen Vorfällen im Internet gemacht? </w:t>
      </w:r>
      <w:r w:rsidRPr="002947BE">
        <w:t>In: Statista.</w:t>
      </w:r>
      <w:r w:rsidR="002E44B6">
        <w:t xml:space="preserve"> </w:t>
      </w:r>
      <w:hyperlink r:id="rId13" w:history="1">
        <w:r w:rsidRPr="002E44B6">
          <w:rPr>
            <w:rStyle w:val="Hyperlink"/>
            <w:color w:val="auto"/>
          </w:rPr>
          <w:t>https://de.statista.com/statistik/daten/studie/38719/umfrage/erfahrungen-deutscher-internetnutzer-mit-internetkriminalitaet/</w:t>
        </w:r>
      </w:hyperlink>
      <w:r w:rsidRPr="004A15C9">
        <w:t xml:space="preserve"> (22.10.2019)</w:t>
      </w:r>
    </w:p>
    <w:p w14:paraId="48D3F0F2" w14:textId="77777777" w:rsidR="002E44B6" w:rsidRDefault="002E44B6" w:rsidP="00D948CA"/>
    <w:p w14:paraId="05CF5B05" w14:textId="77777777" w:rsidR="001153A3" w:rsidRPr="002E44B6" w:rsidRDefault="001153A3" w:rsidP="00D948CA">
      <w:pPr>
        <w:pStyle w:val="Listenabsatz"/>
        <w:numPr>
          <w:ilvl w:val="0"/>
          <w:numId w:val="9"/>
        </w:numPr>
        <w:ind w:left="360"/>
      </w:pPr>
      <w:r w:rsidRPr="003B15BC">
        <w:rPr>
          <w:lang w:val="de-DE"/>
        </w:rPr>
        <w:lastRenderedPageBreak/>
        <w:t xml:space="preserve">Bundesministerium für Wirtschaft und Energie (2017): Digitale Geschäftsmodelle. </w:t>
      </w:r>
      <w:hyperlink r:id="rId14" w:history="1">
        <w:r w:rsidRPr="002E44B6">
          <w:rPr>
            <w:rStyle w:val="Hyperlink"/>
            <w:color w:val="000000" w:themeColor="text1"/>
          </w:rPr>
          <w:t>https://www.bmwi.de/Redaktion/DE/Publikationen/Mittelstand/mittelstand-digital-digitale-geschaeftsmodelle.pdf%3F__blob%3DpublicationFile%26v%3D15</w:t>
        </w:r>
      </w:hyperlink>
      <w:r w:rsidRPr="002E44B6">
        <w:t xml:space="preserve"> (13.10.2019)</w:t>
      </w:r>
    </w:p>
    <w:p w14:paraId="7EE37FE4" w14:textId="77777777" w:rsidR="001153A3" w:rsidRPr="003B15BC" w:rsidRDefault="001153A3" w:rsidP="00D948CA">
      <w:pPr>
        <w:rPr>
          <w:lang w:val="en-GB"/>
        </w:rPr>
      </w:pPr>
    </w:p>
    <w:p w14:paraId="78AE4D0E" w14:textId="77777777" w:rsidR="002E44B6" w:rsidRPr="002E44B6" w:rsidRDefault="002947BE" w:rsidP="00D948CA">
      <w:pPr>
        <w:pStyle w:val="Listenabsatz"/>
        <w:numPr>
          <w:ilvl w:val="0"/>
          <w:numId w:val="9"/>
        </w:numPr>
        <w:ind w:left="360"/>
        <w:rPr>
          <w:rFonts w:eastAsia="Times New Roman"/>
        </w:rPr>
      </w:pPr>
      <w:r w:rsidRPr="003B15BC">
        <w:rPr>
          <w:lang w:val="de-DE"/>
        </w:rPr>
        <w:t xml:space="preserve">Bundesnetzagentur (2019): Umsatz auf dem Telekommunikationsmarkt in Deutschland in den Bereichen Mobilfunk, Festnetz und Kabel von 2009 bis 2018 </w:t>
      </w:r>
      <w:r w:rsidRPr="003B15BC">
        <w:rPr>
          <w:iCs/>
          <w:lang w:val="de-DE"/>
        </w:rPr>
        <w:t xml:space="preserve">(in Milliarden Euro). </w:t>
      </w:r>
      <w:r w:rsidRPr="002947BE">
        <w:rPr>
          <w:iCs/>
        </w:rPr>
        <w:t>In: Statista.</w:t>
      </w:r>
    </w:p>
    <w:p w14:paraId="51CEFC69" w14:textId="77777777" w:rsidR="001153A3" w:rsidRPr="002E44B6" w:rsidRDefault="002947BE" w:rsidP="00D948CA">
      <w:pPr>
        <w:pStyle w:val="Listenabsatz"/>
        <w:numPr>
          <w:ilvl w:val="0"/>
          <w:numId w:val="0"/>
        </w:numPr>
        <w:ind w:left="360"/>
      </w:pPr>
      <w:hyperlink r:id="rId15" w:history="1">
        <w:r w:rsidRPr="00D948CA">
          <w:rPr>
            <w:rStyle w:val="Hyperlink"/>
            <w:color w:val="auto"/>
          </w:rPr>
          <w:t>https://de.statista.com/statistik/daten/studie/249949/umfrage/umsatz-in-deutschland-in-den-bereichen-mobilfunk-festnetz-und-kabel/</w:t>
        </w:r>
      </w:hyperlink>
      <w:r w:rsidRPr="002E44B6">
        <w:t xml:space="preserve"> (22.10.2019)</w:t>
      </w:r>
    </w:p>
    <w:p w14:paraId="0CB61865" w14:textId="77777777" w:rsidR="002E44B6" w:rsidRPr="003B15BC" w:rsidRDefault="002E44B6" w:rsidP="00127F0C">
      <w:pPr>
        <w:rPr>
          <w:lang w:val="en-GB"/>
        </w:rPr>
      </w:pPr>
    </w:p>
    <w:p w14:paraId="40D2A2C6" w14:textId="25AEB28D" w:rsidR="001153A3" w:rsidRDefault="001153A3" w:rsidP="00D948CA">
      <w:pPr>
        <w:pStyle w:val="Listenabsatz"/>
        <w:numPr>
          <w:ilvl w:val="0"/>
          <w:numId w:val="9"/>
        </w:numPr>
        <w:ind w:left="360"/>
      </w:pPr>
      <w:r w:rsidRPr="003B15BC">
        <w:rPr>
          <w:lang w:val="de-DE"/>
        </w:rPr>
        <w:t xml:space="preserve">Engelhard, Johann/ </w:t>
      </w:r>
      <w:proofErr w:type="spellStart"/>
      <w:r w:rsidRPr="003B15BC">
        <w:rPr>
          <w:lang w:val="de-DE"/>
        </w:rPr>
        <w:t>Sinz</w:t>
      </w:r>
      <w:proofErr w:type="spellEnd"/>
      <w:r w:rsidRPr="003B15BC">
        <w:rPr>
          <w:lang w:val="de-DE"/>
        </w:rPr>
        <w:t>, Elmar J. (Hrsg.) (</w:t>
      </w:r>
      <w:r w:rsidR="002E44B6" w:rsidRPr="003B15BC">
        <w:rPr>
          <w:lang w:val="de-DE"/>
        </w:rPr>
        <w:t>1999</w:t>
      </w:r>
      <w:r w:rsidRPr="003B15BC">
        <w:rPr>
          <w:lang w:val="de-DE"/>
        </w:rPr>
        <w:t xml:space="preserve">): Kooperation im Wettbewerb. Neue Formen und Gestaltungskonzepte im Zeichen von Globalisierung und Informationstechnologie. </w:t>
      </w:r>
      <w:r w:rsidR="002E44B6">
        <w:t>Wiesbaden. Wiesbaden: Gabler.</w:t>
      </w:r>
    </w:p>
    <w:p w14:paraId="3A049913" w14:textId="77777777" w:rsidR="00566CC6" w:rsidRDefault="00566CC6" w:rsidP="00566CC6">
      <w:pPr>
        <w:pStyle w:val="Listenabsatz"/>
        <w:numPr>
          <w:ilvl w:val="0"/>
          <w:numId w:val="0"/>
        </w:numPr>
        <w:ind w:left="360"/>
      </w:pPr>
    </w:p>
    <w:p w14:paraId="2D778776" w14:textId="77777777" w:rsidR="00566CC6" w:rsidRDefault="00566CC6" w:rsidP="00566CC6">
      <w:pPr>
        <w:pStyle w:val="Listenabsatz"/>
        <w:numPr>
          <w:ilvl w:val="0"/>
          <w:numId w:val="9"/>
        </w:numPr>
        <w:ind w:left="360"/>
      </w:pPr>
      <w:r>
        <w:t xml:space="preserve">eMarketer (2019): Retail e-commerce sales worldwide from 2014 to 2023 (in millions). In: Statista. </w:t>
      </w:r>
    </w:p>
    <w:p w14:paraId="5D948492" w14:textId="77777777" w:rsidR="00566CC6" w:rsidRDefault="00566CC6" w:rsidP="00566CC6">
      <w:pPr>
        <w:pStyle w:val="Listenabsatz"/>
        <w:numPr>
          <w:ilvl w:val="0"/>
          <w:numId w:val="0"/>
        </w:numPr>
        <w:ind w:left="360"/>
      </w:pPr>
      <w:r w:rsidRPr="00127F0C">
        <w:t>https://www.statista.com/statistics/379046/worldwide-retail-e-commerce-sales/</w:t>
      </w:r>
    </w:p>
    <w:p w14:paraId="6BBB55BA" w14:textId="77777777" w:rsidR="001153A3" w:rsidRPr="003B15BC" w:rsidRDefault="001153A3" w:rsidP="00D948CA">
      <w:pPr>
        <w:rPr>
          <w:lang w:val="en-GB"/>
        </w:rPr>
      </w:pPr>
    </w:p>
    <w:p w14:paraId="0CD4AB92" w14:textId="207533B3" w:rsidR="001153A3" w:rsidRPr="008D53D2" w:rsidRDefault="001153A3" w:rsidP="00D948CA">
      <w:pPr>
        <w:pStyle w:val="Listenabsatz"/>
        <w:numPr>
          <w:ilvl w:val="0"/>
          <w:numId w:val="9"/>
        </w:numPr>
        <w:ind w:left="360"/>
        <w:rPr>
          <w:rFonts w:eastAsia="Times New Roman"/>
        </w:rPr>
      </w:pPr>
      <w:proofErr w:type="spellStart"/>
      <w:r w:rsidRPr="003B15BC">
        <w:rPr>
          <w:lang w:val="de-DE"/>
        </w:rPr>
        <w:t>Houdeau</w:t>
      </w:r>
      <w:proofErr w:type="spellEnd"/>
      <w:r w:rsidRPr="003B15BC">
        <w:rPr>
          <w:lang w:val="de-DE"/>
        </w:rPr>
        <w:t xml:space="preserve">, Detlef/ Hühnlein, Tina/ </w:t>
      </w:r>
      <w:proofErr w:type="spellStart"/>
      <w:r w:rsidRPr="003B15BC">
        <w:rPr>
          <w:lang w:val="de-DE"/>
        </w:rPr>
        <w:t>Wolfenstetter</w:t>
      </w:r>
      <w:proofErr w:type="spellEnd"/>
      <w:r w:rsidRPr="003B15BC">
        <w:rPr>
          <w:lang w:val="de-DE"/>
        </w:rPr>
        <w:t xml:space="preserve">, Klaus-Dieter (2019): Digitale Identität als Fundament der vertrauenswürdigen Transformation. </w:t>
      </w:r>
      <w:proofErr w:type="spellStart"/>
      <w:r w:rsidRPr="003B15BC">
        <w:rPr>
          <w:lang w:val="de-DE"/>
        </w:rPr>
        <w:t>eID</w:t>
      </w:r>
      <w:proofErr w:type="spellEnd"/>
      <w:r w:rsidRPr="003B15BC">
        <w:rPr>
          <w:lang w:val="de-DE"/>
        </w:rPr>
        <w:t>-Systeme im internationalen Überblick.</w:t>
      </w:r>
      <w:r w:rsidR="002E44B6" w:rsidRPr="003B15BC">
        <w:rPr>
          <w:lang w:val="de-DE"/>
        </w:rPr>
        <w:t xml:space="preserve"> </w:t>
      </w:r>
      <w:r w:rsidR="00042B0F">
        <w:t xml:space="preserve">In: </w:t>
      </w:r>
      <w:proofErr w:type="spellStart"/>
      <w:r w:rsidR="00042B0F">
        <w:t>Datenschutz</w:t>
      </w:r>
      <w:proofErr w:type="spellEnd"/>
      <w:r w:rsidR="00042B0F">
        <w:t xml:space="preserve"> und </w:t>
      </w:r>
      <w:proofErr w:type="spellStart"/>
      <w:r w:rsidR="00042B0F">
        <w:t>Datensicherheit</w:t>
      </w:r>
      <w:proofErr w:type="spellEnd"/>
      <w:r w:rsidR="00042B0F">
        <w:t xml:space="preserve"> – </w:t>
      </w:r>
      <w:proofErr w:type="spellStart"/>
      <w:r w:rsidR="00042B0F">
        <w:t>DuD</w:t>
      </w:r>
      <w:proofErr w:type="spellEnd"/>
      <w:r w:rsidR="00042B0F">
        <w:t xml:space="preserve">. Nr. 4. </w:t>
      </w:r>
    </w:p>
    <w:p w14:paraId="55C6C233" w14:textId="77777777" w:rsidR="001153A3" w:rsidRPr="001153A3" w:rsidRDefault="001153A3" w:rsidP="00D948CA"/>
    <w:p w14:paraId="45150747" w14:textId="77777777" w:rsidR="002E44B6" w:rsidRPr="002E44B6" w:rsidRDefault="004B2275" w:rsidP="00D948CA">
      <w:pPr>
        <w:pStyle w:val="Listenabsatz"/>
        <w:numPr>
          <w:ilvl w:val="0"/>
          <w:numId w:val="9"/>
        </w:numPr>
        <w:ind w:left="360"/>
      </w:pPr>
      <w:proofErr w:type="spellStart"/>
      <w:r w:rsidRPr="002947BE">
        <w:t>IfD</w:t>
      </w:r>
      <w:proofErr w:type="spellEnd"/>
      <w:r w:rsidRPr="002947BE">
        <w:t xml:space="preserve"> Allensbach (2019): </w:t>
      </w:r>
      <w:r w:rsidRPr="002947BE">
        <w:rPr>
          <w:shd w:val="clear" w:color="auto" w:fill="FFFFFF"/>
        </w:rPr>
        <w:t>Internet activities that were most frequently used from Germany</w:t>
      </w:r>
      <w:r w:rsidR="002E44B6">
        <w:rPr>
          <w:shd w:val="clear" w:color="auto" w:fill="FFFFFF"/>
        </w:rPr>
        <w:t xml:space="preserve"> in 2017 to 2019. In: Statista.</w:t>
      </w:r>
    </w:p>
    <w:p w14:paraId="52C50615" w14:textId="77777777" w:rsidR="00C3760C" w:rsidRDefault="004B2275" w:rsidP="00346C2E">
      <w:pPr>
        <w:pStyle w:val="Listenabsatz"/>
        <w:numPr>
          <w:ilvl w:val="0"/>
          <w:numId w:val="0"/>
        </w:numPr>
        <w:ind w:left="360"/>
      </w:pPr>
      <w:hyperlink r:id="rId16" w:history="1">
        <w:r w:rsidRPr="00D948CA">
          <w:rPr>
            <w:rStyle w:val="Hyperlink"/>
            <w:color w:val="auto"/>
          </w:rPr>
          <w:t>https://www.statista.com/statistics/434118/internet-most-frequent-activties-germany/</w:t>
        </w:r>
      </w:hyperlink>
      <w:r w:rsidRPr="002E44B6">
        <w:t xml:space="preserve"> (22.10.2019)</w:t>
      </w:r>
    </w:p>
    <w:p w14:paraId="6B8744EB" w14:textId="77777777" w:rsidR="002E44B6" w:rsidRPr="003B15BC" w:rsidRDefault="002E44B6" w:rsidP="00D948CA">
      <w:pPr>
        <w:rPr>
          <w:lang w:val="en-GB"/>
        </w:rPr>
      </w:pPr>
    </w:p>
    <w:p w14:paraId="3F6BDDC9" w14:textId="77777777" w:rsidR="00C3760C" w:rsidRDefault="00C3760C" w:rsidP="00D948CA">
      <w:pPr>
        <w:pStyle w:val="Listenabsatz"/>
        <w:numPr>
          <w:ilvl w:val="0"/>
          <w:numId w:val="9"/>
        </w:numPr>
        <w:ind w:left="360"/>
      </w:pPr>
      <w:r w:rsidRPr="002947BE">
        <w:t>LexisNexis Risk Solution (2019): EMEA Cybercrime Report.</w:t>
      </w:r>
      <w:r w:rsidR="002E44B6">
        <w:t xml:space="preserve"> </w:t>
      </w:r>
      <w:hyperlink r:id="rId17" w:history="1">
        <w:r w:rsidRPr="002E44B6">
          <w:rPr>
            <w:rStyle w:val="Hyperlink"/>
            <w:color w:val="auto"/>
          </w:rPr>
          <w:t>https://www.threatmetrix.com/info/emea-cybercrime-report/</w:t>
        </w:r>
      </w:hyperlink>
      <w:r w:rsidR="002947BE" w:rsidRPr="004A15C9">
        <w:t xml:space="preserve"> (18.10.2019)</w:t>
      </w:r>
    </w:p>
    <w:p w14:paraId="28284FF2" w14:textId="77777777" w:rsidR="002E44B6" w:rsidRPr="00042B0F" w:rsidRDefault="002E44B6" w:rsidP="00D948CA">
      <w:pPr>
        <w:rPr>
          <w:color w:val="000000" w:themeColor="text1"/>
        </w:rPr>
      </w:pPr>
    </w:p>
    <w:p w14:paraId="681EBDF0" w14:textId="32FC33B7" w:rsidR="0073667C" w:rsidRPr="00042B0F" w:rsidRDefault="004B2275" w:rsidP="0073667C">
      <w:pPr>
        <w:pStyle w:val="Listenabsatz"/>
        <w:numPr>
          <w:ilvl w:val="0"/>
          <w:numId w:val="9"/>
        </w:numPr>
        <w:ind w:left="360"/>
        <w:rPr>
          <w:rStyle w:val="Hyperlink"/>
          <w:color w:val="000000" w:themeColor="text1"/>
        </w:rPr>
      </w:pPr>
      <w:r w:rsidRPr="00042B0F">
        <w:t xml:space="preserve">McKinsey Global Institute (2019): Digital Identification. A key to inclusive growth. </w:t>
      </w:r>
      <w:hyperlink r:id="rId18" w:history="1">
        <w:r w:rsidRPr="00042B0F">
          <w:rPr>
            <w:rStyle w:val="Hyperlink"/>
            <w:color w:val="000000" w:themeColor="text1"/>
          </w:rPr>
          <w:t>https://www.mckinsey.com/~/media/McKinsey/Business%20Functions/McKinsey%20Digital/Our%20Insights/Digital%20identification%20A%20key%20to%20inclusive%20growth/MGI-Digital-identification-Report.ashx</w:t>
        </w:r>
      </w:hyperlink>
      <w:r w:rsidR="002947BE" w:rsidRPr="00042B0F">
        <w:rPr>
          <w:rStyle w:val="Hyperlink"/>
          <w:color w:val="000000" w:themeColor="text1"/>
        </w:rPr>
        <w:t xml:space="preserve"> (13.10.2019)</w:t>
      </w:r>
    </w:p>
    <w:p w14:paraId="3939DAEE" w14:textId="77777777" w:rsidR="0073667C" w:rsidRPr="00042B0F" w:rsidRDefault="0073667C" w:rsidP="0073667C">
      <w:pPr>
        <w:pStyle w:val="Listenabsatz"/>
        <w:numPr>
          <w:ilvl w:val="0"/>
          <w:numId w:val="0"/>
        </w:numPr>
        <w:ind w:left="360"/>
        <w:rPr>
          <w:rStyle w:val="Hyperlink"/>
          <w:color w:val="000000" w:themeColor="text1"/>
        </w:rPr>
      </w:pPr>
    </w:p>
    <w:p w14:paraId="1058C994" w14:textId="319C4914" w:rsidR="0073667C" w:rsidRPr="00042B0F" w:rsidRDefault="0073667C" w:rsidP="0073667C">
      <w:pPr>
        <w:pStyle w:val="Listenabsatz"/>
        <w:numPr>
          <w:ilvl w:val="0"/>
          <w:numId w:val="9"/>
        </w:numPr>
        <w:ind w:left="360"/>
        <w:rPr>
          <w:rStyle w:val="Hyperlink"/>
          <w:color w:val="000000" w:themeColor="text1"/>
        </w:rPr>
      </w:pPr>
      <w:proofErr w:type="spellStart"/>
      <w:r w:rsidRPr="00042B0F">
        <w:rPr>
          <w:rStyle w:val="Hyperlink"/>
          <w:color w:val="000000" w:themeColor="text1"/>
        </w:rPr>
        <w:t>Soresku</w:t>
      </w:r>
      <w:proofErr w:type="spellEnd"/>
      <w:r w:rsidRPr="00042B0F">
        <w:rPr>
          <w:rStyle w:val="Hyperlink"/>
          <w:color w:val="000000" w:themeColor="text1"/>
        </w:rPr>
        <w:t>, Alina (2017): Data-Driven Business Model Innovation. In: The Journal of Product Innovation Management. Vol. 34. Nr. 5.</w:t>
      </w:r>
      <w:r w:rsidR="00042B0F" w:rsidRPr="00042B0F">
        <w:rPr>
          <w:rStyle w:val="Hyperlink"/>
          <w:color w:val="000000" w:themeColor="text1"/>
        </w:rPr>
        <w:t xml:space="preserve"> S.</w:t>
      </w:r>
      <w:r w:rsidRPr="00042B0F">
        <w:rPr>
          <w:rStyle w:val="Hyperlink"/>
          <w:color w:val="000000" w:themeColor="text1"/>
        </w:rPr>
        <w:t xml:space="preserve"> </w:t>
      </w:r>
      <w:r w:rsidR="00042B0F" w:rsidRPr="00042B0F">
        <w:rPr>
          <w:rStyle w:val="Hyperlink"/>
          <w:color w:val="000000" w:themeColor="text1"/>
        </w:rPr>
        <w:t xml:space="preserve">691-696. </w:t>
      </w:r>
      <w:hyperlink r:id="rId19" w:history="1">
        <w:r w:rsidRPr="00042B0F">
          <w:rPr>
            <w:rStyle w:val="Hyperlink"/>
            <w:color w:val="000000" w:themeColor="text1"/>
          </w:rPr>
          <w:t>https://onlinelibrary.wiley.com/doi/abs/10.1111/jpim.12398</w:t>
        </w:r>
      </w:hyperlink>
      <w:r w:rsidRPr="00042B0F">
        <w:rPr>
          <w:rStyle w:val="Hyperlink"/>
          <w:color w:val="000000" w:themeColor="text1"/>
        </w:rPr>
        <w:t xml:space="preserve"> </w:t>
      </w:r>
    </w:p>
    <w:p w14:paraId="00E9720F" w14:textId="77777777" w:rsidR="004A15C9" w:rsidRPr="003B15BC" w:rsidRDefault="004A15C9" w:rsidP="00D948CA">
      <w:pPr>
        <w:rPr>
          <w:rStyle w:val="Hyperlink"/>
          <w:color w:val="auto"/>
          <w:lang w:val="en-GB"/>
        </w:rPr>
      </w:pPr>
    </w:p>
    <w:p w14:paraId="16C94B05" w14:textId="77777777" w:rsidR="002E44B6" w:rsidRPr="002E44B6" w:rsidRDefault="00E74F48" w:rsidP="00D948CA">
      <w:pPr>
        <w:pStyle w:val="Listenabsatz"/>
        <w:numPr>
          <w:ilvl w:val="0"/>
          <w:numId w:val="9"/>
        </w:numPr>
        <w:ind w:left="360"/>
        <w:rPr>
          <w:bCs/>
        </w:rPr>
      </w:pPr>
      <w:r w:rsidRPr="002947BE">
        <w:rPr>
          <w:shd w:val="clear" w:color="auto" w:fill="FFFFFF"/>
        </w:rPr>
        <w:t xml:space="preserve">We Are Social; </w:t>
      </w:r>
      <w:proofErr w:type="spellStart"/>
      <w:r w:rsidRPr="002947BE">
        <w:rPr>
          <w:shd w:val="clear" w:color="auto" w:fill="FFFFFF"/>
        </w:rPr>
        <w:t>DataReportal</w:t>
      </w:r>
      <w:proofErr w:type="spellEnd"/>
      <w:r w:rsidRPr="002947BE">
        <w:rPr>
          <w:shd w:val="clear" w:color="auto" w:fill="FFFFFF"/>
        </w:rPr>
        <w:t xml:space="preserve">; Hootsuite (2019): </w:t>
      </w:r>
      <w:r w:rsidRPr="002947BE">
        <w:rPr>
          <w:bCs/>
        </w:rPr>
        <w:t xml:space="preserve">Global digital population as of July 2019 </w:t>
      </w:r>
      <w:r w:rsidRPr="002947BE">
        <w:rPr>
          <w:iCs/>
        </w:rPr>
        <w:t>(in millions). In: Statista.</w:t>
      </w:r>
    </w:p>
    <w:p w14:paraId="434FC0AE" w14:textId="77777777" w:rsidR="00C3760C" w:rsidRPr="002E44B6" w:rsidRDefault="004B2275" w:rsidP="00346C2E">
      <w:pPr>
        <w:pStyle w:val="Listenabsatz"/>
        <w:numPr>
          <w:ilvl w:val="0"/>
          <w:numId w:val="0"/>
        </w:numPr>
        <w:ind w:left="360"/>
      </w:pPr>
      <w:hyperlink r:id="rId20" w:history="1">
        <w:r w:rsidRPr="00D948CA">
          <w:rPr>
            <w:rStyle w:val="Hyperlink"/>
            <w:color w:val="auto"/>
          </w:rPr>
          <w:t>https://www.statista.com/statistics/617136/digital-population-worldwide/</w:t>
        </w:r>
      </w:hyperlink>
      <w:r w:rsidR="00E74F48" w:rsidRPr="004A15C9">
        <w:t xml:space="preserve"> (22.10.2019)</w:t>
      </w:r>
    </w:p>
    <w:p w14:paraId="659FAB96" w14:textId="77777777" w:rsidR="001153A3" w:rsidRPr="003B15BC" w:rsidRDefault="001153A3" w:rsidP="00D948CA">
      <w:pPr>
        <w:rPr>
          <w:lang w:val="en-GB"/>
        </w:rPr>
      </w:pPr>
    </w:p>
    <w:p w14:paraId="39868FE1" w14:textId="77777777" w:rsidR="004B2275" w:rsidRPr="002E44B6" w:rsidRDefault="004B2275" w:rsidP="00D948CA">
      <w:pPr>
        <w:pStyle w:val="Listenabsatz"/>
        <w:numPr>
          <w:ilvl w:val="0"/>
          <w:numId w:val="9"/>
        </w:numPr>
        <w:ind w:left="360"/>
        <w:rPr>
          <w:rFonts w:eastAsia="Times New Roman"/>
          <w:sz w:val="24"/>
          <w:szCs w:val="24"/>
        </w:rPr>
      </w:pPr>
      <w:r w:rsidRPr="002947BE">
        <w:t>World Economic Forum (2018</w:t>
      </w:r>
      <w:r w:rsidR="001153A3">
        <w:t>a</w:t>
      </w:r>
      <w:r w:rsidRPr="002947BE">
        <w:t>): Identity in a Digital World. A new chapter in the social contract.</w:t>
      </w:r>
      <w:r w:rsidR="002E44B6">
        <w:t xml:space="preserve"> </w:t>
      </w:r>
      <w:hyperlink r:id="rId21" w:history="1">
        <w:r w:rsidRPr="002E44B6">
          <w:rPr>
            <w:rStyle w:val="Hyperlink"/>
            <w:color w:val="auto"/>
          </w:rPr>
          <w:t>http://www3.weforum.org/docs/WEF_INSIGHT_REPORT_Digital%20Identity.pdf</w:t>
        </w:r>
      </w:hyperlink>
      <w:r w:rsidRPr="004A15C9">
        <w:t xml:space="preserve"> (13.10.2019)</w:t>
      </w:r>
    </w:p>
    <w:p w14:paraId="7A4A8446" w14:textId="77777777" w:rsidR="001153A3" w:rsidRPr="003B15BC" w:rsidRDefault="001153A3" w:rsidP="00D948CA">
      <w:pPr>
        <w:rPr>
          <w:lang w:val="en-GB"/>
        </w:rPr>
      </w:pPr>
    </w:p>
    <w:p w14:paraId="17C173F5" w14:textId="77777777" w:rsidR="004A15C9" w:rsidRPr="001153A3" w:rsidRDefault="004A15C9" w:rsidP="00D948CA">
      <w:pPr>
        <w:pStyle w:val="Listenabsatz"/>
        <w:numPr>
          <w:ilvl w:val="0"/>
          <w:numId w:val="9"/>
        </w:numPr>
        <w:ind w:left="360"/>
        <w:rPr>
          <w:rStyle w:val="Hyperlink"/>
          <w:color w:val="000000" w:themeColor="text1"/>
        </w:rPr>
      </w:pPr>
      <w:r w:rsidRPr="004E6DE3">
        <w:rPr>
          <w:sz w:val="24"/>
          <w:szCs w:val="24"/>
        </w:rPr>
        <w:t>World Economic Forum (2018</w:t>
      </w:r>
      <w:r>
        <w:rPr>
          <w:sz w:val="24"/>
          <w:szCs w:val="24"/>
        </w:rPr>
        <w:t>b</w:t>
      </w:r>
      <w:r w:rsidRPr="004E6DE3">
        <w:rPr>
          <w:sz w:val="24"/>
          <w:szCs w:val="24"/>
        </w:rPr>
        <w:t xml:space="preserve">): </w:t>
      </w:r>
      <w:r w:rsidRPr="004E6DE3">
        <w:t xml:space="preserve">The Known Traveller. Unlocking the potential of </w:t>
      </w:r>
      <w:r w:rsidRPr="002E44B6">
        <w:t xml:space="preserve">digital identity for secure and seamless travel. </w:t>
      </w:r>
      <w:hyperlink r:id="rId22" w:history="1">
        <w:r w:rsidRPr="002E44B6">
          <w:rPr>
            <w:rStyle w:val="Hyperlink"/>
            <w:color w:val="000000" w:themeColor="text1"/>
          </w:rPr>
          <w:t>http://www3.weforum.org/docs/WEF_The_Known_Traveller_Digital_Identity_Concept.pdf</w:t>
        </w:r>
      </w:hyperlink>
      <w:r w:rsidR="001153A3">
        <w:rPr>
          <w:rStyle w:val="Hyperlink"/>
        </w:rPr>
        <w:t xml:space="preserve"> </w:t>
      </w:r>
      <w:r w:rsidR="001153A3" w:rsidRPr="004A15C9">
        <w:t>(13.10.2019)</w:t>
      </w:r>
    </w:p>
    <w:p w14:paraId="738A41A9" w14:textId="77777777" w:rsidR="001153A3" w:rsidRPr="003B15BC" w:rsidRDefault="001153A3" w:rsidP="00D948CA">
      <w:pPr>
        <w:rPr>
          <w:lang w:val="en-GB"/>
        </w:rPr>
      </w:pPr>
    </w:p>
    <w:p w14:paraId="6352B68A" w14:textId="06FACE11" w:rsidR="001C54DC" w:rsidRPr="00FB1966" w:rsidRDefault="004A15C9" w:rsidP="00FB1966">
      <w:pPr>
        <w:pStyle w:val="Listenabsatz"/>
        <w:numPr>
          <w:ilvl w:val="0"/>
          <w:numId w:val="9"/>
        </w:numPr>
        <w:ind w:left="360"/>
      </w:pPr>
      <w:commentRangeStart w:id="1"/>
      <w:r w:rsidRPr="008D53D2">
        <w:t xml:space="preserve">Zolnowski, Andreas/ </w:t>
      </w:r>
      <w:proofErr w:type="spellStart"/>
      <w:r w:rsidRPr="008D53D2">
        <w:t>Christansen</w:t>
      </w:r>
      <w:proofErr w:type="spellEnd"/>
      <w:r w:rsidRPr="008D53D2">
        <w:t xml:space="preserve">, Towe/ Gudat, Jan (2016): Business Model Transformation patterns of data-driven innovations. </w:t>
      </w:r>
      <w:commentRangeEnd w:id="1"/>
      <w:r w:rsidR="00042B0F">
        <w:rPr>
          <w:rStyle w:val="Kommentarzeichen"/>
          <w:rFonts w:asciiTheme="minorHAnsi" w:hAnsiTheme="minorHAnsi" w:cstheme="minorBidi"/>
          <w:color w:val="auto"/>
          <w:bdr w:val="none" w:sz="0" w:space="0" w:color="auto"/>
          <w:lang w:val="de-DE" w:eastAsia="en-US"/>
        </w:rPr>
        <w:commentReference w:id="1"/>
      </w:r>
    </w:p>
    <w:sectPr w:rsidR="001C54DC" w:rsidRPr="00FB1966" w:rsidSect="001B3A15">
      <w:footerReference w:type="even" r:id="rId23"/>
      <w:footerReference w:type="default" r:id="rId24"/>
      <w:pgSz w:w="11900" w:h="16840"/>
      <w:pgMar w:top="1417" w:right="1417" w:bottom="1134" w:left="1417" w:header="708" w:footer="708"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19-11-18T18:03:00Z" w:initials="a">
    <w:p w14:paraId="7DE78DEC" w14:textId="77777777" w:rsidR="002F2531" w:rsidRDefault="002F2531">
      <w:pPr>
        <w:pStyle w:val="Kommentartext"/>
      </w:pPr>
      <w:r>
        <w:rPr>
          <w:rStyle w:val="Kommentarzeichen"/>
        </w:rPr>
        <w:annotationRef/>
      </w:r>
      <w:r>
        <w:t>Davor noch ein Kapitel:</w:t>
      </w:r>
    </w:p>
    <w:p w14:paraId="0CA2F420" w14:textId="7831007B" w:rsidR="002F2531" w:rsidRDefault="002F2531">
      <w:pPr>
        <w:pStyle w:val="Kommentartext"/>
      </w:pPr>
      <w:r>
        <w:t xml:space="preserve">Das Unterkapitel 6b ist sehr wichtig. Gerade der Punkt wie der Leitfaden inhaltlich gestaltet wird. </w:t>
      </w:r>
      <w:r>
        <w:br/>
        <w:t>Ich halte es daher für wichtig, dass Sie vor dem Kapitel 6 und nach Kapitel 5 ein zusätzliches Kapitel einfügen das die Erkenntnisse aus 3-5 bündelt und eine Konzeption dafür enthält was Sie wie konkret raus finden wollen (Struktur der Ergebnisse; Inhalte). Das dient dann als Input für Ihren Leitfaden. Sie müssen sich vor 6. konkrete inhaltliche und strukturelle Gedanken dazu machen wie die Ergebnisse strukturiert und aufgebaut sein sollen. Sonst haben Sie einen Leitfaden der Ihren Interviewpartnern zu wenig Struktur und inhaltliche Vorgaben liefert. Als Folge sind die Interviewergebnisse dann weniger konkret, streuen stark untereinander, sind inkonsistent und/ oder haben keine gute Qualität.</w:t>
      </w:r>
    </w:p>
  </w:comment>
  <w:comment w:id="1" w:author="Leonie Marie Rau" w:date="2019-11-14T00:16:00Z" w:initials="LMR">
    <w:p w14:paraId="6134CB6C" w14:textId="48AD1E6E" w:rsidR="00042B0F" w:rsidRDefault="00042B0F">
      <w:pPr>
        <w:pStyle w:val="Kommentartext"/>
      </w:pPr>
      <w:r>
        <w:rPr>
          <w:rStyle w:val="Kommentarzeichen"/>
        </w:rPr>
        <w:annotationRef/>
      </w:r>
      <w:r>
        <w:t>Ich kann nicht erkennen, um welchen Quellentyp es sich handelt.</w:t>
      </w:r>
    </w:p>
    <w:p w14:paraId="3475482A" w14:textId="3F0B7909" w:rsidR="00042B0F" w:rsidRDefault="00042B0F">
      <w:pPr>
        <w:pStyle w:val="Kommentartext"/>
      </w:pPr>
      <w:r>
        <w:t>Online wurde folgende Quellenangabe genannt.</w:t>
      </w:r>
    </w:p>
    <w:p w14:paraId="6632DF4B" w14:textId="4E02D4EB" w:rsidR="00042B0F" w:rsidRDefault="00042B0F" w:rsidP="00042B0F">
      <w:pPr>
        <w:spacing w:after="0" w:line="240" w:lineRule="auto"/>
        <w:rPr>
          <w:rFonts w:ascii="Arial" w:eastAsia="Times New Roman" w:hAnsi="Arial" w:cs="Arial"/>
          <w:color w:val="666666"/>
          <w:sz w:val="17"/>
          <w:szCs w:val="17"/>
          <w:shd w:val="clear" w:color="auto" w:fill="FFFFFF"/>
          <w:lang w:eastAsia="de-DE"/>
        </w:rPr>
      </w:pPr>
      <w:r w:rsidRPr="00042B0F">
        <w:rPr>
          <w:rFonts w:ascii="Arial" w:eastAsia="Times New Roman" w:hAnsi="Arial" w:cs="Arial"/>
          <w:color w:val="666666"/>
          <w:sz w:val="17"/>
          <w:szCs w:val="17"/>
          <w:shd w:val="clear" w:color="auto" w:fill="FFFFFF"/>
          <w:lang w:eastAsia="de-DE"/>
        </w:rPr>
        <w:t>Zolnowski, Andreas; Christiansen, Towe; and Gudat, Jan, "BUSINESS MODEL TRANSFORMATION PATTERNS OF DATA-DRIVEN INNOVATIONS" (2016). </w:t>
      </w:r>
      <w:r w:rsidRPr="00042B0F">
        <w:rPr>
          <w:rFonts w:ascii="Arial" w:eastAsia="Times New Roman" w:hAnsi="Arial" w:cs="Arial"/>
          <w:i/>
          <w:iCs/>
          <w:color w:val="666666"/>
          <w:sz w:val="17"/>
          <w:szCs w:val="17"/>
          <w:bdr w:val="none" w:sz="0" w:space="0" w:color="auto" w:frame="1"/>
          <w:lang w:eastAsia="de-DE"/>
        </w:rPr>
        <w:t>Research Papers</w:t>
      </w:r>
      <w:r w:rsidRPr="00042B0F">
        <w:rPr>
          <w:rFonts w:ascii="Arial" w:eastAsia="Times New Roman" w:hAnsi="Arial" w:cs="Arial"/>
          <w:color w:val="666666"/>
          <w:sz w:val="17"/>
          <w:szCs w:val="17"/>
          <w:shd w:val="clear" w:color="auto" w:fill="FFFFFF"/>
          <w:lang w:eastAsia="de-DE"/>
        </w:rPr>
        <w:t>. 146. </w:t>
      </w:r>
      <w:r w:rsidRPr="00042B0F">
        <w:rPr>
          <w:rFonts w:ascii="Arial" w:eastAsia="Times New Roman" w:hAnsi="Arial" w:cs="Arial"/>
          <w:color w:val="666666"/>
          <w:sz w:val="17"/>
          <w:szCs w:val="17"/>
          <w:lang w:eastAsia="de-DE"/>
        </w:rPr>
        <w:br/>
      </w:r>
      <w:hyperlink r:id="rId1" w:history="1">
        <w:r w:rsidRPr="0068625B">
          <w:rPr>
            <w:rStyle w:val="Hyperlink"/>
            <w:rFonts w:ascii="Arial" w:eastAsia="Times New Roman" w:hAnsi="Arial" w:cs="Arial"/>
            <w:sz w:val="17"/>
            <w:szCs w:val="17"/>
            <w:shd w:val="clear" w:color="auto" w:fill="FFFFFF"/>
            <w:lang w:eastAsia="de-DE"/>
          </w:rPr>
          <w:t>https://aisel.aisnet.org/ecis2016_rp/146</w:t>
        </w:r>
      </w:hyperlink>
    </w:p>
    <w:p w14:paraId="4AA3E606" w14:textId="5DAF1DFA" w:rsidR="00042B0F" w:rsidRDefault="00042B0F" w:rsidP="00042B0F">
      <w:pPr>
        <w:spacing w:after="0" w:line="240" w:lineRule="auto"/>
        <w:rPr>
          <w:rFonts w:ascii="Arial" w:eastAsia="Times New Roman" w:hAnsi="Arial" w:cs="Arial"/>
          <w:color w:val="666666"/>
          <w:sz w:val="17"/>
          <w:szCs w:val="17"/>
          <w:shd w:val="clear" w:color="auto" w:fill="FFFFFF"/>
          <w:lang w:eastAsia="de-DE"/>
        </w:rPr>
      </w:pPr>
    </w:p>
    <w:p w14:paraId="221DDB29" w14:textId="63F1A066" w:rsidR="00042B0F" w:rsidRPr="00042B0F" w:rsidRDefault="00042B0F" w:rsidP="00042B0F">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666666"/>
          <w:sz w:val="17"/>
          <w:szCs w:val="17"/>
          <w:shd w:val="clear" w:color="auto" w:fill="FFFFFF"/>
          <w:lang w:eastAsia="de-DE"/>
        </w:rPr>
        <w:t>Mir ist nicht verständlich, wie ich „research papers“ einbringen soll.</w:t>
      </w:r>
    </w:p>
    <w:p w14:paraId="4B4D25C8" w14:textId="318F4AC9" w:rsidR="00042B0F" w:rsidRDefault="00042B0F">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A2F420" w15:done="0"/>
  <w15:commentEx w15:paraId="4B4D25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A2F420" w16cid:durableId="217D5B87"/>
  <w16cid:commentId w16cid:paraId="4B4D25C8" w16cid:durableId="21771B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B5585" w14:textId="77777777" w:rsidR="006F1CCC" w:rsidRDefault="006F1CCC" w:rsidP="00E74F48">
      <w:pPr>
        <w:spacing w:after="0" w:line="240" w:lineRule="auto"/>
      </w:pPr>
      <w:r>
        <w:separator/>
      </w:r>
    </w:p>
  </w:endnote>
  <w:endnote w:type="continuationSeparator" w:id="0">
    <w:p w14:paraId="64BBB6DE" w14:textId="77777777" w:rsidR="006F1CCC" w:rsidRDefault="006F1CCC" w:rsidP="00E7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4343799"/>
      <w:docPartObj>
        <w:docPartGallery w:val="Page Numbers (Bottom of Page)"/>
        <w:docPartUnique/>
      </w:docPartObj>
    </w:sdtPr>
    <w:sdtContent>
      <w:p w14:paraId="18CE97B4" w14:textId="77777777" w:rsidR="001B3A15" w:rsidRDefault="001B3A15" w:rsidP="0068625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9E87F1" w14:textId="77777777" w:rsidR="001B3A15" w:rsidRDefault="001B3A1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436273774"/>
      <w:docPartObj>
        <w:docPartGallery w:val="Page Numbers (Bottom of Page)"/>
        <w:docPartUnique/>
      </w:docPartObj>
    </w:sdtPr>
    <w:sdtContent>
      <w:p w14:paraId="07848A13" w14:textId="77777777" w:rsidR="001B3A15" w:rsidRDefault="001B3A15" w:rsidP="0068625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14:paraId="02B1A325" w14:textId="77777777" w:rsidR="001B3A15" w:rsidRDefault="001B3A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42EF0" w14:textId="77777777" w:rsidR="006F1CCC" w:rsidRDefault="006F1CCC" w:rsidP="00E74F48">
      <w:pPr>
        <w:spacing w:after="0" w:line="240" w:lineRule="auto"/>
      </w:pPr>
      <w:r>
        <w:separator/>
      </w:r>
    </w:p>
  </w:footnote>
  <w:footnote w:type="continuationSeparator" w:id="0">
    <w:p w14:paraId="49F263BB" w14:textId="77777777" w:rsidR="006F1CCC" w:rsidRDefault="006F1CCC" w:rsidP="00E74F48">
      <w:pPr>
        <w:spacing w:after="0" w:line="240" w:lineRule="auto"/>
      </w:pPr>
      <w:r>
        <w:continuationSeparator/>
      </w:r>
    </w:p>
  </w:footnote>
  <w:footnote w:id="1">
    <w:p w14:paraId="0B1D8416" w14:textId="498475C1" w:rsidR="00FD0F28" w:rsidRPr="00FD0F28" w:rsidRDefault="00FD0F28" w:rsidP="00FD0F28">
      <w:pPr>
        <w:pStyle w:val="Funotentext"/>
        <w:jc w:val="both"/>
        <w:rPr>
          <w:rFonts w:ascii="Arial" w:hAnsi="Arial" w:cs="Arial"/>
          <w:sz w:val="16"/>
          <w:szCs w:val="16"/>
        </w:rPr>
      </w:pPr>
      <w:r w:rsidRPr="00FD0F28">
        <w:rPr>
          <w:rStyle w:val="Funotenzeichen"/>
          <w:rFonts w:ascii="Arial" w:hAnsi="Arial" w:cs="Arial"/>
          <w:sz w:val="16"/>
          <w:szCs w:val="16"/>
        </w:rPr>
        <w:footnoteRef/>
      </w:r>
      <w:r w:rsidRPr="00FD0F28">
        <w:rPr>
          <w:rFonts w:ascii="Arial" w:hAnsi="Arial" w:cs="Arial"/>
          <w:sz w:val="16"/>
          <w:szCs w:val="16"/>
        </w:rPr>
        <w:t xml:space="preserve"> Falls möglich werden hier weitere Experten der zwei</w:t>
      </w:r>
      <w:r w:rsidR="007979A7">
        <w:rPr>
          <w:rFonts w:ascii="Arial" w:hAnsi="Arial" w:cs="Arial"/>
          <w:sz w:val="16"/>
          <w:szCs w:val="16"/>
        </w:rPr>
        <w:t xml:space="preserve"> größten Mobilfunknetzbetreiber</w:t>
      </w:r>
      <w:r w:rsidRPr="00FD0F28">
        <w:rPr>
          <w:rFonts w:ascii="Arial" w:hAnsi="Arial" w:cs="Arial"/>
          <w:sz w:val="16"/>
          <w:szCs w:val="16"/>
        </w:rPr>
        <w:t xml:space="preserve"> Deutschlands, Telefónica und Deutsche Telekom, herangezogen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5F2"/>
    <w:multiLevelType w:val="hybridMultilevel"/>
    <w:tmpl w:val="3628F478"/>
    <w:lvl w:ilvl="0" w:tplc="5C2C598E">
      <w:start w:val="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1E2321"/>
    <w:multiLevelType w:val="multilevel"/>
    <w:tmpl w:val="2A1274AA"/>
    <w:lvl w:ilvl="0">
      <w:start w:val="1"/>
      <w:numFmt w:val="decimal"/>
      <w:lvlText w:val="%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400" w:hanging="40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7214B9"/>
    <w:multiLevelType w:val="hybridMultilevel"/>
    <w:tmpl w:val="7A101346"/>
    <w:lvl w:ilvl="0" w:tplc="3C18EC00">
      <w:start w:val="1"/>
      <w:numFmt w:val="bullet"/>
      <w:lvlText w:val="-"/>
      <w:lvlJc w:val="left"/>
      <w:pPr>
        <w:ind w:left="36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4006C2"/>
    <w:multiLevelType w:val="hybridMultilevel"/>
    <w:tmpl w:val="09FA3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A81EFB"/>
    <w:multiLevelType w:val="hybridMultilevel"/>
    <w:tmpl w:val="A99C748C"/>
    <w:lvl w:ilvl="0" w:tplc="BE06927E">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D901A5"/>
    <w:multiLevelType w:val="hybridMultilevel"/>
    <w:tmpl w:val="F5E2A45C"/>
    <w:lvl w:ilvl="0" w:tplc="0BD2CB9E">
      <w:numFmt w:val="bullet"/>
      <w:lvlText w:val="-"/>
      <w:lvlJc w:val="left"/>
      <w:pPr>
        <w:ind w:left="502" w:hanging="360"/>
      </w:pPr>
      <w:rPr>
        <w:rFonts w:ascii="Calibri" w:eastAsiaTheme="minorHAnsi" w:hAnsi="Calibri" w:cs="Calibri"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 w15:restartNumberingAfterBreak="0">
    <w:nsid w:val="4EBB16FC"/>
    <w:multiLevelType w:val="hybridMultilevel"/>
    <w:tmpl w:val="6226A530"/>
    <w:lvl w:ilvl="0" w:tplc="A59E0710">
      <w:start w:val="1"/>
      <w:numFmt w:val="decimal"/>
      <w:pStyle w:val="Listenabsatz"/>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EF01C60"/>
    <w:multiLevelType w:val="multilevel"/>
    <w:tmpl w:val="FBDCF350"/>
    <w:lvl w:ilvl="0">
      <w:start w:val="1"/>
      <w:numFmt w:val="decimal"/>
      <w:pStyle w:val="berschrift1"/>
      <w:lvlText w:val="%1"/>
      <w:lvlJc w:val="left"/>
      <w:pPr>
        <w:ind w:left="0" w:firstLine="0"/>
      </w:pPr>
      <w:rPr>
        <w:rFonts w:hint="default"/>
      </w:rPr>
    </w:lvl>
    <w:lvl w:ilvl="1">
      <w:start w:val="1"/>
      <w:numFmt w:val="decimal"/>
      <w:lvlText w:val="%1.%2"/>
      <w:lvlJc w:val="left"/>
      <w:pPr>
        <w:ind w:left="794" w:hanging="227"/>
      </w:pPr>
      <w:rPr>
        <w:rFonts w:hint="default"/>
      </w:rPr>
    </w:lvl>
    <w:lvl w:ilvl="2">
      <w:start w:val="1"/>
      <w:numFmt w:val="decimal"/>
      <w:lvlText w:val="%1.%2.%3"/>
      <w:lvlJc w:val="left"/>
      <w:pPr>
        <w:ind w:left="0" w:firstLine="0"/>
      </w:pPr>
      <w:rPr>
        <w:rFonts w:hint="default"/>
      </w:rPr>
    </w:lvl>
    <w:lvl w:ilvl="3">
      <w:start w:val="1"/>
      <w:numFmt w:val="decimal"/>
      <w:pStyle w:val="berschrift4"/>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8" w15:restartNumberingAfterBreak="0">
    <w:nsid w:val="52F2663A"/>
    <w:multiLevelType w:val="hybridMultilevel"/>
    <w:tmpl w:val="3C7E3676"/>
    <w:lvl w:ilvl="0" w:tplc="31084B8A">
      <w:start w:val="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A30670"/>
    <w:multiLevelType w:val="hybridMultilevel"/>
    <w:tmpl w:val="9E9EAF5C"/>
    <w:lvl w:ilvl="0" w:tplc="17603B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8C6A96"/>
    <w:multiLevelType w:val="hybridMultilevel"/>
    <w:tmpl w:val="72968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26041555">
    <w:abstractNumId w:val="1"/>
  </w:num>
  <w:num w:numId="2" w16cid:durableId="241453402">
    <w:abstractNumId w:val="2"/>
  </w:num>
  <w:num w:numId="3" w16cid:durableId="820780338">
    <w:abstractNumId w:val="7"/>
  </w:num>
  <w:num w:numId="4" w16cid:durableId="570845558">
    <w:abstractNumId w:val="9"/>
  </w:num>
  <w:num w:numId="5" w16cid:durableId="832909964">
    <w:abstractNumId w:val="6"/>
  </w:num>
  <w:num w:numId="6" w16cid:durableId="1014377071">
    <w:abstractNumId w:val="5"/>
  </w:num>
  <w:num w:numId="7" w16cid:durableId="1020157160">
    <w:abstractNumId w:val="4"/>
  </w:num>
  <w:num w:numId="8" w16cid:durableId="2146315042">
    <w:abstractNumId w:val="10"/>
  </w:num>
  <w:num w:numId="9" w16cid:durableId="1201019811">
    <w:abstractNumId w:val="3"/>
  </w:num>
  <w:num w:numId="10" w16cid:durableId="881984791">
    <w:abstractNumId w:val="0"/>
  </w:num>
  <w:num w:numId="11" w16cid:durableId="1017149202">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rson w15:author="Leonie Marie Rau">
    <w15:presenceInfo w15:providerId="AD" w15:userId="S::leonie.marie.rau@mni.thm.de::acc18a0b-ad69-4f9e-95c2-c319db79f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03093"/>
    <w:rsid w:val="00042B0F"/>
    <w:rsid w:val="00075383"/>
    <w:rsid w:val="0008170A"/>
    <w:rsid w:val="00086542"/>
    <w:rsid w:val="001153A3"/>
    <w:rsid w:val="00127F0C"/>
    <w:rsid w:val="001730C9"/>
    <w:rsid w:val="00191202"/>
    <w:rsid w:val="001B3A15"/>
    <w:rsid w:val="001B7DAE"/>
    <w:rsid w:val="001C54DC"/>
    <w:rsid w:val="001F02D0"/>
    <w:rsid w:val="00242E33"/>
    <w:rsid w:val="002947BE"/>
    <w:rsid w:val="002A191B"/>
    <w:rsid w:val="002E44B6"/>
    <w:rsid w:val="002F085C"/>
    <w:rsid w:val="002F2531"/>
    <w:rsid w:val="0034049B"/>
    <w:rsid w:val="00346C2E"/>
    <w:rsid w:val="00396E9B"/>
    <w:rsid w:val="003B15BC"/>
    <w:rsid w:val="003B4995"/>
    <w:rsid w:val="003F15E5"/>
    <w:rsid w:val="00406714"/>
    <w:rsid w:val="0041070B"/>
    <w:rsid w:val="00480A60"/>
    <w:rsid w:val="00483EB4"/>
    <w:rsid w:val="004A15C9"/>
    <w:rsid w:val="004B2275"/>
    <w:rsid w:val="004B46CF"/>
    <w:rsid w:val="004E40E0"/>
    <w:rsid w:val="00566CC6"/>
    <w:rsid w:val="005A537E"/>
    <w:rsid w:val="005F5E1A"/>
    <w:rsid w:val="00625CE5"/>
    <w:rsid w:val="006428C6"/>
    <w:rsid w:val="0065194E"/>
    <w:rsid w:val="00694E55"/>
    <w:rsid w:val="006F1CCC"/>
    <w:rsid w:val="0073667C"/>
    <w:rsid w:val="007979A7"/>
    <w:rsid w:val="008046EA"/>
    <w:rsid w:val="008059D8"/>
    <w:rsid w:val="008D53D2"/>
    <w:rsid w:val="00913435"/>
    <w:rsid w:val="00920038"/>
    <w:rsid w:val="00992AAC"/>
    <w:rsid w:val="009A42A3"/>
    <w:rsid w:val="00A82103"/>
    <w:rsid w:val="00A82457"/>
    <w:rsid w:val="00A8393E"/>
    <w:rsid w:val="00A96C78"/>
    <w:rsid w:val="00AA5492"/>
    <w:rsid w:val="00AB000F"/>
    <w:rsid w:val="00AE06E8"/>
    <w:rsid w:val="00B12863"/>
    <w:rsid w:val="00B371A1"/>
    <w:rsid w:val="00B45362"/>
    <w:rsid w:val="00BB43EC"/>
    <w:rsid w:val="00C14372"/>
    <w:rsid w:val="00C161B1"/>
    <w:rsid w:val="00C3760C"/>
    <w:rsid w:val="00C41A36"/>
    <w:rsid w:val="00C95AEA"/>
    <w:rsid w:val="00CE5591"/>
    <w:rsid w:val="00D525A0"/>
    <w:rsid w:val="00D948CA"/>
    <w:rsid w:val="00D971F9"/>
    <w:rsid w:val="00DA48C3"/>
    <w:rsid w:val="00DC0D37"/>
    <w:rsid w:val="00DE187A"/>
    <w:rsid w:val="00E652D2"/>
    <w:rsid w:val="00E74F48"/>
    <w:rsid w:val="00E82C8B"/>
    <w:rsid w:val="00EA5AEA"/>
    <w:rsid w:val="00F25834"/>
    <w:rsid w:val="00FB1966"/>
    <w:rsid w:val="00FD0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E22E"/>
  <w15:chartTrackingRefBased/>
  <w15:docId w15:val="{837A004F-F40E-BC4F-9A97-4BC50A75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4F48"/>
    <w:pPr>
      <w:spacing w:after="160" w:line="259" w:lineRule="auto"/>
    </w:pPr>
    <w:rPr>
      <w:rFonts w:eastAsiaTheme="minorHAnsi"/>
      <w:sz w:val="22"/>
      <w:szCs w:val="22"/>
    </w:rPr>
  </w:style>
  <w:style w:type="paragraph" w:styleId="berschrift1">
    <w:name w:val="heading 1"/>
    <w:basedOn w:val="Standard"/>
    <w:next w:val="Standard"/>
    <w:link w:val="berschrift1Zchn"/>
    <w:autoRedefine/>
    <w:uiPriority w:val="9"/>
    <w:qFormat/>
    <w:rsid w:val="00191202"/>
    <w:pPr>
      <w:keepNext/>
      <w:keepLines/>
      <w:numPr>
        <w:numId w:val="3"/>
      </w:numPr>
      <w:spacing w:before="240" w:after="120"/>
      <w:outlineLvl w:val="0"/>
    </w:pPr>
    <w:rPr>
      <w:rFonts w:cs="Arial"/>
      <w:b/>
      <w:szCs w:val="28"/>
    </w:rPr>
  </w:style>
  <w:style w:type="paragraph" w:styleId="berschrift2">
    <w:name w:val="heading 2"/>
    <w:basedOn w:val="Standard"/>
    <w:next w:val="Standard"/>
    <w:link w:val="berschrift2Zchn"/>
    <w:autoRedefine/>
    <w:uiPriority w:val="9"/>
    <w:unhideWhenUsed/>
    <w:qFormat/>
    <w:rsid w:val="00191202"/>
    <w:pPr>
      <w:keepNext/>
      <w:keepLines/>
      <w:numPr>
        <w:ilvl w:val="1"/>
        <w:numId w:val="1"/>
      </w:numPr>
      <w:spacing w:before="80"/>
      <w:ind w:left="794" w:hanging="227"/>
      <w:outlineLvl w:val="1"/>
    </w:pPr>
    <w:rPr>
      <w:rFonts w:eastAsiaTheme="majorEastAsia" w:cstheme="majorHAnsi"/>
      <w:u w:val="single"/>
    </w:rPr>
  </w:style>
  <w:style w:type="paragraph" w:styleId="berschrift3">
    <w:name w:val="heading 3"/>
    <w:basedOn w:val="Standard"/>
    <w:next w:val="Standard"/>
    <w:link w:val="berschrift3Zchn"/>
    <w:autoRedefine/>
    <w:uiPriority w:val="9"/>
    <w:unhideWhenUsed/>
    <w:qFormat/>
    <w:rsid w:val="00191202"/>
    <w:pPr>
      <w:keepNext/>
      <w:keepLines/>
      <w:spacing w:before="120"/>
      <w:outlineLvl w:val="2"/>
    </w:pPr>
    <w:rPr>
      <w:rFonts w:eastAsiaTheme="majorEastAsia" w:cstheme="majorBidi"/>
      <w:u w:val="single"/>
    </w:rPr>
  </w:style>
  <w:style w:type="paragraph" w:styleId="berschrift4">
    <w:name w:val="heading 4"/>
    <w:basedOn w:val="Standard"/>
    <w:next w:val="Standard"/>
    <w:link w:val="berschrift4Zchn"/>
    <w:autoRedefine/>
    <w:uiPriority w:val="9"/>
    <w:unhideWhenUsed/>
    <w:qFormat/>
    <w:rsid w:val="00191202"/>
    <w:pPr>
      <w:keepNext/>
      <w:keepLines/>
      <w:numPr>
        <w:ilvl w:val="3"/>
        <w:numId w:val="3"/>
      </w:numPr>
      <w:spacing w:before="240"/>
      <w:outlineLvl w:val="3"/>
    </w:pPr>
    <w:rPr>
      <w:rFonts w:asciiTheme="majorHAnsi" w:eastAsiaTheme="majorEastAsia" w:hAnsiTheme="majorHAnsi" w:cstheme="majorBidi"/>
      <w:i/>
      <w:iCs/>
      <w:color w:val="0020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1202"/>
    <w:rPr>
      <w:rFonts w:ascii="Arial" w:hAnsi="Arial" w:cs="Arial"/>
      <w:b/>
      <w:color w:val="000000" w:themeColor="text1"/>
      <w:sz w:val="22"/>
      <w:szCs w:val="28"/>
      <w:lang w:eastAsia="de-DE"/>
    </w:rPr>
  </w:style>
  <w:style w:type="character" w:customStyle="1" w:styleId="berschrift2Zchn">
    <w:name w:val="Überschrift 2 Zchn"/>
    <w:basedOn w:val="Absatz-Standardschriftart"/>
    <w:link w:val="berschrift2"/>
    <w:uiPriority w:val="9"/>
    <w:rsid w:val="00191202"/>
    <w:rPr>
      <w:rFonts w:ascii="Arial" w:eastAsiaTheme="majorEastAsia" w:hAnsi="Arial" w:cstheme="majorHAnsi"/>
      <w:color w:val="000000" w:themeColor="text1"/>
      <w:sz w:val="22"/>
      <w:szCs w:val="22"/>
      <w:u w:val="single"/>
    </w:rPr>
  </w:style>
  <w:style w:type="paragraph" w:styleId="KeinLeerraum">
    <w:name w:val="No Spacing"/>
    <w:link w:val="KeinLeerraumZchn"/>
    <w:autoRedefine/>
    <w:uiPriority w:val="1"/>
    <w:qFormat/>
    <w:rsid w:val="00DE187A"/>
    <w:rPr>
      <w:rFonts w:eastAsiaTheme="minorEastAsia"/>
      <w:color w:val="000000" w:themeColor="text1"/>
      <w:szCs w:val="22"/>
      <w:lang w:val="en-US" w:eastAsia="zh-CN"/>
    </w:rPr>
  </w:style>
  <w:style w:type="character" w:customStyle="1" w:styleId="KeinLeerraumZchn">
    <w:name w:val="Kein Leerraum Zchn"/>
    <w:basedOn w:val="Absatz-Standardschriftart"/>
    <w:link w:val="KeinLeerraum"/>
    <w:uiPriority w:val="1"/>
    <w:rsid w:val="00DE187A"/>
    <w:rPr>
      <w:rFonts w:eastAsiaTheme="minorEastAsia"/>
      <w:color w:val="000000" w:themeColor="text1"/>
      <w:szCs w:val="22"/>
      <w:lang w:val="en-US" w:eastAsia="zh-CN"/>
    </w:rPr>
  </w:style>
  <w:style w:type="paragraph" w:styleId="Zitat">
    <w:name w:val="Quote"/>
    <w:basedOn w:val="Standard"/>
    <w:next w:val="Standard"/>
    <w:link w:val="ZitatZchn"/>
    <w:autoRedefine/>
    <w:uiPriority w:val="29"/>
    <w:qFormat/>
    <w:rsid w:val="00191202"/>
    <w:pPr>
      <w:spacing w:before="120" w:after="120"/>
      <w:jc w:val="center"/>
    </w:pPr>
    <w:rPr>
      <w:rFonts w:cs="Arial"/>
      <w:i/>
      <w:iCs/>
      <w:color w:val="3B3838" w:themeColor="background2" w:themeShade="40"/>
    </w:rPr>
  </w:style>
  <w:style w:type="character" w:customStyle="1" w:styleId="ZitatZchn">
    <w:name w:val="Zitat Zchn"/>
    <w:basedOn w:val="Absatz-Standardschriftart"/>
    <w:link w:val="Zitat"/>
    <w:uiPriority w:val="29"/>
    <w:rsid w:val="00191202"/>
    <w:rPr>
      <w:rFonts w:ascii="Arial" w:hAnsi="Arial" w:cs="Arial"/>
      <w:i/>
      <w:iCs/>
      <w:color w:val="3B3838" w:themeColor="background2" w:themeShade="40"/>
      <w:sz w:val="22"/>
      <w:szCs w:val="22"/>
      <w:lang w:eastAsia="de-DE"/>
    </w:rPr>
  </w:style>
  <w:style w:type="paragraph" w:styleId="IntensivesZitat">
    <w:name w:val="Intense Quote"/>
    <w:basedOn w:val="Standard"/>
    <w:next w:val="Standard"/>
    <w:link w:val="IntensivesZitatZchn"/>
    <w:autoRedefine/>
    <w:uiPriority w:val="30"/>
    <w:qFormat/>
    <w:rsid w:val="00DE187A"/>
    <w:pPr>
      <w:pBdr>
        <w:top w:val="single" w:sz="4" w:space="10" w:color="64CE0E"/>
        <w:bottom w:val="single" w:sz="4" w:space="10" w:color="64CE0E"/>
      </w:pBdr>
      <w:spacing w:before="240" w:after="240"/>
      <w:ind w:left="567" w:right="567"/>
      <w:jc w:val="center"/>
    </w:pPr>
    <w:rPr>
      <w:i/>
      <w:iCs/>
    </w:rPr>
  </w:style>
  <w:style w:type="character" w:customStyle="1" w:styleId="IntensivesZitatZchn">
    <w:name w:val="Intensives Zitat Zchn"/>
    <w:basedOn w:val="Absatz-Standardschriftart"/>
    <w:link w:val="IntensivesZitat"/>
    <w:uiPriority w:val="30"/>
    <w:rsid w:val="00DE187A"/>
    <w:rPr>
      <w:rFonts w:ascii="Calibri" w:eastAsia="Times New Roman" w:hAnsi="Calibri" w:cs="Times New Roman"/>
      <w:i/>
      <w:iCs/>
      <w:color w:val="000000" w:themeColor="text1"/>
      <w:lang w:eastAsia="de-DE"/>
    </w:rPr>
  </w:style>
  <w:style w:type="character" w:customStyle="1" w:styleId="berschrift3Zchn">
    <w:name w:val="Überschrift 3 Zchn"/>
    <w:basedOn w:val="Absatz-Standardschriftart"/>
    <w:link w:val="berschrift3"/>
    <w:uiPriority w:val="9"/>
    <w:rsid w:val="00191202"/>
    <w:rPr>
      <w:rFonts w:ascii="Arial" w:eastAsiaTheme="majorEastAsia" w:hAnsi="Arial" w:cstheme="majorBidi"/>
      <w:color w:val="000000" w:themeColor="text1"/>
      <w:sz w:val="22"/>
      <w:szCs w:val="22"/>
      <w:u w:val="single"/>
    </w:rPr>
  </w:style>
  <w:style w:type="paragraph" w:styleId="Listenabsatz">
    <w:name w:val="List Paragraph"/>
    <w:basedOn w:val="Standard"/>
    <w:autoRedefine/>
    <w:uiPriority w:val="34"/>
    <w:qFormat/>
    <w:rsid w:val="008046EA"/>
    <w:pPr>
      <w:numPr>
        <w:numId w:val="5"/>
      </w:numPr>
      <w:contextualSpacing/>
    </w:pPr>
    <w:rPr>
      <w:rFonts w:ascii="Arial" w:hAnsi="Arial" w:cs="Arial"/>
      <w:color w:val="000000" w:themeColor="text1"/>
      <w:bdr w:val="none" w:sz="0" w:space="0" w:color="auto" w:frame="1"/>
      <w:lang w:val="en-GB" w:eastAsia="en-GB"/>
    </w:rPr>
  </w:style>
  <w:style w:type="paragraph" w:customStyle="1" w:styleId="Stelle">
    <w:name w:val="Stelle"/>
    <w:autoRedefine/>
    <w:qFormat/>
    <w:rsid w:val="00A82103"/>
    <w:pPr>
      <w:framePr w:hSpace="141" w:wrap="around" w:vAnchor="page" w:hAnchor="margin" w:xAlign="right" w:y="8285"/>
    </w:pPr>
    <w:rPr>
      <w:rFonts w:ascii="Calibri" w:hAnsi="Calibri" w:cs="Arial"/>
      <w:b/>
      <w:color w:val="3B3E2B"/>
      <w:spacing w:val="30"/>
      <w:lang w:val="en-US" w:eastAsia="de-DE"/>
    </w:rPr>
  </w:style>
  <w:style w:type="character" w:customStyle="1" w:styleId="berschrift4Zchn">
    <w:name w:val="Überschrift 4 Zchn"/>
    <w:basedOn w:val="Absatz-Standardschriftart"/>
    <w:link w:val="berschrift4"/>
    <w:uiPriority w:val="9"/>
    <w:rsid w:val="00CE5591"/>
    <w:rPr>
      <w:rFonts w:asciiTheme="majorHAnsi" w:eastAsiaTheme="majorEastAsia" w:hAnsiTheme="majorHAnsi" w:cstheme="majorBidi"/>
      <w:i/>
      <w:iCs/>
      <w:color w:val="002060"/>
      <w:sz w:val="22"/>
      <w:lang w:eastAsia="de-DE"/>
    </w:rPr>
  </w:style>
  <w:style w:type="paragraph" w:styleId="Fuzeile">
    <w:name w:val="footer"/>
    <w:basedOn w:val="Standard"/>
    <w:link w:val="FuzeileZchn"/>
    <w:uiPriority w:val="99"/>
    <w:unhideWhenUsed/>
    <w:qFormat/>
    <w:rsid w:val="00CE5591"/>
    <w:pPr>
      <w:tabs>
        <w:tab w:val="center" w:pos="4536"/>
        <w:tab w:val="right" w:pos="9072"/>
      </w:tabs>
    </w:pPr>
    <w:rPr>
      <w:color w:val="000000"/>
    </w:rPr>
  </w:style>
  <w:style w:type="character" w:customStyle="1" w:styleId="FuzeileZchn">
    <w:name w:val="Fußzeile Zchn"/>
    <w:basedOn w:val="Absatz-Standardschriftart"/>
    <w:link w:val="Fuzeile"/>
    <w:uiPriority w:val="99"/>
    <w:rsid w:val="00CE5591"/>
    <w:rPr>
      <w:rFonts w:ascii="Calibri" w:hAnsi="Calibri" w:cs="Times New Roman"/>
      <w:color w:val="000000"/>
      <w:lang w:eastAsia="de-DE"/>
    </w:rPr>
  </w:style>
  <w:style w:type="paragraph" w:styleId="Inhaltsverzeichnisberschrift">
    <w:name w:val="TOC Heading"/>
    <w:basedOn w:val="berschrift1"/>
    <w:next w:val="Standard"/>
    <w:autoRedefine/>
    <w:uiPriority w:val="39"/>
    <w:unhideWhenUsed/>
    <w:qFormat/>
    <w:rsid w:val="00CE5591"/>
    <w:pPr>
      <w:spacing w:before="0" w:line="276" w:lineRule="auto"/>
      <w:outlineLvl w:val="9"/>
    </w:pPr>
    <w:rPr>
      <w:rFonts w:eastAsiaTheme="majorEastAsia" w:cstheme="majorBidi"/>
      <w:bCs/>
    </w:rPr>
  </w:style>
  <w:style w:type="paragraph" w:customStyle="1" w:styleId="1berschrift">
    <w:name w:val="1. Überschrift"/>
    <w:basedOn w:val="Listenabsatz"/>
    <w:autoRedefine/>
    <w:qFormat/>
    <w:rsid w:val="001B7DAE"/>
    <w:pPr>
      <w:spacing w:before="240" w:after="120"/>
      <w:ind w:left="357"/>
    </w:pPr>
    <w:rPr>
      <w:sz w:val="28"/>
    </w:rPr>
  </w:style>
  <w:style w:type="paragraph" w:styleId="Verzeichnis1">
    <w:name w:val="toc 1"/>
    <w:basedOn w:val="Standard"/>
    <w:next w:val="Standard"/>
    <w:autoRedefine/>
    <w:uiPriority w:val="39"/>
    <w:unhideWhenUsed/>
    <w:qFormat/>
    <w:rsid w:val="00191202"/>
    <w:pPr>
      <w:spacing w:after="120"/>
    </w:pPr>
    <w:rPr>
      <w:b/>
      <w:bCs/>
      <w:caps/>
      <w:u w:val="single"/>
    </w:rPr>
  </w:style>
  <w:style w:type="paragraph" w:customStyle="1" w:styleId="1nichtLiteratur">
    <w:name w:val="Ü1 nicht Literatur"/>
    <w:basedOn w:val="Standard"/>
    <w:autoRedefine/>
    <w:qFormat/>
    <w:rsid w:val="003B4995"/>
    <w:pPr>
      <w:spacing w:before="240" w:after="120"/>
    </w:pPr>
    <w:rPr>
      <w:rFonts w:ascii="Arial" w:hAnsi="Arial" w:cs="Arial"/>
      <w:b/>
      <w:bCs/>
    </w:rPr>
  </w:style>
  <w:style w:type="paragraph" w:customStyle="1" w:styleId="berschriftohneNummer">
    <w:name w:val="Überschrift ohne Nummer"/>
    <w:basedOn w:val="Standard"/>
    <w:autoRedefine/>
    <w:qFormat/>
    <w:rsid w:val="00191202"/>
    <w:pPr>
      <w:spacing w:before="240" w:after="120"/>
    </w:pPr>
    <w:rPr>
      <w:rFonts w:cs="Arial"/>
      <w:b/>
    </w:rPr>
  </w:style>
  <w:style w:type="character" w:styleId="Hyperlink">
    <w:name w:val="Hyperlink"/>
    <w:basedOn w:val="Absatz-Standardschriftart"/>
    <w:uiPriority w:val="99"/>
    <w:unhideWhenUsed/>
    <w:rsid w:val="00E74F48"/>
    <w:rPr>
      <w:strike w:val="0"/>
      <w:dstrike w:val="0"/>
      <w:color w:val="9C132E"/>
      <w:u w:val="none"/>
      <w:effect w:val="none"/>
      <w:shd w:val="clear" w:color="auto" w:fill="auto"/>
    </w:rPr>
  </w:style>
  <w:style w:type="paragraph" w:styleId="Funotentext">
    <w:name w:val="footnote text"/>
    <w:basedOn w:val="Standard"/>
    <w:link w:val="FunotentextZchn"/>
    <w:uiPriority w:val="99"/>
    <w:semiHidden/>
    <w:unhideWhenUsed/>
    <w:rsid w:val="00E74F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4F48"/>
    <w:rPr>
      <w:rFonts w:eastAsiaTheme="minorHAnsi"/>
      <w:sz w:val="20"/>
      <w:szCs w:val="20"/>
    </w:rPr>
  </w:style>
  <w:style w:type="character" w:styleId="Funotenzeichen">
    <w:name w:val="footnote reference"/>
    <w:basedOn w:val="Absatz-Standardschriftart"/>
    <w:uiPriority w:val="99"/>
    <w:semiHidden/>
    <w:unhideWhenUsed/>
    <w:rsid w:val="00E74F48"/>
    <w:rPr>
      <w:vertAlign w:val="superscript"/>
    </w:rPr>
  </w:style>
  <w:style w:type="character" w:customStyle="1" w:styleId="NichtaufgelsteErwhnung1">
    <w:name w:val="Nicht aufgelöste Erwähnung1"/>
    <w:basedOn w:val="Absatz-Standardschriftart"/>
    <w:uiPriority w:val="99"/>
    <w:semiHidden/>
    <w:unhideWhenUsed/>
    <w:rsid w:val="00480A60"/>
    <w:rPr>
      <w:color w:val="605E5C"/>
      <w:shd w:val="clear" w:color="auto" w:fill="E1DFDD"/>
    </w:rPr>
  </w:style>
  <w:style w:type="paragraph" w:styleId="Sprechblasentext">
    <w:name w:val="Balloon Text"/>
    <w:basedOn w:val="Standard"/>
    <w:link w:val="SprechblasentextZchn"/>
    <w:uiPriority w:val="99"/>
    <w:semiHidden/>
    <w:unhideWhenUsed/>
    <w:rsid w:val="00AE06E8"/>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E06E8"/>
    <w:rPr>
      <w:rFonts w:ascii="Times New Roman" w:eastAsiaTheme="minorHAnsi" w:hAnsi="Times New Roman" w:cs="Times New Roman"/>
      <w:sz w:val="18"/>
      <w:szCs w:val="18"/>
    </w:rPr>
  </w:style>
  <w:style w:type="character" w:styleId="BesuchterLink">
    <w:name w:val="FollowedHyperlink"/>
    <w:basedOn w:val="Absatz-Standardschriftart"/>
    <w:uiPriority w:val="99"/>
    <w:semiHidden/>
    <w:unhideWhenUsed/>
    <w:rsid w:val="004B2275"/>
    <w:rPr>
      <w:color w:val="954F72" w:themeColor="followedHyperlink"/>
      <w:u w:val="single"/>
    </w:rPr>
  </w:style>
  <w:style w:type="paragraph" w:styleId="StandardWeb">
    <w:name w:val="Normal (Web)"/>
    <w:basedOn w:val="Standard"/>
    <w:uiPriority w:val="99"/>
    <w:semiHidden/>
    <w:unhideWhenUsed/>
    <w:rsid w:val="004B22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8059D8"/>
  </w:style>
  <w:style w:type="character" w:styleId="NichtaufgelsteErwhnung">
    <w:name w:val="Unresolved Mention"/>
    <w:basedOn w:val="Absatz-Standardschriftart"/>
    <w:uiPriority w:val="99"/>
    <w:semiHidden/>
    <w:unhideWhenUsed/>
    <w:rsid w:val="001153A3"/>
    <w:rPr>
      <w:color w:val="605E5C"/>
      <w:shd w:val="clear" w:color="auto" w:fill="E1DFDD"/>
    </w:rPr>
  </w:style>
  <w:style w:type="character" w:styleId="Seitenzahl">
    <w:name w:val="page number"/>
    <w:basedOn w:val="Absatz-Standardschriftart"/>
    <w:uiPriority w:val="99"/>
    <w:semiHidden/>
    <w:unhideWhenUsed/>
    <w:rsid w:val="001B3A15"/>
  </w:style>
  <w:style w:type="character" w:styleId="Kommentarzeichen">
    <w:name w:val="annotation reference"/>
    <w:basedOn w:val="Absatz-Standardschriftart"/>
    <w:uiPriority w:val="99"/>
    <w:semiHidden/>
    <w:unhideWhenUsed/>
    <w:rsid w:val="004B46CF"/>
    <w:rPr>
      <w:sz w:val="16"/>
      <w:szCs w:val="16"/>
    </w:rPr>
  </w:style>
  <w:style w:type="paragraph" w:styleId="Kommentartext">
    <w:name w:val="annotation text"/>
    <w:basedOn w:val="Standard"/>
    <w:link w:val="KommentartextZchn"/>
    <w:uiPriority w:val="99"/>
    <w:semiHidden/>
    <w:unhideWhenUsed/>
    <w:rsid w:val="004B46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46CF"/>
    <w:rPr>
      <w:rFonts w:eastAsiaTheme="minorHAnsi"/>
      <w:sz w:val="20"/>
      <w:szCs w:val="20"/>
    </w:rPr>
  </w:style>
  <w:style w:type="paragraph" w:styleId="Kommentarthema">
    <w:name w:val="annotation subject"/>
    <w:basedOn w:val="Kommentartext"/>
    <w:next w:val="Kommentartext"/>
    <w:link w:val="KommentarthemaZchn"/>
    <w:uiPriority w:val="99"/>
    <w:semiHidden/>
    <w:unhideWhenUsed/>
    <w:rsid w:val="004B46CF"/>
    <w:rPr>
      <w:b/>
      <w:bCs/>
    </w:rPr>
  </w:style>
  <w:style w:type="character" w:customStyle="1" w:styleId="KommentarthemaZchn">
    <w:name w:val="Kommentarthema Zchn"/>
    <w:basedOn w:val="KommentartextZchn"/>
    <w:link w:val="Kommentarthema"/>
    <w:uiPriority w:val="99"/>
    <w:semiHidden/>
    <w:rsid w:val="004B46CF"/>
    <w:rPr>
      <w:rFonts w:eastAsiaTheme="minorHAnsi"/>
      <w:b/>
      <w:bCs/>
      <w:sz w:val="20"/>
      <w:szCs w:val="20"/>
    </w:rPr>
  </w:style>
  <w:style w:type="character" w:styleId="Hervorhebung">
    <w:name w:val="Emphasis"/>
    <w:basedOn w:val="Absatz-Standardschriftart"/>
    <w:uiPriority w:val="20"/>
    <w:qFormat/>
    <w:rsid w:val="00042B0F"/>
    <w:rPr>
      <w:i/>
      <w:iCs/>
    </w:rPr>
  </w:style>
  <w:style w:type="paragraph" w:styleId="berarbeitung">
    <w:name w:val="Revision"/>
    <w:hidden/>
    <w:uiPriority w:val="99"/>
    <w:semiHidden/>
    <w:rsid w:val="00003093"/>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23772">
      <w:bodyDiv w:val="1"/>
      <w:marLeft w:val="0"/>
      <w:marRight w:val="0"/>
      <w:marTop w:val="0"/>
      <w:marBottom w:val="0"/>
      <w:divBdr>
        <w:top w:val="none" w:sz="0" w:space="0" w:color="auto"/>
        <w:left w:val="none" w:sz="0" w:space="0" w:color="auto"/>
        <w:bottom w:val="none" w:sz="0" w:space="0" w:color="auto"/>
        <w:right w:val="none" w:sz="0" w:space="0" w:color="auto"/>
      </w:divBdr>
    </w:div>
    <w:div w:id="400252564">
      <w:bodyDiv w:val="1"/>
      <w:marLeft w:val="0"/>
      <w:marRight w:val="0"/>
      <w:marTop w:val="0"/>
      <w:marBottom w:val="0"/>
      <w:divBdr>
        <w:top w:val="none" w:sz="0" w:space="0" w:color="auto"/>
        <w:left w:val="none" w:sz="0" w:space="0" w:color="auto"/>
        <w:bottom w:val="none" w:sz="0" w:space="0" w:color="auto"/>
        <w:right w:val="none" w:sz="0" w:space="0" w:color="auto"/>
      </w:divBdr>
    </w:div>
    <w:div w:id="1242180722">
      <w:bodyDiv w:val="1"/>
      <w:marLeft w:val="0"/>
      <w:marRight w:val="0"/>
      <w:marTop w:val="0"/>
      <w:marBottom w:val="0"/>
      <w:divBdr>
        <w:top w:val="none" w:sz="0" w:space="0" w:color="auto"/>
        <w:left w:val="none" w:sz="0" w:space="0" w:color="auto"/>
        <w:bottom w:val="none" w:sz="0" w:space="0" w:color="auto"/>
        <w:right w:val="none" w:sz="0" w:space="0" w:color="auto"/>
      </w:divBdr>
      <w:divsChild>
        <w:div w:id="313490266">
          <w:marLeft w:val="0"/>
          <w:marRight w:val="0"/>
          <w:marTop w:val="0"/>
          <w:marBottom w:val="0"/>
          <w:divBdr>
            <w:top w:val="none" w:sz="0" w:space="0" w:color="auto"/>
            <w:left w:val="none" w:sz="0" w:space="0" w:color="auto"/>
            <w:bottom w:val="none" w:sz="0" w:space="0" w:color="auto"/>
            <w:right w:val="none" w:sz="0" w:space="0" w:color="auto"/>
          </w:divBdr>
          <w:divsChild>
            <w:div w:id="420296188">
              <w:marLeft w:val="0"/>
              <w:marRight w:val="0"/>
              <w:marTop w:val="0"/>
              <w:marBottom w:val="0"/>
              <w:divBdr>
                <w:top w:val="none" w:sz="0" w:space="0" w:color="auto"/>
                <w:left w:val="none" w:sz="0" w:space="0" w:color="auto"/>
                <w:bottom w:val="none" w:sz="0" w:space="0" w:color="auto"/>
                <w:right w:val="none" w:sz="0" w:space="0" w:color="auto"/>
              </w:divBdr>
              <w:divsChild>
                <w:div w:id="13301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940">
      <w:bodyDiv w:val="1"/>
      <w:marLeft w:val="0"/>
      <w:marRight w:val="0"/>
      <w:marTop w:val="0"/>
      <w:marBottom w:val="0"/>
      <w:divBdr>
        <w:top w:val="none" w:sz="0" w:space="0" w:color="auto"/>
        <w:left w:val="none" w:sz="0" w:space="0" w:color="auto"/>
        <w:bottom w:val="none" w:sz="0" w:space="0" w:color="auto"/>
        <w:right w:val="none" w:sz="0" w:space="0" w:color="auto"/>
      </w:divBdr>
    </w:div>
    <w:div w:id="1498379008">
      <w:bodyDiv w:val="1"/>
      <w:marLeft w:val="0"/>
      <w:marRight w:val="0"/>
      <w:marTop w:val="0"/>
      <w:marBottom w:val="0"/>
      <w:divBdr>
        <w:top w:val="none" w:sz="0" w:space="0" w:color="auto"/>
        <w:left w:val="none" w:sz="0" w:space="0" w:color="auto"/>
        <w:bottom w:val="none" w:sz="0" w:space="0" w:color="auto"/>
        <w:right w:val="none" w:sz="0" w:space="0" w:color="auto"/>
      </w:divBdr>
    </w:div>
    <w:div w:id="1713924411">
      <w:bodyDiv w:val="1"/>
      <w:marLeft w:val="0"/>
      <w:marRight w:val="0"/>
      <w:marTop w:val="0"/>
      <w:marBottom w:val="0"/>
      <w:divBdr>
        <w:top w:val="none" w:sz="0" w:space="0" w:color="auto"/>
        <w:left w:val="none" w:sz="0" w:space="0" w:color="auto"/>
        <w:bottom w:val="none" w:sz="0" w:space="0" w:color="auto"/>
        <w:right w:val="none" w:sz="0" w:space="0" w:color="auto"/>
      </w:divBdr>
      <w:divsChild>
        <w:div w:id="63262468">
          <w:marLeft w:val="0"/>
          <w:marRight w:val="0"/>
          <w:marTop w:val="0"/>
          <w:marBottom w:val="0"/>
          <w:divBdr>
            <w:top w:val="none" w:sz="0" w:space="0" w:color="auto"/>
            <w:left w:val="none" w:sz="0" w:space="0" w:color="auto"/>
            <w:bottom w:val="none" w:sz="0" w:space="0" w:color="auto"/>
            <w:right w:val="none" w:sz="0" w:space="0" w:color="auto"/>
          </w:divBdr>
          <w:divsChild>
            <w:div w:id="221261474">
              <w:marLeft w:val="0"/>
              <w:marRight w:val="0"/>
              <w:marTop w:val="0"/>
              <w:marBottom w:val="0"/>
              <w:divBdr>
                <w:top w:val="none" w:sz="0" w:space="0" w:color="auto"/>
                <w:left w:val="none" w:sz="0" w:space="0" w:color="auto"/>
                <w:bottom w:val="none" w:sz="0" w:space="0" w:color="auto"/>
                <w:right w:val="none" w:sz="0" w:space="0" w:color="auto"/>
              </w:divBdr>
              <w:divsChild>
                <w:div w:id="1303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isel.aisnet.org/ecis2016_rp/14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statista.com/statistik/daten/studie/38719/umfrage/erfahrungen-deutscher-internetnutzer-mit-internetkriminalitaet/" TargetMode="External"/><Relationship Id="rId18" Type="http://schemas.openxmlformats.org/officeDocument/2006/relationships/hyperlink" Target="https://www.mckinsey.com/~/media/McKinsey/Business%20Functions/McKinsey%20Digital/Our%20Insights/Digital%20identification%20A%20key%20to%20inclusive%20growth/MGI-Digital-identification-Report.ashx"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3.weforum.org/docs/WEF_INSIGHT_REPORT_Digital%20Identity.pdf" TargetMode="External"/><Relationship Id="rId7" Type="http://schemas.openxmlformats.org/officeDocument/2006/relationships/endnotes" Target="endnotes.xml"/><Relationship Id="rId12" Type="http://schemas.openxmlformats.org/officeDocument/2006/relationships/hyperlink" Target="https://www.slideshare.net/WEBDE_DEUTSCHLAND/studie-passwort-sicherheit2015-49771327" TargetMode="External"/><Relationship Id="rId17" Type="http://schemas.openxmlformats.org/officeDocument/2006/relationships/hyperlink" Target="https://www.threatmetrix.com/info/emea-cybercrime-repor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434118/internet-most-frequent-activties-germany/" TargetMode="External"/><Relationship Id="rId20" Type="http://schemas.openxmlformats.org/officeDocument/2006/relationships/hyperlink" Target="https://www.statista.com/statistics/617136/digital-population-worldw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daten/studie/36146/umfrage/anzahl-der-internetnutzer-in-deutschland-seit-199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statista.com/statistik/daten/studie/249949/umfrage/umsatz-in-deutschland-in-den-bereichen-mobilfunk-festnetz-und-kabel/"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onlinelibrary.wiley.com/doi/abs/10.1111/jpim.1239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mwi.de/Redaktion/DE/Publikationen/Mittelstand/mittelstand-digital-digitale-geschaeftsmodelle.pdf%3F__blob%3DpublicationFile%26v%3D15" TargetMode="External"/><Relationship Id="rId22" Type="http://schemas.openxmlformats.org/officeDocument/2006/relationships/hyperlink" Target="http://www3.weforum.org/docs/WEF_The_Known_Traveller_Digital_Identity_Concept.pdf"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01FF-37C4-4CBD-AED8-DE935CE9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1414</Words>
  <Characters>8911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Marie Rau</dc:creator>
  <cp:keywords/>
  <dc:description/>
  <cp:lastModifiedBy>pia.georgiew@mni.thm.de</cp:lastModifiedBy>
  <cp:revision>8</cp:revision>
  <cp:lastPrinted>2019-11-10T23:34:00Z</cp:lastPrinted>
  <dcterms:created xsi:type="dcterms:W3CDTF">2019-11-18T16:49:00Z</dcterms:created>
  <dcterms:modified xsi:type="dcterms:W3CDTF">2025-04-22T11:22:00Z</dcterms:modified>
</cp:coreProperties>
</file>