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E2372" w:rsidRDefault="00000000">
      <w:pPr>
        <w:jc w:val="center"/>
        <w:rPr>
          <w:b/>
        </w:rPr>
      </w:pPr>
      <w:r>
        <w:rPr>
          <w:b/>
        </w:rPr>
        <w:t>TECHNISCHE HOCHSCHULE MITTELHESSEN</w:t>
      </w:r>
    </w:p>
    <w:p w14:paraId="00000002" w14:textId="77777777" w:rsidR="002E2372" w:rsidRDefault="002E2372">
      <w:pPr>
        <w:jc w:val="center"/>
        <w:rPr>
          <w:b/>
        </w:rPr>
      </w:pPr>
    </w:p>
    <w:p w14:paraId="00000003" w14:textId="77777777" w:rsidR="002E2372" w:rsidRDefault="00000000">
      <w:pPr>
        <w:jc w:val="center"/>
      </w:pPr>
      <w:proofErr w:type="spellStart"/>
      <w:r>
        <w:t>Social</w:t>
      </w:r>
      <w:proofErr w:type="spellEnd"/>
      <w:r>
        <w:t xml:space="preserve"> Media Systems - Schwerpunkt Management</w:t>
      </w:r>
    </w:p>
    <w:p w14:paraId="00000004" w14:textId="77777777" w:rsidR="002E2372" w:rsidRDefault="002E2372">
      <w:pPr>
        <w:jc w:val="center"/>
      </w:pPr>
    </w:p>
    <w:p w14:paraId="00000005" w14:textId="77777777" w:rsidR="002E2372" w:rsidRDefault="002E2372">
      <w:pPr>
        <w:jc w:val="center"/>
      </w:pPr>
    </w:p>
    <w:p w14:paraId="00000006" w14:textId="77777777" w:rsidR="002E2372" w:rsidRDefault="002E2372">
      <w:pPr>
        <w:jc w:val="center"/>
      </w:pPr>
    </w:p>
    <w:p w14:paraId="00000007" w14:textId="77777777" w:rsidR="002E2372" w:rsidRDefault="002E2372">
      <w:pPr>
        <w:jc w:val="center"/>
      </w:pPr>
    </w:p>
    <w:p w14:paraId="00000008" w14:textId="77777777" w:rsidR="002E2372" w:rsidRDefault="002E2372">
      <w:pPr>
        <w:jc w:val="center"/>
      </w:pPr>
    </w:p>
    <w:p w14:paraId="00000009" w14:textId="77777777" w:rsidR="002E2372" w:rsidRDefault="002E2372">
      <w:pPr>
        <w:jc w:val="center"/>
      </w:pPr>
    </w:p>
    <w:p w14:paraId="0000000A" w14:textId="77777777" w:rsidR="002E2372" w:rsidRDefault="002E2372">
      <w:pPr>
        <w:jc w:val="center"/>
      </w:pPr>
    </w:p>
    <w:p w14:paraId="0000000B" w14:textId="77777777" w:rsidR="002E2372" w:rsidRDefault="002E2372">
      <w:pPr>
        <w:jc w:val="center"/>
      </w:pPr>
    </w:p>
    <w:p w14:paraId="0000000C" w14:textId="77777777" w:rsidR="002E2372" w:rsidRDefault="002E2372">
      <w:pPr>
        <w:jc w:val="center"/>
      </w:pPr>
    </w:p>
    <w:p w14:paraId="0000000D" w14:textId="77777777" w:rsidR="002E2372" w:rsidRDefault="002E2372">
      <w:pPr>
        <w:jc w:val="center"/>
      </w:pPr>
    </w:p>
    <w:p w14:paraId="0000000E" w14:textId="77777777" w:rsidR="002E2372" w:rsidRDefault="002E2372">
      <w:pPr>
        <w:jc w:val="center"/>
      </w:pPr>
    </w:p>
    <w:p w14:paraId="0000000F" w14:textId="77777777" w:rsidR="002E2372" w:rsidRDefault="002E2372">
      <w:pPr>
        <w:jc w:val="center"/>
      </w:pPr>
    </w:p>
    <w:p w14:paraId="00000010" w14:textId="77777777" w:rsidR="002E2372" w:rsidRDefault="002E2372">
      <w:pPr>
        <w:jc w:val="center"/>
      </w:pPr>
    </w:p>
    <w:p w14:paraId="00000011" w14:textId="77777777" w:rsidR="002E2372" w:rsidRDefault="002E2372">
      <w:pPr>
        <w:jc w:val="center"/>
      </w:pPr>
    </w:p>
    <w:p w14:paraId="00000012" w14:textId="77777777" w:rsidR="002E2372" w:rsidRDefault="002E2372">
      <w:pPr>
        <w:jc w:val="center"/>
      </w:pPr>
    </w:p>
    <w:p w14:paraId="00000013" w14:textId="77777777" w:rsidR="002E2372" w:rsidRDefault="002E2372">
      <w:pPr>
        <w:jc w:val="center"/>
      </w:pPr>
    </w:p>
    <w:p w14:paraId="00000014" w14:textId="77777777" w:rsidR="002E2372" w:rsidRDefault="002E2372">
      <w:pPr>
        <w:jc w:val="center"/>
      </w:pPr>
    </w:p>
    <w:p w14:paraId="00000015" w14:textId="77777777" w:rsidR="002E2372" w:rsidRDefault="002E2372">
      <w:pPr>
        <w:jc w:val="center"/>
      </w:pPr>
    </w:p>
    <w:p w14:paraId="00000016" w14:textId="77777777" w:rsidR="002E2372" w:rsidRDefault="002E2372">
      <w:pPr>
        <w:jc w:val="center"/>
      </w:pPr>
    </w:p>
    <w:p w14:paraId="00000017" w14:textId="77777777" w:rsidR="002E2372" w:rsidRDefault="002E2372">
      <w:pPr>
        <w:jc w:val="center"/>
      </w:pPr>
    </w:p>
    <w:p w14:paraId="00000018" w14:textId="77777777" w:rsidR="002E2372" w:rsidRDefault="002E2372">
      <w:pPr>
        <w:jc w:val="center"/>
      </w:pPr>
    </w:p>
    <w:p w14:paraId="00000019" w14:textId="77777777" w:rsidR="002E2372" w:rsidRDefault="002E2372">
      <w:pPr>
        <w:jc w:val="center"/>
      </w:pPr>
    </w:p>
    <w:p w14:paraId="0000001A" w14:textId="77777777" w:rsidR="002E2372" w:rsidRDefault="00000000">
      <w:pPr>
        <w:jc w:val="center"/>
        <w:rPr>
          <w:b/>
        </w:rPr>
      </w:pPr>
      <w:r>
        <w:rPr>
          <w:b/>
        </w:rPr>
        <w:t xml:space="preserve">Bachelorarbeit </w:t>
      </w:r>
      <w:proofErr w:type="spellStart"/>
      <w:r>
        <w:rPr>
          <w:b/>
        </w:rPr>
        <w:t>Kurzexpose</w:t>
      </w:r>
      <w:proofErr w:type="spellEnd"/>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t>DOZENT</w:t>
      </w:r>
    </w:p>
    <w:p w14:paraId="0000001B" w14:textId="0670BF55" w:rsidR="002E2372" w:rsidRDefault="00012F31">
      <w:pPr>
        <w:jc w:val="center"/>
      </w:pPr>
      <w:r>
        <w:t>AW</w:t>
      </w:r>
    </w:p>
    <w:p w14:paraId="0000001E" w14:textId="77777777" w:rsidR="002E2372" w:rsidRDefault="00000000">
      <w:pPr>
        <w:jc w:val="center"/>
      </w:pPr>
      <w:r>
        <w:br w:type="page"/>
      </w:r>
    </w:p>
    <w:p w14:paraId="0000001F" w14:textId="77777777" w:rsidR="002E2372" w:rsidRDefault="00000000">
      <w:pPr>
        <w:jc w:val="center"/>
        <w:rPr>
          <w:b/>
        </w:rPr>
      </w:pPr>
      <w:proofErr w:type="spellStart"/>
      <w:r>
        <w:rPr>
          <w:b/>
        </w:rPr>
        <w:lastRenderedPageBreak/>
        <w:t>Kurzexpose</w:t>
      </w:r>
      <w:proofErr w:type="spellEnd"/>
    </w:p>
    <w:p w14:paraId="00000020" w14:textId="77777777" w:rsidR="002E2372" w:rsidRDefault="002E2372">
      <w:pPr>
        <w:rPr>
          <w:b/>
        </w:rPr>
      </w:pPr>
    </w:p>
    <w:p w14:paraId="00000021" w14:textId="77777777" w:rsidR="002E2372" w:rsidRDefault="00000000">
      <w:pPr>
        <w:jc w:val="both"/>
      </w:pPr>
      <w:r>
        <w:rPr>
          <w:b/>
        </w:rPr>
        <w:t>Idee:</w:t>
      </w:r>
    </w:p>
    <w:p w14:paraId="00000022" w14:textId="71100B71" w:rsidR="002E2372" w:rsidRDefault="00000000">
      <w:pPr>
        <w:jc w:val="both"/>
      </w:pPr>
      <w:r>
        <w:t xml:space="preserve">Entwicklung </w:t>
      </w:r>
      <w:r w:rsidR="00573D00">
        <w:t>eines</w:t>
      </w:r>
      <w:r>
        <w:t xml:space="preserve"> Referenzprozessmodell</w:t>
      </w:r>
      <w:r w:rsidR="00573D00">
        <w:t>s</w:t>
      </w:r>
      <w:r>
        <w:t xml:space="preserve"> für die Kreativbranche mit Berücksichtigung von </w:t>
      </w:r>
      <w:proofErr w:type="spellStart"/>
      <w:r>
        <w:t>Robotic</w:t>
      </w:r>
      <w:proofErr w:type="spellEnd"/>
      <w:r>
        <w:t xml:space="preserve"> </w:t>
      </w:r>
      <w:proofErr w:type="spellStart"/>
      <w:r>
        <w:t>Process</w:t>
      </w:r>
      <w:proofErr w:type="spellEnd"/>
      <w:r>
        <w:t xml:space="preserve"> Automation (RPA)</w:t>
      </w:r>
    </w:p>
    <w:p w14:paraId="00000023" w14:textId="77777777" w:rsidR="002E2372" w:rsidRDefault="002E2372">
      <w:pPr>
        <w:jc w:val="both"/>
        <w:rPr>
          <w:b/>
        </w:rPr>
      </w:pPr>
    </w:p>
    <w:p w14:paraId="00000024" w14:textId="77777777" w:rsidR="002E2372" w:rsidRDefault="00000000">
      <w:pPr>
        <w:jc w:val="both"/>
        <w:rPr>
          <w:b/>
        </w:rPr>
      </w:pPr>
      <w:r>
        <w:rPr>
          <w:b/>
        </w:rPr>
        <w:t>Forschungsfrage:</w:t>
      </w:r>
    </w:p>
    <w:p w14:paraId="00000025" w14:textId="77777777" w:rsidR="002E2372" w:rsidRDefault="00000000">
      <w:r>
        <w:t xml:space="preserve">​​Wie kann ein Referenzprozessmodell für Arbeitsabläufe in der Kreativbranche entwickelt werden und wie </w:t>
      </w:r>
      <w:commentRangeStart w:id="0"/>
      <w:r>
        <w:t xml:space="preserve">beeinflusst der Einsatz von </w:t>
      </w:r>
      <w:proofErr w:type="spellStart"/>
      <w:r>
        <w:t>Robotic</w:t>
      </w:r>
      <w:proofErr w:type="spellEnd"/>
      <w:r>
        <w:t xml:space="preserve"> </w:t>
      </w:r>
      <w:proofErr w:type="spellStart"/>
      <w:r>
        <w:t>Process</w:t>
      </w:r>
      <w:proofErr w:type="spellEnd"/>
      <w:r>
        <w:t xml:space="preserve"> Automation (RPA) diese Prozesse hinsichtlich Effizienz, Qualität und kreativer Flexibilität</w:t>
      </w:r>
      <w:commentRangeEnd w:id="0"/>
      <w:r w:rsidR="00573D00">
        <w:rPr>
          <w:rStyle w:val="Kommentarzeichen"/>
        </w:rPr>
        <w:commentReference w:id="0"/>
      </w:r>
      <w:r>
        <w:t>?</w:t>
      </w:r>
    </w:p>
    <w:p w14:paraId="00000026" w14:textId="77777777" w:rsidR="002E2372" w:rsidRDefault="002E2372">
      <w:pPr>
        <w:jc w:val="both"/>
        <w:rPr>
          <w:b/>
        </w:rPr>
      </w:pPr>
    </w:p>
    <w:p w14:paraId="00000027" w14:textId="77777777" w:rsidR="002E2372" w:rsidRDefault="00000000">
      <w:pPr>
        <w:jc w:val="both"/>
        <w:rPr>
          <w:b/>
        </w:rPr>
      </w:pPr>
      <w:r>
        <w:rPr>
          <w:b/>
        </w:rPr>
        <w:t>Ziel:</w:t>
      </w:r>
    </w:p>
    <w:p w14:paraId="00000028" w14:textId="77777777" w:rsidR="002E2372" w:rsidRDefault="00000000">
      <w:pPr>
        <w:jc w:val="both"/>
      </w:pPr>
      <w:r>
        <w:t xml:space="preserve">Das Ziel dieser Arbeit ist, ein Referenzprozessmodell für die Arbeitsabläufe in der Kreativbranche zu entwickeln. Hierfür sollen bestehende Prozesse in der Branche analysiert werden, um die spezifischen Bedürfnisse und Anforderungen der Branche zu ermitteln. Auf Basis dieser Erkenntnisse soll das Referenzprozessmodell entworfen werden, das als </w:t>
      </w:r>
      <w:commentRangeStart w:id="1"/>
      <w:r>
        <w:t xml:space="preserve">optimaler </w:t>
      </w:r>
      <w:commentRangeEnd w:id="1"/>
      <w:r w:rsidR="00573D00">
        <w:rPr>
          <w:rStyle w:val="Kommentarzeichen"/>
        </w:rPr>
        <w:commentReference w:id="1"/>
      </w:r>
      <w:r>
        <w:t>Leitfaden für die Arbeitsabläufe in der Kreativbranche fungiert.</w:t>
      </w:r>
    </w:p>
    <w:p w14:paraId="00000029" w14:textId="77777777" w:rsidR="002E2372" w:rsidRDefault="00000000">
      <w:pPr>
        <w:jc w:val="both"/>
      </w:pPr>
      <w:r>
        <w:t xml:space="preserve">Darüber hinaus ist Ziel dieser Arbeit die Untersuchung des Einsatzes von </w:t>
      </w:r>
      <w:proofErr w:type="spellStart"/>
      <w:r>
        <w:t>Robotic</w:t>
      </w:r>
      <w:proofErr w:type="spellEnd"/>
      <w:r>
        <w:t xml:space="preserve"> </w:t>
      </w:r>
      <w:proofErr w:type="spellStart"/>
      <w:r>
        <w:t>Process</w:t>
      </w:r>
      <w:proofErr w:type="spellEnd"/>
      <w:r>
        <w:t xml:space="preserve"> Automation (RPA) bei den entwickelten Prozessen im Referenzprozessmodell. Es sollen die Potenziale und Herausforderungen von RPA in diesem Kontext ermittelt werden.</w:t>
      </w:r>
    </w:p>
    <w:p w14:paraId="0000002A" w14:textId="77777777" w:rsidR="002E2372" w:rsidRDefault="00000000">
      <w:pPr>
        <w:jc w:val="both"/>
      </w:pPr>
      <w:r>
        <w:t>Zur Erreichung dieser Ziele wird relevante Literatur analysiert sowie bestehende Referenzprozessmodelle aus anderen Branchen untersucht. Die Ergebnisse sollen Einblick in die Optimierung von Arbeitsabläufen durch RPA bieten und mögliche Empfehlungen für die erfolgreiche Implementierung von RPA in der Kreativbranche liefern.</w:t>
      </w:r>
    </w:p>
    <w:p w14:paraId="0000002B" w14:textId="77777777" w:rsidR="002E2372" w:rsidRDefault="002E2372">
      <w:pPr>
        <w:jc w:val="both"/>
      </w:pPr>
    </w:p>
    <w:p w14:paraId="0000002C" w14:textId="77777777" w:rsidR="002E2372" w:rsidRDefault="00000000">
      <w:pPr>
        <w:jc w:val="both"/>
        <w:rPr>
          <w:b/>
        </w:rPr>
      </w:pPr>
      <w:r>
        <w:br w:type="page"/>
      </w:r>
    </w:p>
    <w:p w14:paraId="0000002D" w14:textId="77777777" w:rsidR="002E2372" w:rsidRDefault="00000000">
      <w:pPr>
        <w:jc w:val="both"/>
        <w:rPr>
          <w:b/>
          <w:sz w:val="30"/>
          <w:szCs w:val="30"/>
        </w:rPr>
      </w:pPr>
      <w:commentRangeStart w:id="2"/>
      <w:r>
        <w:rPr>
          <w:b/>
          <w:sz w:val="30"/>
          <w:szCs w:val="30"/>
        </w:rPr>
        <w:lastRenderedPageBreak/>
        <w:t>VORLÄUFIGE GROB-GLIEDERUNG</w:t>
      </w:r>
      <w:commentRangeEnd w:id="2"/>
      <w:r w:rsidR="00573D00">
        <w:rPr>
          <w:rStyle w:val="Kommentarzeichen"/>
        </w:rPr>
        <w:commentReference w:id="2"/>
      </w:r>
    </w:p>
    <w:p w14:paraId="0000002E" w14:textId="77777777" w:rsidR="002E2372" w:rsidRDefault="002E2372">
      <w:pPr>
        <w:jc w:val="both"/>
        <w:rPr>
          <w:b/>
        </w:rPr>
      </w:pPr>
    </w:p>
    <w:p w14:paraId="0000002F" w14:textId="77777777" w:rsidR="002E2372" w:rsidRDefault="00000000">
      <w:pPr>
        <w:numPr>
          <w:ilvl w:val="0"/>
          <w:numId w:val="1"/>
        </w:numPr>
        <w:jc w:val="both"/>
        <w:rPr>
          <w:b/>
        </w:rPr>
      </w:pPr>
      <w:r>
        <w:rPr>
          <w:b/>
        </w:rPr>
        <w:t>Einleitung</w:t>
      </w:r>
    </w:p>
    <w:p w14:paraId="00000030" w14:textId="77777777" w:rsidR="002E2372" w:rsidRDefault="00000000">
      <w:pPr>
        <w:numPr>
          <w:ilvl w:val="1"/>
          <w:numId w:val="1"/>
        </w:numPr>
        <w:jc w:val="both"/>
      </w:pPr>
      <w:r>
        <w:t>Ausgangssituation</w:t>
      </w:r>
    </w:p>
    <w:p w14:paraId="00000031" w14:textId="77777777" w:rsidR="002E2372" w:rsidRDefault="00000000">
      <w:pPr>
        <w:numPr>
          <w:ilvl w:val="1"/>
          <w:numId w:val="1"/>
        </w:numPr>
        <w:jc w:val="both"/>
      </w:pPr>
      <w:r>
        <w:t>Problemstellung</w:t>
      </w:r>
    </w:p>
    <w:p w14:paraId="00000032" w14:textId="77777777" w:rsidR="002E2372" w:rsidRDefault="00000000">
      <w:pPr>
        <w:numPr>
          <w:ilvl w:val="1"/>
          <w:numId w:val="1"/>
        </w:numPr>
        <w:jc w:val="both"/>
      </w:pPr>
      <w:r>
        <w:t>Forschungsfrage</w:t>
      </w:r>
    </w:p>
    <w:p w14:paraId="00000033" w14:textId="77777777" w:rsidR="002E2372" w:rsidRDefault="00000000">
      <w:pPr>
        <w:numPr>
          <w:ilvl w:val="1"/>
          <w:numId w:val="1"/>
        </w:numPr>
        <w:jc w:val="both"/>
      </w:pPr>
      <w:r>
        <w:t>Zielsetzung</w:t>
      </w:r>
    </w:p>
    <w:p w14:paraId="00000034" w14:textId="77777777" w:rsidR="002E2372" w:rsidRDefault="00000000">
      <w:pPr>
        <w:numPr>
          <w:ilvl w:val="1"/>
          <w:numId w:val="1"/>
        </w:numPr>
        <w:jc w:val="both"/>
      </w:pPr>
      <w:r>
        <w:t>Aufbau der Arbeit</w:t>
      </w:r>
    </w:p>
    <w:p w14:paraId="00000035" w14:textId="77777777" w:rsidR="002E2372" w:rsidRDefault="00000000">
      <w:pPr>
        <w:numPr>
          <w:ilvl w:val="0"/>
          <w:numId w:val="1"/>
        </w:numPr>
        <w:jc w:val="both"/>
        <w:rPr>
          <w:b/>
        </w:rPr>
      </w:pPr>
      <w:r>
        <w:rPr>
          <w:b/>
        </w:rPr>
        <w:t>Theoretische Grundlagen</w:t>
      </w:r>
    </w:p>
    <w:p w14:paraId="00000036" w14:textId="77777777" w:rsidR="002E2372" w:rsidRDefault="00000000">
      <w:pPr>
        <w:numPr>
          <w:ilvl w:val="1"/>
          <w:numId w:val="1"/>
        </w:numPr>
        <w:jc w:val="both"/>
      </w:pPr>
      <w:r>
        <w:t>Geschäftsprozesse</w:t>
      </w:r>
    </w:p>
    <w:p w14:paraId="00000037" w14:textId="77777777" w:rsidR="002E2372" w:rsidRDefault="00000000">
      <w:pPr>
        <w:numPr>
          <w:ilvl w:val="1"/>
          <w:numId w:val="1"/>
        </w:numPr>
        <w:jc w:val="both"/>
      </w:pPr>
      <w:r>
        <w:t>Prozessmodellierung</w:t>
      </w:r>
    </w:p>
    <w:p w14:paraId="00000038" w14:textId="77777777" w:rsidR="002E2372" w:rsidRDefault="00000000">
      <w:pPr>
        <w:numPr>
          <w:ilvl w:val="1"/>
          <w:numId w:val="1"/>
        </w:numPr>
        <w:jc w:val="both"/>
      </w:pPr>
      <w:r>
        <w:t>Strukturierung von Prozessen</w:t>
      </w:r>
    </w:p>
    <w:p w14:paraId="00000039" w14:textId="77777777" w:rsidR="002E2372" w:rsidRDefault="00000000">
      <w:pPr>
        <w:numPr>
          <w:ilvl w:val="1"/>
          <w:numId w:val="1"/>
        </w:numPr>
        <w:jc w:val="both"/>
      </w:pPr>
      <w:r>
        <w:t>Referenzprozessmodell</w:t>
      </w:r>
    </w:p>
    <w:p w14:paraId="0000003A" w14:textId="77777777" w:rsidR="002E2372" w:rsidRDefault="00000000">
      <w:pPr>
        <w:numPr>
          <w:ilvl w:val="1"/>
          <w:numId w:val="1"/>
        </w:numPr>
        <w:jc w:val="both"/>
      </w:pPr>
      <w:r>
        <w:t>Kreativbranche</w:t>
      </w:r>
    </w:p>
    <w:p w14:paraId="0000003B" w14:textId="77777777" w:rsidR="002E2372" w:rsidRDefault="00000000">
      <w:pPr>
        <w:numPr>
          <w:ilvl w:val="1"/>
          <w:numId w:val="1"/>
        </w:numPr>
        <w:jc w:val="both"/>
      </w:pPr>
      <w:proofErr w:type="spellStart"/>
      <w:r>
        <w:t>Robotic</w:t>
      </w:r>
      <w:proofErr w:type="spellEnd"/>
      <w:r>
        <w:t xml:space="preserve"> </w:t>
      </w:r>
      <w:proofErr w:type="spellStart"/>
      <w:r>
        <w:t>Process</w:t>
      </w:r>
      <w:proofErr w:type="spellEnd"/>
      <w:r>
        <w:t xml:space="preserve"> Automation</w:t>
      </w:r>
    </w:p>
    <w:p w14:paraId="0000003C" w14:textId="77777777" w:rsidR="002E2372" w:rsidRDefault="00000000">
      <w:pPr>
        <w:numPr>
          <w:ilvl w:val="0"/>
          <w:numId w:val="1"/>
        </w:numPr>
        <w:jc w:val="both"/>
        <w:rPr>
          <w:b/>
        </w:rPr>
      </w:pPr>
      <w:r>
        <w:rPr>
          <w:b/>
        </w:rPr>
        <w:t>Referenzprozessmodellierung</w:t>
      </w:r>
    </w:p>
    <w:p w14:paraId="0000003D" w14:textId="77777777" w:rsidR="002E2372" w:rsidRDefault="00000000">
      <w:pPr>
        <w:numPr>
          <w:ilvl w:val="1"/>
          <w:numId w:val="1"/>
        </w:numPr>
        <w:jc w:val="both"/>
      </w:pPr>
      <w:r>
        <w:t>Identifikation aller Geschäftsprozesse</w:t>
      </w:r>
    </w:p>
    <w:p w14:paraId="0000003E" w14:textId="77777777" w:rsidR="002E2372" w:rsidRDefault="00000000">
      <w:pPr>
        <w:numPr>
          <w:ilvl w:val="1"/>
          <w:numId w:val="1"/>
        </w:numPr>
        <w:jc w:val="both"/>
      </w:pPr>
      <w:r>
        <w:t>Strukturierung der Prozesse</w:t>
      </w:r>
    </w:p>
    <w:p w14:paraId="0000003F" w14:textId="77777777" w:rsidR="002E2372" w:rsidRDefault="00000000">
      <w:pPr>
        <w:numPr>
          <w:ilvl w:val="1"/>
          <w:numId w:val="1"/>
        </w:numPr>
        <w:jc w:val="both"/>
      </w:pPr>
      <w:r>
        <w:t>Aufbau des Referenzprozessmodells</w:t>
      </w:r>
    </w:p>
    <w:p w14:paraId="00000040" w14:textId="77777777" w:rsidR="002E2372" w:rsidRDefault="00000000">
      <w:pPr>
        <w:numPr>
          <w:ilvl w:val="0"/>
          <w:numId w:val="1"/>
        </w:numPr>
        <w:jc w:val="both"/>
        <w:rPr>
          <w:b/>
        </w:rPr>
      </w:pPr>
      <w:r>
        <w:rPr>
          <w:b/>
        </w:rPr>
        <w:t xml:space="preserve">Einsatz von </w:t>
      </w:r>
      <w:proofErr w:type="spellStart"/>
      <w:r>
        <w:rPr>
          <w:b/>
        </w:rPr>
        <w:t>Robotic</w:t>
      </w:r>
      <w:proofErr w:type="spellEnd"/>
      <w:r>
        <w:rPr>
          <w:b/>
        </w:rPr>
        <w:t xml:space="preserve"> </w:t>
      </w:r>
      <w:proofErr w:type="spellStart"/>
      <w:r>
        <w:rPr>
          <w:b/>
        </w:rPr>
        <w:t>Process</w:t>
      </w:r>
      <w:proofErr w:type="spellEnd"/>
      <w:r>
        <w:rPr>
          <w:b/>
        </w:rPr>
        <w:t xml:space="preserve"> Automation (RPA</w:t>
      </w:r>
    </w:p>
    <w:p w14:paraId="00000041" w14:textId="77777777" w:rsidR="002E2372" w:rsidRDefault="00000000">
      <w:pPr>
        <w:numPr>
          <w:ilvl w:val="1"/>
          <w:numId w:val="1"/>
        </w:numPr>
        <w:jc w:val="both"/>
      </w:pPr>
      <w:r>
        <w:t>Identifizierung von Prozessen zur Automatisierung</w:t>
      </w:r>
    </w:p>
    <w:p w14:paraId="00000042" w14:textId="77777777" w:rsidR="002E2372" w:rsidRDefault="00000000">
      <w:pPr>
        <w:numPr>
          <w:ilvl w:val="1"/>
          <w:numId w:val="1"/>
        </w:numPr>
        <w:jc w:val="both"/>
      </w:pPr>
      <w:r>
        <w:t>Automatisierung der Prozesse</w:t>
      </w:r>
    </w:p>
    <w:p w14:paraId="00000043" w14:textId="77777777" w:rsidR="002E2372" w:rsidRDefault="00000000">
      <w:pPr>
        <w:numPr>
          <w:ilvl w:val="1"/>
          <w:numId w:val="1"/>
        </w:numPr>
        <w:jc w:val="both"/>
      </w:pPr>
      <w:r>
        <w:t>Herausforderungen beim Einsatz von RPA</w:t>
      </w:r>
    </w:p>
    <w:p w14:paraId="00000044" w14:textId="77777777" w:rsidR="002E2372" w:rsidRDefault="00000000">
      <w:pPr>
        <w:numPr>
          <w:ilvl w:val="0"/>
          <w:numId w:val="1"/>
        </w:numPr>
        <w:jc w:val="both"/>
        <w:rPr>
          <w:b/>
        </w:rPr>
      </w:pPr>
      <w:commentRangeStart w:id="3"/>
      <w:r>
        <w:rPr>
          <w:b/>
        </w:rPr>
        <w:t>Ergebnis der Ausarbeitung</w:t>
      </w:r>
      <w:commentRangeEnd w:id="3"/>
      <w:r w:rsidR="00573D00">
        <w:rPr>
          <w:rStyle w:val="Kommentarzeichen"/>
        </w:rPr>
        <w:commentReference w:id="3"/>
      </w:r>
    </w:p>
    <w:p w14:paraId="00000045" w14:textId="77777777" w:rsidR="002E2372" w:rsidRDefault="00000000">
      <w:pPr>
        <w:numPr>
          <w:ilvl w:val="0"/>
          <w:numId w:val="1"/>
        </w:numPr>
        <w:jc w:val="both"/>
        <w:rPr>
          <w:b/>
        </w:rPr>
      </w:pPr>
      <w:r>
        <w:rPr>
          <w:b/>
        </w:rPr>
        <w:t>Zusammenfassung und Ausblick</w:t>
      </w:r>
    </w:p>
    <w:p w14:paraId="00000046" w14:textId="77777777" w:rsidR="002E2372" w:rsidRDefault="002E2372">
      <w:pPr>
        <w:jc w:val="both"/>
      </w:pPr>
    </w:p>
    <w:p w14:paraId="00000047" w14:textId="77777777" w:rsidR="002E2372" w:rsidRDefault="002E2372">
      <w:pPr>
        <w:jc w:val="both"/>
      </w:pPr>
    </w:p>
    <w:p w14:paraId="00000048" w14:textId="77777777" w:rsidR="002E2372" w:rsidRDefault="00000000">
      <w:pPr>
        <w:jc w:val="both"/>
        <w:rPr>
          <w:b/>
        </w:rPr>
      </w:pPr>
      <w:r>
        <w:br w:type="page"/>
      </w:r>
    </w:p>
    <w:p w14:paraId="00000049" w14:textId="77777777" w:rsidR="002E2372" w:rsidRDefault="00000000">
      <w:pPr>
        <w:jc w:val="both"/>
        <w:rPr>
          <w:b/>
          <w:sz w:val="30"/>
          <w:szCs w:val="30"/>
        </w:rPr>
      </w:pPr>
      <w:commentRangeStart w:id="4"/>
      <w:r>
        <w:rPr>
          <w:b/>
          <w:sz w:val="30"/>
          <w:szCs w:val="30"/>
        </w:rPr>
        <w:lastRenderedPageBreak/>
        <w:t>LITERATUR</w:t>
      </w:r>
      <w:commentRangeEnd w:id="4"/>
      <w:r w:rsidR="00573D00">
        <w:rPr>
          <w:rStyle w:val="Kommentarzeichen"/>
        </w:rPr>
        <w:commentReference w:id="4"/>
      </w:r>
    </w:p>
    <w:p w14:paraId="0000004A" w14:textId="77777777" w:rsidR="002E2372" w:rsidRDefault="002E2372">
      <w:pPr>
        <w:jc w:val="both"/>
        <w:rPr>
          <w:b/>
          <w:sz w:val="26"/>
          <w:szCs w:val="26"/>
        </w:rPr>
      </w:pPr>
    </w:p>
    <w:p w14:paraId="0000004B" w14:textId="77777777" w:rsidR="002E2372" w:rsidRDefault="00000000">
      <w:pPr>
        <w:jc w:val="both"/>
        <w:rPr>
          <w:b/>
          <w:sz w:val="30"/>
          <w:szCs w:val="30"/>
        </w:rPr>
      </w:pPr>
      <w:r>
        <w:rPr>
          <w:b/>
          <w:sz w:val="26"/>
          <w:szCs w:val="26"/>
        </w:rPr>
        <w:t>Definitionen:</w:t>
      </w:r>
    </w:p>
    <w:p w14:paraId="0000004C" w14:textId="77777777" w:rsidR="002E2372" w:rsidRDefault="00000000">
      <w:r>
        <w:t>Biehl, B., 2020. Management in der Kreativwirtschaft: Grundlagen und Basiswissen. Springer Fachmedien, Wiesbaden.</w:t>
      </w:r>
      <w:hyperlink r:id="rId11">
        <w:r w:rsidR="002E2372">
          <w:rPr>
            <w:color w:val="1155CC"/>
            <w:u w:val="single"/>
          </w:rPr>
          <w:t xml:space="preserve"> https://doi.org/10.1007/978-3-658-28817-4</w:t>
        </w:r>
      </w:hyperlink>
    </w:p>
    <w:p w14:paraId="0000004D" w14:textId="77777777" w:rsidR="002E2372" w:rsidRDefault="002E2372"/>
    <w:p w14:paraId="0000004E" w14:textId="77777777" w:rsidR="002E2372" w:rsidRDefault="00000000">
      <w:r w:rsidRPr="000F429B">
        <w:rPr>
          <w:lang w:val="en-GB"/>
        </w:rPr>
        <w:t xml:space="preserve">Dumas, M., La Rosa, M., </w:t>
      </w:r>
      <w:proofErr w:type="spellStart"/>
      <w:r w:rsidRPr="000F429B">
        <w:rPr>
          <w:lang w:val="en-GB"/>
        </w:rPr>
        <w:t>Mendling</w:t>
      </w:r>
      <w:proofErr w:type="spellEnd"/>
      <w:r w:rsidRPr="000F429B">
        <w:rPr>
          <w:lang w:val="en-GB"/>
        </w:rPr>
        <w:t xml:space="preserve">, J., </w:t>
      </w:r>
      <w:proofErr w:type="spellStart"/>
      <w:r w:rsidRPr="000F429B">
        <w:rPr>
          <w:lang w:val="en-GB"/>
        </w:rPr>
        <w:t>Reijers</w:t>
      </w:r>
      <w:proofErr w:type="spellEnd"/>
      <w:r w:rsidRPr="000F429B">
        <w:rPr>
          <w:lang w:val="en-GB"/>
        </w:rPr>
        <w:t xml:space="preserve">, H.A., 2021. </w:t>
      </w:r>
      <w:r>
        <w:t xml:space="preserve">Grundlagen des Geschäftsprozessmanagements: übersetzt von Thomas </w:t>
      </w:r>
      <w:proofErr w:type="spellStart"/>
      <w:r>
        <w:t>Grisold</w:t>
      </w:r>
      <w:proofErr w:type="spellEnd"/>
      <w:r>
        <w:t xml:space="preserve">, Steven Groß, Jan </w:t>
      </w:r>
      <w:proofErr w:type="spellStart"/>
      <w:r>
        <w:t>Mendling</w:t>
      </w:r>
      <w:proofErr w:type="spellEnd"/>
      <w:r>
        <w:t>, Bastian Wurm. Springer, Berlin, Heidelberg.</w:t>
      </w:r>
      <w:hyperlink r:id="rId12">
        <w:r w:rsidR="002E2372">
          <w:rPr>
            <w:color w:val="1155CC"/>
            <w:u w:val="single"/>
          </w:rPr>
          <w:t xml:space="preserve"> https://doi.org/10.1007/978-3-662-58736-2</w:t>
        </w:r>
      </w:hyperlink>
    </w:p>
    <w:p w14:paraId="0000004F" w14:textId="77777777" w:rsidR="002E2372" w:rsidRDefault="002E2372"/>
    <w:p w14:paraId="00000050" w14:textId="77777777" w:rsidR="002E2372" w:rsidRPr="000F429B" w:rsidRDefault="00000000">
      <w:pPr>
        <w:rPr>
          <w:lang w:val="en-GB"/>
        </w:rPr>
      </w:pPr>
      <w:r>
        <w:t xml:space="preserve">Freund, J., Rücker, B., 2019. Praxishandbuch BPMN, in: Praxishandbuch BPMN 2.0. </w:t>
      </w:r>
      <w:r w:rsidRPr="000F429B">
        <w:rPr>
          <w:lang w:val="en-GB"/>
        </w:rPr>
        <w:t>Carl Hanser Verlag GmbH &amp; Co. KG, p. I–XIX.</w:t>
      </w:r>
      <w:hyperlink r:id="rId13">
        <w:r w:rsidR="002E2372" w:rsidRPr="000F429B">
          <w:rPr>
            <w:color w:val="1155CC"/>
            <w:u w:val="single"/>
            <w:lang w:val="en-GB"/>
          </w:rPr>
          <w:t xml:space="preserve"> https://doi.org/10.3139/9783446461123.fm</w:t>
        </w:r>
      </w:hyperlink>
    </w:p>
    <w:p w14:paraId="00000051" w14:textId="77777777" w:rsidR="002E2372" w:rsidRDefault="00000000">
      <w:proofErr w:type="spellStart"/>
      <w:r>
        <w:t>Gadatsch</w:t>
      </w:r>
      <w:proofErr w:type="spellEnd"/>
      <w:r>
        <w:t>, A., 2020. Grundkurs Geschäftsprozess-Management: Analyse, Modellierung, Optimierung und Controlling von Prozessen. Springer Fachmedien, Wiesbaden.</w:t>
      </w:r>
      <w:hyperlink r:id="rId14">
        <w:r w:rsidR="002E2372">
          <w:rPr>
            <w:color w:val="1155CC"/>
            <w:u w:val="single"/>
          </w:rPr>
          <w:t xml:space="preserve"> https://doi.org/10.1007/978-3-658-27812-0</w:t>
        </w:r>
      </w:hyperlink>
    </w:p>
    <w:p w14:paraId="00000052" w14:textId="77777777" w:rsidR="002E2372" w:rsidRDefault="002E2372"/>
    <w:p w14:paraId="00000053" w14:textId="77777777" w:rsidR="002E2372" w:rsidRDefault="00000000">
      <w:r>
        <w:t>Hannig, U., 2017. Marketing und Sales Automation, in: Hannig, U. (Ed.), Marketing und Sales Automation: Grundlagen – Tools – Umsetzung. Alles, was Sie wissen müssen. Springer Fachmedien, Wiesbaden, pp. 3–18.</w:t>
      </w:r>
      <w:hyperlink r:id="rId15">
        <w:r w:rsidR="002E2372">
          <w:rPr>
            <w:color w:val="1155CC"/>
            <w:u w:val="single"/>
          </w:rPr>
          <w:t xml:space="preserve"> https://doi.org/10.1007/978-3-658-15260-4_1</w:t>
        </w:r>
      </w:hyperlink>
    </w:p>
    <w:p w14:paraId="00000054" w14:textId="77777777" w:rsidR="002E2372" w:rsidRDefault="002E2372"/>
    <w:p w14:paraId="00000055" w14:textId="77777777" w:rsidR="002E2372" w:rsidRDefault="00000000">
      <w:pPr>
        <w:rPr>
          <w:b/>
        </w:rPr>
      </w:pPr>
      <w:r>
        <w:t>Reich, M.P., 2013. Kultur- und Kreativwirtschaft in Deutschland: Hype oder Zukunftschance der Stadtentwicklung? Springer Fachmedien, Wiesbaden.</w:t>
      </w:r>
      <w:hyperlink r:id="rId16">
        <w:r w:rsidR="002E2372">
          <w:rPr>
            <w:color w:val="1155CC"/>
            <w:u w:val="single"/>
          </w:rPr>
          <w:t xml:space="preserve"> https://doi.org/10.1007/978-3-658-01807-8</w:t>
        </w:r>
      </w:hyperlink>
    </w:p>
    <w:p w14:paraId="00000056" w14:textId="77777777" w:rsidR="002E2372" w:rsidRDefault="002E2372"/>
    <w:p w14:paraId="00000057" w14:textId="77777777" w:rsidR="002E2372" w:rsidRDefault="00000000">
      <w:pPr>
        <w:jc w:val="both"/>
        <w:rPr>
          <w:b/>
          <w:sz w:val="26"/>
          <w:szCs w:val="26"/>
        </w:rPr>
      </w:pPr>
      <w:r>
        <w:rPr>
          <w:b/>
          <w:sz w:val="26"/>
          <w:szCs w:val="26"/>
        </w:rPr>
        <w:t>Literatur zu Kreativ-/Marketingprozesse:</w:t>
      </w:r>
    </w:p>
    <w:p w14:paraId="00000058" w14:textId="77777777" w:rsidR="002E2372" w:rsidRDefault="00000000">
      <w:pPr>
        <w:jc w:val="both"/>
      </w:pPr>
      <w:r>
        <w:t xml:space="preserve">M. </w:t>
      </w:r>
      <w:proofErr w:type="spellStart"/>
      <w:r>
        <w:t>Runia</w:t>
      </w:r>
      <w:proofErr w:type="spellEnd"/>
      <w:r>
        <w:t xml:space="preserve">, P., Wahl, F., Geyer, O. and </w:t>
      </w:r>
      <w:proofErr w:type="spellStart"/>
      <w:r>
        <w:t>Thewißen</w:t>
      </w:r>
      <w:proofErr w:type="spellEnd"/>
      <w:r>
        <w:t xml:space="preserve">, C. 2019. </w:t>
      </w:r>
      <w:r>
        <w:rPr>
          <w:i/>
        </w:rPr>
        <w:t>Marketing: Prozess- und praxisorientierte Grundlagen</w:t>
      </w:r>
      <w:r>
        <w:t xml:space="preserve">. Berlin, Boston: De Gruyter </w:t>
      </w:r>
      <w:proofErr w:type="spellStart"/>
      <w:r>
        <w:t>Oldenbourg</w:t>
      </w:r>
      <w:proofErr w:type="spellEnd"/>
      <w:r>
        <w:t>.</w:t>
      </w:r>
      <w:hyperlink r:id="rId17">
        <w:r w:rsidR="002E2372">
          <w:t xml:space="preserve"> </w:t>
        </w:r>
      </w:hyperlink>
      <w:hyperlink r:id="rId18">
        <w:r w:rsidR="002E2372">
          <w:rPr>
            <w:color w:val="1155CC"/>
            <w:u w:val="single"/>
          </w:rPr>
          <w:t>https://doi.org/10.1515/9783110584677</w:t>
        </w:r>
      </w:hyperlink>
    </w:p>
    <w:p w14:paraId="00000059" w14:textId="77777777" w:rsidR="002E2372" w:rsidRDefault="002E2372">
      <w:pPr>
        <w:jc w:val="both"/>
      </w:pPr>
    </w:p>
    <w:p w14:paraId="0000005A" w14:textId="77777777" w:rsidR="002E2372" w:rsidRDefault="00000000">
      <w:pPr>
        <w:jc w:val="both"/>
      </w:pPr>
      <w:r>
        <w:t xml:space="preserve">Lippold, D. 2015. </w:t>
      </w:r>
      <w:r>
        <w:rPr>
          <w:i/>
        </w:rPr>
        <w:t>Die Marketing-Gleichung: Einführung in das prozess- und wertorientierte Marketingmanagement</w:t>
      </w:r>
      <w:r>
        <w:t xml:space="preserve">. Berlin, München, Boston: De Gruyter </w:t>
      </w:r>
      <w:proofErr w:type="spellStart"/>
      <w:r>
        <w:t>Oldenbourg</w:t>
      </w:r>
      <w:proofErr w:type="spellEnd"/>
      <w:r>
        <w:t>.</w:t>
      </w:r>
      <w:hyperlink r:id="rId19">
        <w:r w:rsidR="002E2372">
          <w:t xml:space="preserve"> </w:t>
        </w:r>
      </w:hyperlink>
      <w:hyperlink r:id="rId20">
        <w:r w:rsidR="002E2372">
          <w:rPr>
            <w:color w:val="1155CC"/>
            <w:u w:val="single"/>
          </w:rPr>
          <w:t>https://doi.org/10.1515/9783110437904</w:t>
        </w:r>
      </w:hyperlink>
    </w:p>
    <w:p w14:paraId="0000005B" w14:textId="77777777" w:rsidR="002E2372" w:rsidRDefault="002E2372">
      <w:pPr>
        <w:jc w:val="both"/>
      </w:pPr>
    </w:p>
    <w:p w14:paraId="0000005C" w14:textId="77777777" w:rsidR="002E2372" w:rsidRPr="00573D00" w:rsidRDefault="00000000">
      <w:pPr>
        <w:spacing w:line="324" w:lineRule="auto"/>
        <w:jc w:val="both"/>
        <w:rPr>
          <w:lang w:val="en-US"/>
        </w:rPr>
      </w:pPr>
      <w:proofErr w:type="spellStart"/>
      <w:r w:rsidRPr="000F429B">
        <w:rPr>
          <w:lang w:val="en-GB"/>
        </w:rPr>
        <w:t>Gerstbach</w:t>
      </w:r>
      <w:proofErr w:type="spellEnd"/>
      <w:r w:rsidRPr="000F429B">
        <w:rPr>
          <w:lang w:val="en-GB"/>
        </w:rPr>
        <w:t xml:space="preserve">, I., 2017. </w:t>
      </w:r>
      <w:r w:rsidRPr="00573D00">
        <w:rPr>
          <w:lang w:val="en-US"/>
        </w:rPr>
        <w:t xml:space="preserve">77 Tools für Design Thinker, </w:t>
      </w:r>
      <w:proofErr w:type="spellStart"/>
      <w:r w:rsidRPr="00573D00">
        <w:rPr>
          <w:lang w:val="en-US"/>
        </w:rPr>
        <w:t>Whitebooks</w:t>
      </w:r>
      <w:proofErr w:type="spellEnd"/>
      <w:r w:rsidRPr="00573D00">
        <w:rPr>
          <w:lang w:val="en-US"/>
        </w:rPr>
        <w:t>. GABAL.</w:t>
      </w:r>
    </w:p>
    <w:p w14:paraId="0000005D" w14:textId="77777777" w:rsidR="002E2372" w:rsidRPr="00573D00" w:rsidRDefault="002E2372">
      <w:pPr>
        <w:spacing w:line="324" w:lineRule="auto"/>
        <w:jc w:val="both"/>
        <w:rPr>
          <w:lang w:val="en-US"/>
        </w:rPr>
      </w:pPr>
      <w:hyperlink r:id="rId21">
        <w:r w:rsidRPr="00573D00">
          <w:rPr>
            <w:color w:val="1155CC"/>
            <w:u w:val="single"/>
            <w:lang w:val="en-US"/>
          </w:rPr>
          <w:t>https://www.wiso-net.de/document/GABA__6dd5237560cec6ee1fe0ccdae5b12b85cc469f11</w:t>
        </w:r>
      </w:hyperlink>
    </w:p>
    <w:p w14:paraId="0000005E" w14:textId="77777777" w:rsidR="002E2372" w:rsidRPr="00573D00" w:rsidRDefault="002E2372">
      <w:pPr>
        <w:jc w:val="both"/>
        <w:rPr>
          <w:lang w:val="en-US"/>
        </w:rPr>
      </w:pPr>
    </w:p>
    <w:p w14:paraId="0000005F" w14:textId="77777777" w:rsidR="002E2372" w:rsidRPr="000F429B" w:rsidRDefault="00000000">
      <w:pPr>
        <w:spacing w:line="324" w:lineRule="auto"/>
        <w:jc w:val="both"/>
        <w:rPr>
          <w:lang w:val="en-GB"/>
        </w:rPr>
      </w:pPr>
      <w:proofErr w:type="spellStart"/>
      <w:r>
        <w:t>Backerra</w:t>
      </w:r>
      <w:proofErr w:type="spellEnd"/>
      <w:r>
        <w:t xml:space="preserve">, H., Malorny, C., Schwarz, W., 2019. Kreativitätstechniken, in: Kreativitätstechniken. Carl Hanser Verlag GmbH &amp; Co. </w:t>
      </w:r>
      <w:r w:rsidRPr="000F429B">
        <w:rPr>
          <w:lang w:val="en-GB"/>
        </w:rPr>
        <w:t>KG, pp. 1–4.</w:t>
      </w:r>
      <w:hyperlink r:id="rId22">
        <w:r w:rsidR="002E2372" w:rsidRPr="000F429B">
          <w:rPr>
            <w:lang w:val="en-GB"/>
          </w:rPr>
          <w:t xml:space="preserve"> </w:t>
        </w:r>
      </w:hyperlink>
    </w:p>
    <w:p w14:paraId="00000060" w14:textId="77777777" w:rsidR="002E2372" w:rsidRPr="00573D00" w:rsidRDefault="002E2372">
      <w:pPr>
        <w:spacing w:line="324" w:lineRule="auto"/>
        <w:jc w:val="both"/>
        <w:rPr>
          <w:color w:val="1155CC"/>
          <w:u w:val="single"/>
          <w:lang w:val="nl-NL"/>
        </w:rPr>
      </w:pPr>
      <w:hyperlink r:id="rId23">
        <w:r w:rsidRPr="00573D00">
          <w:rPr>
            <w:color w:val="1155CC"/>
            <w:u w:val="single"/>
            <w:lang w:val="nl-NL"/>
          </w:rPr>
          <w:t>https://doi.org/10.3139/9783446440197.fm</w:t>
        </w:r>
      </w:hyperlink>
    </w:p>
    <w:p w14:paraId="00000061" w14:textId="77777777" w:rsidR="002E2372" w:rsidRPr="00573D00" w:rsidRDefault="002E2372">
      <w:pPr>
        <w:jc w:val="both"/>
        <w:rPr>
          <w:lang w:val="nl-NL"/>
        </w:rPr>
      </w:pPr>
    </w:p>
    <w:p w14:paraId="00000062" w14:textId="77777777" w:rsidR="002E2372" w:rsidRDefault="00000000">
      <w:pPr>
        <w:spacing w:line="324" w:lineRule="auto"/>
        <w:jc w:val="both"/>
        <w:rPr>
          <w:color w:val="1155CC"/>
          <w:u w:val="single"/>
        </w:rPr>
      </w:pPr>
      <w:r w:rsidRPr="00573D00">
        <w:rPr>
          <w:lang w:val="nl-NL"/>
        </w:rPr>
        <w:t xml:space="preserve">Becker, L., Lukas, A. (Eds.), 1994. </w:t>
      </w:r>
      <w:r>
        <w:t>Effizienz im Marketing. Gabler Verlag, Wiesbaden.</w:t>
      </w:r>
      <w:hyperlink r:id="rId24">
        <w:r w:rsidR="002E2372">
          <w:t xml:space="preserve"> </w:t>
        </w:r>
      </w:hyperlink>
      <w:hyperlink r:id="rId25">
        <w:r w:rsidR="002E2372">
          <w:rPr>
            <w:color w:val="1155CC"/>
            <w:u w:val="single"/>
          </w:rPr>
          <w:t>https://doi.org/10.1007/978-3-322-82682-4</w:t>
        </w:r>
      </w:hyperlink>
    </w:p>
    <w:p w14:paraId="00000063" w14:textId="77777777" w:rsidR="002E2372" w:rsidRDefault="002E2372">
      <w:pPr>
        <w:spacing w:line="324" w:lineRule="auto"/>
        <w:jc w:val="both"/>
        <w:rPr>
          <w:color w:val="1155CC"/>
          <w:u w:val="single"/>
        </w:rPr>
      </w:pPr>
    </w:p>
    <w:p w14:paraId="00000064" w14:textId="77777777" w:rsidR="002E2372" w:rsidRDefault="00000000">
      <w:proofErr w:type="spellStart"/>
      <w:r>
        <w:lastRenderedPageBreak/>
        <w:t>Mrohs</w:t>
      </w:r>
      <w:proofErr w:type="spellEnd"/>
      <w:r>
        <w:t>, A., 2021. Marketing Automation als Framework für die konsequente Entwicklung der Marketing-Prozesse und Kundenansprache, in: Seebacher, U. (Ed.), Praxishandbuch B2B-Marketing: Neueste Konzepte, Strategien und Technologien sowie praxiserprobte Vorgehensmodelle – mit 11 Fallstudien. Springer Fachmedien, Wiesbaden, pp. 247–265.</w:t>
      </w:r>
      <w:hyperlink r:id="rId26">
        <w:r w:rsidR="002E2372">
          <w:rPr>
            <w:color w:val="1155CC"/>
            <w:u w:val="single"/>
          </w:rPr>
          <w:t xml:space="preserve"> https://doi.org/10.1007/978-3-658-31651-8_9</w:t>
        </w:r>
      </w:hyperlink>
    </w:p>
    <w:p w14:paraId="00000065" w14:textId="77777777" w:rsidR="002E2372" w:rsidRDefault="002E2372">
      <w:pPr>
        <w:spacing w:line="324" w:lineRule="auto"/>
        <w:jc w:val="both"/>
        <w:rPr>
          <w:color w:val="1155CC"/>
          <w:u w:val="single"/>
        </w:rPr>
      </w:pPr>
    </w:p>
    <w:p w14:paraId="00000066" w14:textId="77777777" w:rsidR="002E2372" w:rsidRDefault="00000000">
      <w:pPr>
        <w:spacing w:line="324" w:lineRule="auto"/>
        <w:jc w:val="both"/>
        <w:rPr>
          <w:color w:val="1155CC"/>
          <w:u w:val="single"/>
        </w:rPr>
      </w:pPr>
      <w:r>
        <w:t xml:space="preserve">Becker, J., </w:t>
      </w:r>
      <w:proofErr w:type="spellStart"/>
      <w:r>
        <w:t>Schwaderlapp</w:t>
      </w:r>
      <w:proofErr w:type="spellEnd"/>
      <w:r>
        <w:t>, W., Seidel, S. (Eds.), 2012. Management kreativitätsintensiver Prozesse: Theorien, Methoden, Software und deren Anwendung in der Fernsehindustrie. Springer, Berlin, Heidelberg.</w:t>
      </w:r>
      <w:hyperlink r:id="rId27">
        <w:r w:rsidR="002E2372">
          <w:t xml:space="preserve"> </w:t>
        </w:r>
      </w:hyperlink>
      <w:hyperlink r:id="rId28">
        <w:r w:rsidR="002E2372">
          <w:rPr>
            <w:color w:val="1155CC"/>
            <w:u w:val="single"/>
          </w:rPr>
          <w:t>https://doi.org/10.1007/978-3-642-21678-7</w:t>
        </w:r>
      </w:hyperlink>
    </w:p>
    <w:p w14:paraId="00000067" w14:textId="77777777" w:rsidR="002E2372" w:rsidRDefault="002E2372">
      <w:pPr>
        <w:jc w:val="both"/>
      </w:pPr>
    </w:p>
    <w:p w14:paraId="00000068" w14:textId="77777777" w:rsidR="002E2372" w:rsidRDefault="00000000">
      <w:pPr>
        <w:jc w:val="both"/>
        <w:rPr>
          <w:b/>
          <w:sz w:val="26"/>
          <w:szCs w:val="26"/>
        </w:rPr>
      </w:pPr>
      <w:r>
        <w:rPr>
          <w:b/>
          <w:sz w:val="26"/>
          <w:szCs w:val="26"/>
        </w:rPr>
        <w:t>Literatur zu Referenzprozessmodellen:</w:t>
      </w:r>
    </w:p>
    <w:p w14:paraId="00000069" w14:textId="77777777" w:rsidR="002E2372" w:rsidRDefault="00000000">
      <w:r>
        <w:t xml:space="preserve">Becker, J., </w:t>
      </w:r>
      <w:proofErr w:type="spellStart"/>
      <w:r>
        <w:t>Kugeler</w:t>
      </w:r>
      <w:proofErr w:type="spellEnd"/>
      <w:r>
        <w:t>, M., Rosemann, M. (Eds.), 2012. Prozessmanagement: Ein Leitfaden zur prozessorientierten Organisationsgestaltung. Springer, Berlin, Heidelberg.</w:t>
      </w:r>
      <w:hyperlink r:id="rId29">
        <w:r w:rsidR="002E2372">
          <w:rPr>
            <w:color w:val="1155CC"/>
            <w:u w:val="single"/>
          </w:rPr>
          <w:t xml:space="preserve"> https://doi.org/10.1007/978-3-642-33844-1</w:t>
        </w:r>
      </w:hyperlink>
    </w:p>
    <w:p w14:paraId="0000006A" w14:textId="77777777" w:rsidR="002E2372" w:rsidRDefault="002E2372"/>
    <w:p w14:paraId="0000006B" w14:textId="77777777" w:rsidR="002E2372" w:rsidRDefault="00000000">
      <w:r>
        <w:t>Becker, J., Rosemann, M., Schütte, R., 1999. Referenzmodellierung: State-</w:t>
      </w:r>
      <w:proofErr w:type="spellStart"/>
      <w:r>
        <w:t>of</w:t>
      </w:r>
      <w:proofErr w:type="spellEnd"/>
      <w:r>
        <w:t>-</w:t>
      </w:r>
      <w:proofErr w:type="spellStart"/>
      <w:r>
        <w:t>the</w:t>
      </w:r>
      <w:proofErr w:type="spellEnd"/>
      <w:r>
        <w:t>-Art und Entwicklungsperspektiven.</w:t>
      </w:r>
      <w:hyperlink r:id="rId30">
        <w:r w:rsidR="002E2372">
          <w:rPr>
            <w:color w:val="1155CC"/>
            <w:u w:val="single"/>
          </w:rPr>
          <w:t xml:space="preserve"> https://doi.org/10.1007/978-3-642-58670-5</w:t>
        </w:r>
      </w:hyperlink>
    </w:p>
    <w:p w14:paraId="0000006C" w14:textId="77777777" w:rsidR="002E2372" w:rsidRDefault="002E2372"/>
    <w:p w14:paraId="0000006D" w14:textId="77777777" w:rsidR="002E2372" w:rsidRDefault="00000000">
      <w:r>
        <w:t>Brocke, J. vom, 2015. Referenzmodellierung. Gestaltung und Verteilung von Konstruktionsprozessen, 2. Auflage.</w:t>
      </w:r>
    </w:p>
    <w:p w14:paraId="0000006E" w14:textId="77777777" w:rsidR="002E2372" w:rsidRDefault="002E2372"/>
    <w:p w14:paraId="0000006F" w14:textId="77777777" w:rsidR="002E2372" w:rsidRDefault="00000000">
      <w:r>
        <w:t xml:space="preserve">Geib, M., </w:t>
      </w:r>
      <w:proofErr w:type="spellStart"/>
      <w:r>
        <w:t>Salomann</w:t>
      </w:r>
      <w:proofErr w:type="spellEnd"/>
      <w:r>
        <w:t xml:space="preserve">, H., Kolbe, L., Brenner, W., 2004. Referenzprozessmodell für das </w:t>
      </w:r>
      <w:proofErr w:type="gramStart"/>
      <w:r>
        <w:t>Customer Relationship Management</w:t>
      </w:r>
      <w:proofErr w:type="gramEnd"/>
      <w:r>
        <w:t>. http://www.alexandria.unisg.ch/Publikationen/65961.</w:t>
      </w:r>
    </w:p>
    <w:p w14:paraId="00000070" w14:textId="77777777" w:rsidR="002E2372" w:rsidRDefault="00000000">
      <w:r>
        <w:t>Hamm, V., 1997. Informationstechnik-basierte Referenzprozesse. Deutscher Universitätsverlag, Wiesbaden.</w:t>
      </w:r>
      <w:hyperlink r:id="rId31">
        <w:r w:rsidR="002E2372">
          <w:rPr>
            <w:color w:val="1155CC"/>
            <w:u w:val="single"/>
          </w:rPr>
          <w:t xml:space="preserve"> https://doi.org/10.1007/978-3-663-08571-3</w:t>
        </w:r>
      </w:hyperlink>
    </w:p>
    <w:p w14:paraId="00000071" w14:textId="77777777" w:rsidR="002E2372" w:rsidRDefault="002E2372"/>
    <w:p w14:paraId="00000072" w14:textId="77777777" w:rsidR="002E2372" w:rsidRDefault="00000000">
      <w:proofErr w:type="spellStart"/>
      <w:r>
        <w:t>Hars</w:t>
      </w:r>
      <w:proofErr w:type="spellEnd"/>
      <w:r>
        <w:t>, A., 1994. Referenzdatenmodelle. Gabler Verlag, Wiesbaden.</w:t>
      </w:r>
      <w:hyperlink r:id="rId32">
        <w:r w:rsidR="002E2372">
          <w:rPr>
            <w:color w:val="1155CC"/>
            <w:u w:val="single"/>
          </w:rPr>
          <w:t xml:space="preserve"> https://doi.org/10.1007/978-3-322-90397-6</w:t>
        </w:r>
      </w:hyperlink>
    </w:p>
    <w:p w14:paraId="00000073" w14:textId="77777777" w:rsidR="002E2372" w:rsidRDefault="002E2372"/>
    <w:p w14:paraId="00000074" w14:textId="77777777" w:rsidR="002E2372" w:rsidRDefault="00000000">
      <w:r>
        <w:t xml:space="preserve">Jacob, O., Lien, F.H., Exner, R., Schulte, M., 2013. Ganzheitliches Referenzprozessmodell für das Corporate Performance Management (CPM). </w:t>
      </w:r>
      <w:proofErr w:type="spellStart"/>
      <w:r>
        <w:t>Wirtsch</w:t>
      </w:r>
      <w:proofErr w:type="spellEnd"/>
      <w:r>
        <w:t xml:space="preserve"> Inform </w:t>
      </w:r>
      <w:proofErr w:type="spellStart"/>
      <w:r>
        <w:t>Manag</w:t>
      </w:r>
      <w:proofErr w:type="spellEnd"/>
      <w:r>
        <w:t xml:space="preserve"> 5, 70–76.</w:t>
      </w:r>
      <w:hyperlink r:id="rId33">
        <w:r w:rsidR="002E2372">
          <w:rPr>
            <w:color w:val="1155CC"/>
            <w:u w:val="single"/>
          </w:rPr>
          <w:t xml:space="preserve"> https://doi.org/10.1365/s35764-013-0302-7</w:t>
        </w:r>
      </w:hyperlink>
    </w:p>
    <w:p w14:paraId="00000075" w14:textId="77777777" w:rsidR="002E2372" w:rsidRDefault="002E2372"/>
    <w:p w14:paraId="00000076" w14:textId="77777777" w:rsidR="002E2372" w:rsidRDefault="00000000">
      <w:r>
        <w:t>Remmert, J., 2001. Referenzmodellierung für die Handelslogistik. Deutscher Universitätsverlag, Wiesbaden.</w:t>
      </w:r>
      <w:hyperlink r:id="rId34">
        <w:r w:rsidR="002E2372">
          <w:rPr>
            <w:color w:val="1155CC"/>
            <w:u w:val="single"/>
          </w:rPr>
          <w:t xml:space="preserve"> https://doi.org/10.1007/978-3-322-97828-8</w:t>
        </w:r>
      </w:hyperlink>
    </w:p>
    <w:p w14:paraId="00000077" w14:textId="77777777" w:rsidR="002E2372" w:rsidRDefault="002E2372"/>
    <w:p w14:paraId="00000078" w14:textId="77777777" w:rsidR="002E2372" w:rsidRDefault="00000000">
      <w:r>
        <w:t>RIF Institut für Forschung und Transfer, B.A.P., 2016. “Referenzprozess zur durchgängigen Produktionsplanung - Vorbereitung der Standardisierung von Informationsflüssen und Planungskennzahlen</w:t>
      </w:r>
      <w:proofErr w:type="gramStart"/>
      <w:r>
        <w:t>” :</w:t>
      </w:r>
      <w:proofErr w:type="gramEnd"/>
      <w:r>
        <w:t xml:space="preserve"> </w:t>
      </w:r>
      <w:proofErr w:type="spellStart"/>
      <w:proofErr w:type="gramStart"/>
      <w:r>
        <w:t>ReProInPlan</w:t>
      </w:r>
      <w:proofErr w:type="spellEnd"/>
      <w:r>
        <w:t> :</w:t>
      </w:r>
      <w:proofErr w:type="gramEnd"/>
      <w:r>
        <w:t xml:space="preserve"> Schlussbericht aus dem Förderprogramm “Transfer von Forschungs- und Entwicklungsergebnissen (FuE) durch Normung und Standardisierung</w:t>
      </w:r>
      <w:proofErr w:type="gramStart"/>
      <w:r>
        <w:t>” :</w:t>
      </w:r>
      <w:proofErr w:type="gramEnd"/>
      <w:r>
        <w:t xml:space="preserve"> Teilvorhaben: Praxisorientierte Realisierung des </w:t>
      </w:r>
      <w:proofErr w:type="gramStart"/>
      <w:r>
        <w:t>Referenzplanungsprozesses :</w:t>
      </w:r>
      <w:proofErr w:type="gramEnd"/>
      <w:r>
        <w:t xml:space="preserve"> Gesamtlaufzeit des Vorhabens: 01.10.2013 bis 31.10.2015, kostenneutral verlängert bis 31.12.2015. [Dortmund].</w:t>
      </w:r>
      <w:hyperlink r:id="rId35">
        <w:r w:rsidR="002E2372">
          <w:rPr>
            <w:color w:val="1155CC"/>
            <w:u w:val="single"/>
          </w:rPr>
          <w:t xml:space="preserve"> https://doi.org/10.2314/GBV:887440746</w:t>
        </w:r>
      </w:hyperlink>
    </w:p>
    <w:p w14:paraId="00000079" w14:textId="77777777" w:rsidR="002E2372" w:rsidRDefault="002E2372"/>
    <w:p w14:paraId="0000007A" w14:textId="77777777" w:rsidR="002E2372" w:rsidRDefault="00000000">
      <w:r>
        <w:t xml:space="preserve">Rosemann, M., 1996. Komplexitätsmanagement in </w:t>
      </w:r>
      <w:proofErr w:type="spellStart"/>
      <w:r>
        <w:t>Prozeßmodellen</w:t>
      </w:r>
      <w:proofErr w:type="spellEnd"/>
      <w:r>
        <w:t>. Gabler Verlag, Wiesbaden.</w:t>
      </w:r>
      <w:hyperlink r:id="rId36">
        <w:r w:rsidR="002E2372">
          <w:rPr>
            <w:color w:val="1155CC"/>
            <w:u w:val="single"/>
          </w:rPr>
          <w:t xml:space="preserve"> https://doi.org/10.1007/978-3-322-99231-4</w:t>
        </w:r>
      </w:hyperlink>
    </w:p>
    <w:p w14:paraId="0000007B" w14:textId="77777777" w:rsidR="002E2372" w:rsidRDefault="002E2372"/>
    <w:p w14:paraId="0000007C" w14:textId="77777777" w:rsidR="002E2372" w:rsidRDefault="00000000">
      <w:r>
        <w:t>Scheer, A.-W., 1995. Wirtschaftsinformatik. Springer, Berlin, Heidelberg.</w:t>
      </w:r>
      <w:hyperlink r:id="rId37">
        <w:r w:rsidR="002E2372">
          <w:rPr>
            <w:color w:val="1155CC"/>
            <w:u w:val="single"/>
          </w:rPr>
          <w:t xml:space="preserve"> https://doi.org/10.1007/978-3-662-10955-7</w:t>
        </w:r>
      </w:hyperlink>
    </w:p>
    <w:p w14:paraId="0000007D" w14:textId="77777777" w:rsidR="002E2372" w:rsidRDefault="002E2372"/>
    <w:p w14:paraId="0000007E" w14:textId="77777777" w:rsidR="002E2372" w:rsidRDefault="00000000">
      <w:r>
        <w:t>Schütte, R., 1998. Grundsätze ordnungsmäßiger Referenzmodellierung. Gabler Verlag, Wiesbaden.</w:t>
      </w:r>
      <w:hyperlink r:id="rId38">
        <w:r w:rsidR="002E2372">
          <w:rPr>
            <w:color w:val="1155CC"/>
            <w:u w:val="single"/>
          </w:rPr>
          <w:t xml:space="preserve"> https://doi.org/10.1007/978-3-663-10233-5</w:t>
        </w:r>
      </w:hyperlink>
    </w:p>
    <w:p w14:paraId="0000007F" w14:textId="77777777" w:rsidR="002E2372" w:rsidRDefault="002E2372"/>
    <w:p w14:paraId="00000080" w14:textId="77777777" w:rsidR="002E2372" w:rsidRPr="000F429B" w:rsidRDefault="00000000">
      <w:pPr>
        <w:rPr>
          <w:lang w:val="en-GB"/>
        </w:rPr>
      </w:pPr>
      <w:r>
        <w:t>Schwegmann, A., 1999. Objektorientierte Referenzmodellierung. Deutscher Universitätsverlag, Wiesbaden.</w:t>
      </w:r>
      <w:hyperlink r:id="rId39">
        <w:r w:rsidR="002E2372">
          <w:rPr>
            <w:color w:val="1155CC"/>
            <w:u w:val="single"/>
          </w:rPr>
          <w:t xml:space="preserve"> </w:t>
        </w:r>
        <w:r w:rsidR="002E2372" w:rsidRPr="000F429B">
          <w:rPr>
            <w:color w:val="1155CC"/>
            <w:u w:val="single"/>
            <w:lang w:val="en-GB"/>
          </w:rPr>
          <w:t>https://doi.org/10.1007/978-3-322-99774-6</w:t>
        </w:r>
      </w:hyperlink>
    </w:p>
    <w:p w14:paraId="00000081" w14:textId="77777777" w:rsidR="002E2372" w:rsidRPr="000F429B" w:rsidRDefault="002E2372">
      <w:pPr>
        <w:jc w:val="both"/>
        <w:rPr>
          <w:b/>
          <w:lang w:val="en-GB"/>
        </w:rPr>
      </w:pPr>
    </w:p>
    <w:p w14:paraId="00000082" w14:textId="77777777" w:rsidR="002E2372" w:rsidRPr="000F429B" w:rsidRDefault="00000000">
      <w:pPr>
        <w:jc w:val="both"/>
        <w:rPr>
          <w:b/>
          <w:lang w:val="de-DE"/>
        </w:rPr>
      </w:pPr>
      <w:r w:rsidRPr="000F429B">
        <w:rPr>
          <w:b/>
          <w:sz w:val="26"/>
          <w:szCs w:val="26"/>
          <w:lang w:val="de-DE"/>
        </w:rPr>
        <w:t xml:space="preserve">Literatur zu </w:t>
      </w:r>
      <w:proofErr w:type="spellStart"/>
      <w:r w:rsidRPr="000F429B">
        <w:rPr>
          <w:b/>
          <w:sz w:val="26"/>
          <w:szCs w:val="26"/>
          <w:lang w:val="de-DE"/>
        </w:rPr>
        <w:t>Robotic</w:t>
      </w:r>
      <w:proofErr w:type="spellEnd"/>
      <w:r w:rsidRPr="000F429B">
        <w:rPr>
          <w:b/>
          <w:sz w:val="26"/>
          <w:szCs w:val="26"/>
          <w:lang w:val="de-DE"/>
        </w:rPr>
        <w:t xml:space="preserve"> </w:t>
      </w:r>
      <w:proofErr w:type="spellStart"/>
      <w:r w:rsidRPr="000F429B">
        <w:rPr>
          <w:b/>
          <w:sz w:val="26"/>
          <w:szCs w:val="26"/>
          <w:lang w:val="de-DE"/>
        </w:rPr>
        <w:t>Process</w:t>
      </w:r>
      <w:proofErr w:type="spellEnd"/>
      <w:r w:rsidRPr="000F429B">
        <w:rPr>
          <w:b/>
          <w:sz w:val="26"/>
          <w:szCs w:val="26"/>
          <w:lang w:val="de-DE"/>
        </w:rPr>
        <w:t xml:space="preserve"> Automation:</w:t>
      </w:r>
    </w:p>
    <w:p w14:paraId="00000083" w14:textId="77777777" w:rsidR="002E2372" w:rsidRDefault="00000000">
      <w:r w:rsidRPr="000F429B">
        <w:rPr>
          <w:lang w:val="de-DE"/>
        </w:rPr>
        <w:t xml:space="preserve">Feldmann, C. (Ed.), 2022. </w:t>
      </w:r>
      <w:r>
        <w:t xml:space="preserve">Praxishandbuch </w:t>
      </w:r>
      <w:proofErr w:type="spellStart"/>
      <w:r>
        <w:t>Robotic</w:t>
      </w:r>
      <w:proofErr w:type="spellEnd"/>
      <w:r>
        <w:t xml:space="preserve"> </w:t>
      </w:r>
      <w:proofErr w:type="spellStart"/>
      <w:r>
        <w:t>Process</w:t>
      </w:r>
      <w:proofErr w:type="spellEnd"/>
      <w:r>
        <w:t xml:space="preserve"> Automation (RPA): Von der Prozessanalyse bis zum Betrieb. Springer Fachmedien, Wiesbaden.</w:t>
      </w:r>
      <w:hyperlink r:id="rId40">
        <w:r w:rsidR="002E2372">
          <w:rPr>
            <w:color w:val="1155CC"/>
            <w:u w:val="single"/>
          </w:rPr>
          <w:t xml:space="preserve"> https://doi.org/10.1007/978-3-658-38379-4</w:t>
        </w:r>
      </w:hyperlink>
    </w:p>
    <w:p w14:paraId="00000084" w14:textId="77777777" w:rsidR="002E2372" w:rsidRDefault="002E2372"/>
    <w:p w14:paraId="00000085" w14:textId="77777777" w:rsidR="002E2372" w:rsidRDefault="00000000">
      <w:r>
        <w:t xml:space="preserve">Graf, P., Meier, M.A., </w:t>
      </w:r>
      <w:proofErr w:type="spellStart"/>
      <w:r>
        <w:t>Tokarski</w:t>
      </w:r>
      <w:proofErr w:type="spellEnd"/>
      <w:r>
        <w:t xml:space="preserve">, K.O., 2021. Anwendung von </w:t>
      </w:r>
      <w:proofErr w:type="spellStart"/>
      <w:r>
        <w:t>Robotic</w:t>
      </w:r>
      <w:proofErr w:type="spellEnd"/>
      <w:r>
        <w:t xml:space="preserve"> </w:t>
      </w:r>
      <w:proofErr w:type="spellStart"/>
      <w:r>
        <w:t>Process</w:t>
      </w:r>
      <w:proofErr w:type="spellEnd"/>
      <w:r>
        <w:t xml:space="preserve"> Automation, in: </w:t>
      </w:r>
      <w:proofErr w:type="spellStart"/>
      <w:r>
        <w:t>Schellinger</w:t>
      </w:r>
      <w:proofErr w:type="spellEnd"/>
      <w:r>
        <w:t xml:space="preserve">, J., </w:t>
      </w:r>
      <w:proofErr w:type="spellStart"/>
      <w:r>
        <w:t>Tokarski</w:t>
      </w:r>
      <w:proofErr w:type="spellEnd"/>
      <w:r>
        <w:t>, K.O., Kissling-Näf, I. (Eds.), Digital Business: Analysen und Handlungsfelder in der Praxis. Springer Fachmedien, Wiesbaden, pp. 85–118.</w:t>
      </w:r>
      <w:hyperlink r:id="rId41">
        <w:r w:rsidR="002E2372">
          <w:rPr>
            <w:color w:val="1155CC"/>
            <w:u w:val="single"/>
          </w:rPr>
          <w:t xml:space="preserve"> https://doi.org/10.1007/978-3-658-32323-3_5</w:t>
        </w:r>
      </w:hyperlink>
    </w:p>
    <w:p w14:paraId="00000086" w14:textId="77777777" w:rsidR="002E2372" w:rsidRDefault="002E2372"/>
    <w:p w14:paraId="00000087" w14:textId="77777777" w:rsidR="002E2372" w:rsidRDefault="00000000">
      <w:r>
        <w:t xml:space="preserve">Gündoğan, E., 2022. </w:t>
      </w:r>
      <w:proofErr w:type="spellStart"/>
      <w:r>
        <w:t>Robotic</w:t>
      </w:r>
      <w:proofErr w:type="spellEnd"/>
      <w:r>
        <w:t xml:space="preserve"> </w:t>
      </w:r>
      <w:proofErr w:type="spellStart"/>
      <w:r>
        <w:t>Process</w:t>
      </w:r>
      <w:proofErr w:type="spellEnd"/>
      <w:r>
        <w:t xml:space="preserve"> Automation im Desktop-Publishing: Eine Einführung in softwaregestützte Automatisierung von Artwork-Prozessen, </w:t>
      </w:r>
      <w:proofErr w:type="spellStart"/>
      <w:r>
        <w:t>essentials</w:t>
      </w:r>
      <w:proofErr w:type="spellEnd"/>
      <w:r>
        <w:t>. Springer Fachmedien, Wiesbaden.</w:t>
      </w:r>
      <w:hyperlink r:id="rId42">
        <w:r w:rsidR="002E2372">
          <w:rPr>
            <w:color w:val="1155CC"/>
            <w:u w:val="single"/>
          </w:rPr>
          <w:t xml:space="preserve"> https://doi.org/10.1007/978-3-658-37137-1</w:t>
        </w:r>
      </w:hyperlink>
    </w:p>
    <w:p w14:paraId="00000088" w14:textId="77777777" w:rsidR="002E2372" w:rsidRDefault="002E2372"/>
    <w:p w14:paraId="00000089" w14:textId="77777777" w:rsidR="002E2372" w:rsidRDefault="00000000">
      <w:r w:rsidRPr="00573D00">
        <w:rPr>
          <w:lang w:val="en-US"/>
        </w:rPr>
        <w:t xml:space="preserve">Langmann, C., Turi, D., 2022. Robotic Process Automation (RPA) - Digitization and Automation of Processes: Prerequisites, functionality and implementation using accounting as an example. </w:t>
      </w:r>
      <w:r>
        <w:t>Springer Fachmedien, Wiesbaden.</w:t>
      </w:r>
      <w:hyperlink r:id="rId43">
        <w:r w:rsidR="002E2372">
          <w:rPr>
            <w:color w:val="1155CC"/>
            <w:u w:val="single"/>
          </w:rPr>
          <w:t xml:space="preserve"> https://doi.org/10.1007/978-3-658-38692-4</w:t>
        </w:r>
      </w:hyperlink>
    </w:p>
    <w:p w14:paraId="0000008A" w14:textId="77777777" w:rsidR="002E2372" w:rsidRDefault="002E2372"/>
    <w:p w14:paraId="0000008B" w14:textId="77777777" w:rsidR="002E2372" w:rsidRPr="000F429B" w:rsidRDefault="00000000">
      <w:pPr>
        <w:rPr>
          <w:lang w:val="en-GB"/>
        </w:rPr>
      </w:pPr>
      <w:r>
        <w:t xml:space="preserve">Langmann, C., Turi, D., 2021. </w:t>
      </w:r>
      <w:proofErr w:type="spellStart"/>
      <w:r>
        <w:t>Robotic</w:t>
      </w:r>
      <w:proofErr w:type="spellEnd"/>
      <w:r>
        <w:t xml:space="preserve"> </w:t>
      </w:r>
      <w:proofErr w:type="spellStart"/>
      <w:r>
        <w:t>Process</w:t>
      </w:r>
      <w:proofErr w:type="spellEnd"/>
      <w:r>
        <w:t xml:space="preserve"> Automation (RPA) - Digitalisierung und Automatisierung von Prozessen: Voraussetzungen, Funktionsweise und Implementierung am Beispiel des Controllings und Rechnungswesens. </w:t>
      </w:r>
      <w:r w:rsidRPr="000F429B">
        <w:rPr>
          <w:lang w:val="en-GB"/>
        </w:rPr>
        <w:t xml:space="preserve">Springer </w:t>
      </w:r>
      <w:proofErr w:type="spellStart"/>
      <w:r w:rsidRPr="000F429B">
        <w:rPr>
          <w:lang w:val="en-GB"/>
        </w:rPr>
        <w:t>Fachmedien</w:t>
      </w:r>
      <w:proofErr w:type="spellEnd"/>
      <w:r w:rsidRPr="000F429B">
        <w:rPr>
          <w:lang w:val="en-GB"/>
        </w:rPr>
        <w:t>, Wiesbaden.</w:t>
      </w:r>
      <w:hyperlink r:id="rId44">
        <w:r w:rsidR="002E2372" w:rsidRPr="000F429B">
          <w:rPr>
            <w:color w:val="1155CC"/>
            <w:u w:val="single"/>
            <w:lang w:val="en-GB"/>
          </w:rPr>
          <w:t xml:space="preserve"> https://doi.org/10.1007/978-3-658-34680-5</w:t>
        </w:r>
      </w:hyperlink>
    </w:p>
    <w:p w14:paraId="0000008C" w14:textId="77777777" w:rsidR="002E2372" w:rsidRPr="000F429B" w:rsidRDefault="002E2372">
      <w:pPr>
        <w:rPr>
          <w:lang w:val="en-GB"/>
        </w:rPr>
      </w:pPr>
    </w:p>
    <w:p w14:paraId="0000008D" w14:textId="77777777" w:rsidR="002E2372" w:rsidRPr="00573D00" w:rsidRDefault="00000000">
      <w:pPr>
        <w:rPr>
          <w:lang w:val="en-US"/>
        </w:rPr>
      </w:pPr>
      <w:r w:rsidRPr="00573D00">
        <w:rPr>
          <w:lang w:val="en-US"/>
        </w:rPr>
        <w:t xml:space="preserve">Lux, J., 2006. Creating a reference model for the creative </w:t>
      </w:r>
      <w:proofErr w:type="spellStart"/>
      <w:proofErr w:type="gramStart"/>
      <w:r w:rsidRPr="00573D00">
        <w:rPr>
          <w:lang w:val="en-US"/>
        </w:rPr>
        <w:t>industriesevaluation</w:t>
      </w:r>
      <w:proofErr w:type="spellEnd"/>
      <w:proofErr w:type="gramEnd"/>
      <w:r w:rsidRPr="00573D00">
        <w:rPr>
          <w:lang w:val="en-US"/>
        </w:rPr>
        <w:t xml:space="preserve"> of configurable event driven process chains in practice.</w:t>
      </w:r>
    </w:p>
    <w:p w14:paraId="0000008E" w14:textId="77777777" w:rsidR="002E2372" w:rsidRDefault="00000000">
      <w:r w:rsidRPr="00573D00">
        <w:rPr>
          <w:lang w:val="en-US"/>
        </w:rPr>
        <w:t>Robotic Process Automation: Management, Technology, Applications, 2021</w:t>
      </w:r>
      <w:proofErr w:type="gramStart"/>
      <w:r w:rsidRPr="00573D00">
        <w:rPr>
          <w:lang w:val="en-US"/>
        </w:rPr>
        <w:t>. ,</w:t>
      </w:r>
      <w:proofErr w:type="gramEnd"/>
      <w:r w:rsidRPr="00573D00">
        <w:rPr>
          <w:lang w:val="en-US"/>
        </w:rPr>
        <w:t xml:space="preserve"> in: Robotic Process Automation. </w:t>
      </w:r>
      <w:r>
        <w:t xml:space="preserve">De Gruyter </w:t>
      </w:r>
      <w:proofErr w:type="spellStart"/>
      <w:r>
        <w:t>Oldenbourg</w:t>
      </w:r>
      <w:proofErr w:type="spellEnd"/>
      <w:r>
        <w:t>.</w:t>
      </w:r>
      <w:hyperlink r:id="rId45">
        <w:r w:rsidR="002E2372">
          <w:rPr>
            <w:color w:val="1155CC"/>
            <w:u w:val="single"/>
          </w:rPr>
          <w:t xml:space="preserve"> https://doi.org/10.1515/9783110676693</w:t>
        </w:r>
      </w:hyperlink>
    </w:p>
    <w:p w14:paraId="0000008F" w14:textId="77777777" w:rsidR="002E2372" w:rsidRDefault="002E2372"/>
    <w:p w14:paraId="00000090" w14:textId="77777777" w:rsidR="002E2372" w:rsidRDefault="00000000">
      <w:r>
        <w:t xml:space="preserve">Smeets, M., Erhard, R., </w:t>
      </w:r>
      <w:proofErr w:type="spellStart"/>
      <w:r>
        <w:t>Kaußler</w:t>
      </w:r>
      <w:proofErr w:type="spellEnd"/>
      <w:r>
        <w:t xml:space="preserve">, T., 2019. </w:t>
      </w:r>
      <w:proofErr w:type="spellStart"/>
      <w:r>
        <w:t>Robotic</w:t>
      </w:r>
      <w:proofErr w:type="spellEnd"/>
      <w:r>
        <w:t xml:space="preserve"> </w:t>
      </w:r>
      <w:proofErr w:type="spellStart"/>
      <w:r>
        <w:t>Process</w:t>
      </w:r>
      <w:proofErr w:type="spellEnd"/>
      <w:r>
        <w:t xml:space="preserve"> Automation (RPA) in der Finanzwirtschaft: Technologie – Implementierung – Erfolgsfaktoren für Entscheider und Anwender. Springer Fachmedien, Wiesbaden.</w:t>
      </w:r>
      <w:hyperlink r:id="rId46">
        <w:r w:rsidR="002E2372">
          <w:rPr>
            <w:color w:val="1155CC"/>
            <w:u w:val="single"/>
          </w:rPr>
          <w:t xml:space="preserve"> https://doi.org/10.1007/978-3-658-26564-9</w:t>
        </w:r>
      </w:hyperlink>
    </w:p>
    <w:p w14:paraId="00000091" w14:textId="77777777" w:rsidR="002E2372" w:rsidRDefault="002E2372">
      <w:pPr>
        <w:jc w:val="both"/>
        <w:rPr>
          <w:b/>
        </w:rPr>
      </w:pPr>
    </w:p>
    <w:sectPr w:rsidR="002E237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3-07-24T15:25:00Z" w:initials="AW">
    <w:p w14:paraId="7245D592" w14:textId="77777777" w:rsidR="00573D00" w:rsidRDefault="00573D00" w:rsidP="002A5D30">
      <w:pPr>
        <w:pStyle w:val="Kommentartext"/>
      </w:pPr>
      <w:r>
        <w:rPr>
          <w:rStyle w:val="Kommentarzeichen"/>
        </w:rPr>
        <w:annotationRef/>
      </w:r>
      <w:r>
        <w:t>"beeinflusst" wäre mir zu vage. Es müsste mehr in die Richtung gehen für welche Prozesse RPA eingesetzt werden kann. Bitte entsprechend umformulieren.</w:t>
      </w:r>
    </w:p>
  </w:comment>
  <w:comment w:id="1" w:author="Armin Wagenknecht" w:date="2023-07-24T15:25:00Z" w:initials="AW">
    <w:p w14:paraId="2EE17546" w14:textId="77777777" w:rsidR="00573D00" w:rsidRDefault="00573D00">
      <w:pPr>
        <w:pStyle w:val="Kommentartext"/>
      </w:pPr>
      <w:r>
        <w:rPr>
          <w:rStyle w:val="Kommentarzeichen"/>
        </w:rPr>
        <w:annotationRef/>
      </w:r>
      <w:r>
        <w:t>Füllwort. Bitte streichen</w:t>
      </w:r>
    </w:p>
    <w:p w14:paraId="2D0AAD32" w14:textId="77777777" w:rsidR="00573D00" w:rsidRDefault="00573D00" w:rsidP="00C347D8">
      <w:pPr>
        <w:pStyle w:val="Kommentartext"/>
      </w:pPr>
    </w:p>
  </w:comment>
  <w:comment w:id="2" w:author="Armin Wagenknecht" w:date="2023-07-24T15:27:00Z" w:initials="AW">
    <w:p w14:paraId="13896180" w14:textId="77777777" w:rsidR="00573D00" w:rsidRDefault="00573D00" w:rsidP="00F91980">
      <w:pPr>
        <w:pStyle w:val="Kommentartext"/>
      </w:pPr>
      <w:r>
        <w:rPr>
          <w:rStyle w:val="Kommentarzeichen"/>
        </w:rPr>
        <w:annotationRef/>
      </w:r>
      <w:r>
        <w:t>Bitte insgesamt die Kapitelüberschriften "sprechender" und nicht so allgemein gestalten. Z.B. 2. und 3.</w:t>
      </w:r>
    </w:p>
  </w:comment>
  <w:comment w:id="3" w:author="Armin Wagenknecht" w:date="2023-07-24T15:27:00Z" w:initials="AW">
    <w:p w14:paraId="6FE37268" w14:textId="77777777" w:rsidR="00573D00" w:rsidRDefault="00573D00" w:rsidP="00C768F0">
      <w:pPr>
        <w:pStyle w:val="Kommentartext"/>
      </w:pPr>
      <w:r>
        <w:rPr>
          <w:rStyle w:val="Kommentarzeichen"/>
        </w:rPr>
        <w:annotationRef/>
      </w:r>
      <w:r>
        <w:t>Vor diesem Kapitel fehlt noch eine "Evaluation"</w:t>
      </w:r>
    </w:p>
  </w:comment>
  <w:comment w:id="4" w:author="Armin Wagenknecht" w:date="2023-07-24T15:28:00Z" w:initials="AW">
    <w:p w14:paraId="45CC505A" w14:textId="77777777" w:rsidR="00573D00" w:rsidRDefault="00573D00" w:rsidP="009B1192">
      <w:pPr>
        <w:pStyle w:val="Kommentartext"/>
      </w:pPr>
      <w:r>
        <w:rPr>
          <w:rStyle w:val="Kommentarzeichen"/>
        </w:rPr>
        <w:annotationRef/>
      </w:r>
      <w:r>
        <w:t>Schon gute Literaturliste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45D592" w15:done="0"/>
  <w15:commentEx w15:paraId="2D0AAD32" w15:done="0"/>
  <w15:commentEx w15:paraId="13896180" w15:done="0"/>
  <w15:commentEx w15:paraId="6FE37268" w15:done="0"/>
  <w15:commentEx w15:paraId="45CC5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691669" w16cex:dateUtc="2023-07-24T13:25:00Z"/>
  <w16cex:commentExtensible w16cex:durableId="2869167B" w16cex:dateUtc="2023-07-24T13:25:00Z"/>
  <w16cex:commentExtensible w16cex:durableId="286916E0" w16cex:dateUtc="2023-07-24T13:27:00Z"/>
  <w16cex:commentExtensible w16cex:durableId="286916FB" w16cex:dateUtc="2023-07-24T13:27:00Z"/>
  <w16cex:commentExtensible w16cex:durableId="2869172E" w16cex:dateUtc="2023-07-24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45D592" w16cid:durableId="28691669"/>
  <w16cid:commentId w16cid:paraId="2D0AAD32" w16cid:durableId="2869167B"/>
  <w16cid:commentId w16cid:paraId="13896180" w16cid:durableId="286916E0"/>
  <w16cid:commentId w16cid:paraId="6FE37268" w16cid:durableId="286916FB"/>
  <w16cid:commentId w16cid:paraId="45CC505A" w16cid:durableId="286917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D798A" w14:textId="77777777" w:rsidR="00C173BF" w:rsidRDefault="00C173BF" w:rsidP="00573D00">
      <w:pPr>
        <w:spacing w:line="240" w:lineRule="auto"/>
      </w:pPr>
      <w:r>
        <w:separator/>
      </w:r>
    </w:p>
  </w:endnote>
  <w:endnote w:type="continuationSeparator" w:id="0">
    <w:p w14:paraId="26EFE09C" w14:textId="77777777" w:rsidR="00C173BF" w:rsidRDefault="00C173BF" w:rsidP="00573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1D023" w14:textId="77777777" w:rsidR="00C173BF" w:rsidRDefault="00C173BF" w:rsidP="00573D00">
      <w:pPr>
        <w:spacing w:line="240" w:lineRule="auto"/>
      </w:pPr>
      <w:r>
        <w:separator/>
      </w:r>
    </w:p>
  </w:footnote>
  <w:footnote w:type="continuationSeparator" w:id="0">
    <w:p w14:paraId="11D2C80F" w14:textId="77777777" w:rsidR="00C173BF" w:rsidRDefault="00C173BF" w:rsidP="00573D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97A20"/>
    <w:multiLevelType w:val="multilevel"/>
    <w:tmpl w:val="D83C396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6670527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72"/>
    <w:rsid w:val="00012F31"/>
    <w:rsid w:val="000674FB"/>
    <w:rsid w:val="000F429B"/>
    <w:rsid w:val="002E2372"/>
    <w:rsid w:val="0036742B"/>
    <w:rsid w:val="00573D00"/>
    <w:rsid w:val="005C525D"/>
    <w:rsid w:val="006B2652"/>
    <w:rsid w:val="007C47AE"/>
    <w:rsid w:val="00B77689"/>
    <w:rsid w:val="00C03CC2"/>
    <w:rsid w:val="00C173BF"/>
    <w:rsid w:val="00C76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A77A2"/>
  <w15:docId w15:val="{2BBFEFEA-1963-4A63-B322-414080A6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berarbeitung">
    <w:name w:val="Revision"/>
    <w:hidden/>
    <w:uiPriority w:val="99"/>
    <w:semiHidden/>
    <w:rsid w:val="00573D00"/>
    <w:pPr>
      <w:spacing w:line="240" w:lineRule="auto"/>
    </w:pPr>
  </w:style>
  <w:style w:type="character" w:styleId="Kommentarzeichen">
    <w:name w:val="annotation reference"/>
    <w:basedOn w:val="Absatz-Standardschriftart"/>
    <w:uiPriority w:val="99"/>
    <w:semiHidden/>
    <w:unhideWhenUsed/>
    <w:rsid w:val="00573D00"/>
    <w:rPr>
      <w:sz w:val="16"/>
      <w:szCs w:val="16"/>
    </w:rPr>
  </w:style>
  <w:style w:type="paragraph" w:styleId="Kommentartext">
    <w:name w:val="annotation text"/>
    <w:basedOn w:val="Standard"/>
    <w:link w:val="KommentartextZchn"/>
    <w:uiPriority w:val="99"/>
    <w:unhideWhenUsed/>
    <w:rsid w:val="00573D00"/>
    <w:pPr>
      <w:spacing w:line="240" w:lineRule="auto"/>
    </w:pPr>
    <w:rPr>
      <w:sz w:val="20"/>
      <w:szCs w:val="20"/>
    </w:rPr>
  </w:style>
  <w:style w:type="character" w:customStyle="1" w:styleId="KommentartextZchn">
    <w:name w:val="Kommentartext Zchn"/>
    <w:basedOn w:val="Absatz-Standardschriftart"/>
    <w:link w:val="Kommentartext"/>
    <w:uiPriority w:val="99"/>
    <w:rsid w:val="00573D00"/>
    <w:rPr>
      <w:sz w:val="20"/>
      <w:szCs w:val="20"/>
    </w:rPr>
  </w:style>
  <w:style w:type="paragraph" w:styleId="Kommentarthema">
    <w:name w:val="annotation subject"/>
    <w:basedOn w:val="Kommentartext"/>
    <w:next w:val="Kommentartext"/>
    <w:link w:val="KommentarthemaZchn"/>
    <w:uiPriority w:val="99"/>
    <w:semiHidden/>
    <w:unhideWhenUsed/>
    <w:rsid w:val="00573D00"/>
    <w:rPr>
      <w:b/>
      <w:bCs/>
    </w:rPr>
  </w:style>
  <w:style w:type="character" w:customStyle="1" w:styleId="KommentarthemaZchn">
    <w:name w:val="Kommentarthema Zchn"/>
    <w:basedOn w:val="KommentartextZchn"/>
    <w:link w:val="Kommentarthema"/>
    <w:uiPriority w:val="99"/>
    <w:semiHidden/>
    <w:rsid w:val="00573D00"/>
    <w:rPr>
      <w:b/>
      <w:bCs/>
      <w:sz w:val="20"/>
      <w:szCs w:val="20"/>
    </w:rPr>
  </w:style>
  <w:style w:type="paragraph" w:styleId="Kopfzeile">
    <w:name w:val="header"/>
    <w:basedOn w:val="Standard"/>
    <w:link w:val="KopfzeileZchn"/>
    <w:uiPriority w:val="99"/>
    <w:unhideWhenUsed/>
    <w:rsid w:val="00573D0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73D00"/>
  </w:style>
  <w:style w:type="paragraph" w:styleId="Fuzeile">
    <w:name w:val="footer"/>
    <w:basedOn w:val="Standard"/>
    <w:link w:val="FuzeileZchn"/>
    <w:uiPriority w:val="99"/>
    <w:unhideWhenUsed/>
    <w:rsid w:val="00573D0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7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doi.org/10.3139/9783446461123.fm" TargetMode="External"/><Relationship Id="rId18" Type="http://schemas.openxmlformats.org/officeDocument/2006/relationships/hyperlink" Target="https://doi.org/10.1515/9783110584677" TargetMode="External"/><Relationship Id="rId26" Type="http://schemas.openxmlformats.org/officeDocument/2006/relationships/hyperlink" Target="https://doi.org/10.1007/978-3-658-31651-8_9" TargetMode="External"/><Relationship Id="rId39" Type="http://schemas.openxmlformats.org/officeDocument/2006/relationships/hyperlink" Target="https://doi.org/10.1007/978-3-322-99774-6" TargetMode="External"/><Relationship Id="rId3" Type="http://schemas.openxmlformats.org/officeDocument/2006/relationships/settings" Target="settings.xml"/><Relationship Id="rId21" Type="http://schemas.openxmlformats.org/officeDocument/2006/relationships/hyperlink" Target="https://www.wiso-net.de/document/GABA__6dd5237560cec6ee1fe0ccdae5b12b85cc469f11" TargetMode="External"/><Relationship Id="rId34" Type="http://schemas.openxmlformats.org/officeDocument/2006/relationships/hyperlink" Target="https://doi.org/10.1007/978-3-322-97828-8" TargetMode="External"/><Relationship Id="rId42" Type="http://schemas.openxmlformats.org/officeDocument/2006/relationships/hyperlink" Target="https://doi.org/10.1007/978-3-658-37137-1" TargetMode="External"/><Relationship Id="rId47"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007/978-3-662-58736-2" TargetMode="External"/><Relationship Id="rId17" Type="http://schemas.openxmlformats.org/officeDocument/2006/relationships/hyperlink" Target="https://doi.org/10.1515/9783110584677" TargetMode="External"/><Relationship Id="rId25" Type="http://schemas.openxmlformats.org/officeDocument/2006/relationships/hyperlink" Target="https://doi.org/10.1007/978-3-322-82682-4" TargetMode="External"/><Relationship Id="rId33" Type="http://schemas.openxmlformats.org/officeDocument/2006/relationships/hyperlink" Target="https://doi.org/10.1365/s35764-013-0302-7" TargetMode="External"/><Relationship Id="rId38" Type="http://schemas.openxmlformats.org/officeDocument/2006/relationships/hyperlink" Target="https://doi.org/10.1007/978-3-663-10233-5" TargetMode="External"/><Relationship Id="rId46" Type="http://schemas.openxmlformats.org/officeDocument/2006/relationships/hyperlink" Target="https://doi.org/10.1007/978-3-658-26564-9" TargetMode="External"/><Relationship Id="rId2" Type="http://schemas.openxmlformats.org/officeDocument/2006/relationships/styles" Target="styles.xml"/><Relationship Id="rId16" Type="http://schemas.openxmlformats.org/officeDocument/2006/relationships/hyperlink" Target="https://doi.org/10.1007/978-3-658-01807-8" TargetMode="External"/><Relationship Id="rId20" Type="http://schemas.openxmlformats.org/officeDocument/2006/relationships/hyperlink" Target="https://doi.org/10.1515/9783110437904" TargetMode="External"/><Relationship Id="rId29" Type="http://schemas.openxmlformats.org/officeDocument/2006/relationships/hyperlink" Target="https://doi.org/10.1007/978-3-642-33844-1" TargetMode="External"/><Relationship Id="rId41" Type="http://schemas.openxmlformats.org/officeDocument/2006/relationships/hyperlink" Target="https://doi.org/10.1007/978-3-658-32323-3_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658-28817-4" TargetMode="External"/><Relationship Id="rId24" Type="http://schemas.openxmlformats.org/officeDocument/2006/relationships/hyperlink" Target="https://doi.org/10.1007/978-3-322-82682-4" TargetMode="External"/><Relationship Id="rId32" Type="http://schemas.openxmlformats.org/officeDocument/2006/relationships/hyperlink" Target="https://doi.org/10.1007/978-3-322-90397-6" TargetMode="External"/><Relationship Id="rId37" Type="http://schemas.openxmlformats.org/officeDocument/2006/relationships/hyperlink" Target="https://doi.org/10.1007/978-3-662-10955-7" TargetMode="External"/><Relationship Id="rId40" Type="http://schemas.openxmlformats.org/officeDocument/2006/relationships/hyperlink" Target="https://doi.org/10.1007/978-3-658-38379-4" TargetMode="External"/><Relationship Id="rId45" Type="http://schemas.openxmlformats.org/officeDocument/2006/relationships/hyperlink" Target="https://doi.org/10.1515/9783110676693" TargetMode="External"/><Relationship Id="rId5" Type="http://schemas.openxmlformats.org/officeDocument/2006/relationships/footnotes" Target="footnotes.xml"/><Relationship Id="rId15" Type="http://schemas.openxmlformats.org/officeDocument/2006/relationships/hyperlink" Target="https://doi.org/10.1007/978-3-658-15260-4_1" TargetMode="External"/><Relationship Id="rId23" Type="http://schemas.openxmlformats.org/officeDocument/2006/relationships/hyperlink" Target="https://doi.org/10.3139/9783446440197.fm" TargetMode="External"/><Relationship Id="rId28" Type="http://schemas.openxmlformats.org/officeDocument/2006/relationships/hyperlink" Target="https://doi.org/10.1007/978-3-642-21678-7" TargetMode="External"/><Relationship Id="rId36" Type="http://schemas.openxmlformats.org/officeDocument/2006/relationships/hyperlink" Target="https://doi.org/10.1007/978-3-322-99231-4" TargetMode="External"/><Relationship Id="rId49"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515/9783110437904" TargetMode="External"/><Relationship Id="rId31" Type="http://schemas.openxmlformats.org/officeDocument/2006/relationships/hyperlink" Target="https://doi.org/10.1007/978-3-663-08571-3" TargetMode="External"/><Relationship Id="rId44" Type="http://schemas.openxmlformats.org/officeDocument/2006/relationships/hyperlink" Target="https://doi.org/10.1007/978-3-658-34680-5"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978-3-658-27812-0" TargetMode="External"/><Relationship Id="rId22" Type="http://schemas.openxmlformats.org/officeDocument/2006/relationships/hyperlink" Target="https://doi.org/10.3139/9783446440197.fm" TargetMode="External"/><Relationship Id="rId27" Type="http://schemas.openxmlformats.org/officeDocument/2006/relationships/hyperlink" Target="https://doi.org/10.1007/978-3-642-21678-7" TargetMode="External"/><Relationship Id="rId30" Type="http://schemas.openxmlformats.org/officeDocument/2006/relationships/hyperlink" Target="https://doi.org/10.1007/978-3-642-58670-5" TargetMode="External"/><Relationship Id="rId35" Type="http://schemas.openxmlformats.org/officeDocument/2006/relationships/hyperlink" Target="https://doi.org/10.2314/GBV:887440746" TargetMode="External"/><Relationship Id="rId43" Type="http://schemas.openxmlformats.org/officeDocument/2006/relationships/hyperlink" Target="https://doi.org/10.1007/978-3-658-38692-4" TargetMode="External"/><Relationship Id="rId48"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1561</Words>
  <Characters>9839</Characters>
  <Application>Microsoft Office Word</Application>
  <DocSecurity>0</DocSecurity>
  <Lines>81</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pia.georgiew@mni.thm.de</cp:lastModifiedBy>
  <cp:revision>2</cp:revision>
  <dcterms:created xsi:type="dcterms:W3CDTF">2025-04-22T11:17:00Z</dcterms:created>
  <dcterms:modified xsi:type="dcterms:W3CDTF">2025-04-22T11:18:00Z</dcterms:modified>
</cp:coreProperties>
</file>