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2C52D" w14:textId="77777777" w:rsidR="00706834" w:rsidRDefault="00D143E4">
      <w:pPr>
        <w:rPr>
          <w:rFonts w:ascii="Arial" w:hAnsi="Arial" w:cs="Arial"/>
          <w:b/>
          <w:bCs/>
          <w:lang w:val="en-GB"/>
        </w:rPr>
      </w:pPr>
      <w:r w:rsidRPr="00706834">
        <w:rPr>
          <w:rFonts w:ascii="Arial" w:hAnsi="Arial" w:cs="Arial"/>
          <w:b/>
          <w:bCs/>
          <w:lang w:val="en-GB"/>
        </w:rPr>
        <w:t xml:space="preserve">Exposé </w:t>
      </w:r>
      <w:proofErr w:type="spellStart"/>
      <w:r w:rsidRPr="00706834">
        <w:rPr>
          <w:rFonts w:ascii="Arial" w:hAnsi="Arial" w:cs="Arial"/>
          <w:b/>
          <w:bCs/>
          <w:lang w:val="en-GB"/>
        </w:rPr>
        <w:t>Bachelorthesis</w:t>
      </w:r>
      <w:proofErr w:type="spellEnd"/>
      <w:r w:rsidRPr="00706834">
        <w:rPr>
          <w:rFonts w:ascii="Arial" w:hAnsi="Arial" w:cs="Arial"/>
          <w:b/>
          <w:bCs/>
          <w:lang w:val="en-GB"/>
        </w:rPr>
        <w:br/>
        <w:t xml:space="preserve">Social Media Systems </w:t>
      </w:r>
      <w:proofErr w:type="spellStart"/>
      <w:r w:rsidRPr="00706834">
        <w:rPr>
          <w:rFonts w:ascii="Arial" w:hAnsi="Arial" w:cs="Arial"/>
          <w:b/>
          <w:bCs/>
          <w:lang w:val="en-GB"/>
        </w:rPr>
        <w:t>Sommersemester</w:t>
      </w:r>
      <w:proofErr w:type="spellEnd"/>
      <w:r w:rsidRPr="00706834">
        <w:rPr>
          <w:rFonts w:ascii="Arial" w:hAnsi="Arial" w:cs="Arial"/>
          <w:b/>
          <w:bCs/>
          <w:lang w:val="en-GB"/>
        </w:rPr>
        <w:t xml:space="preserve"> 2021/2022</w:t>
      </w:r>
    </w:p>
    <w:p w14:paraId="200002FB" w14:textId="122E4C53" w:rsidR="00D143E4" w:rsidRPr="00706834" w:rsidRDefault="00D143E4">
      <w:pPr>
        <w:rPr>
          <w:rFonts w:ascii="Arial" w:hAnsi="Arial" w:cs="Arial"/>
          <w:b/>
          <w:bCs/>
          <w:lang w:val="en-GB"/>
        </w:rPr>
      </w:pPr>
      <w:r w:rsidRPr="00706834">
        <w:rPr>
          <w:rFonts w:ascii="Arial" w:hAnsi="Arial" w:cs="Arial"/>
          <w:lang w:val="en-GB"/>
        </w:rPr>
        <w:br/>
        <w:t>Stand: 24.02.2021</w:t>
      </w:r>
      <w:r w:rsidRPr="00706834">
        <w:rPr>
          <w:rFonts w:ascii="Arial" w:hAnsi="Arial" w:cs="Arial"/>
          <w:lang w:val="en-GB"/>
        </w:rPr>
        <w:br/>
      </w:r>
      <w:proofErr w:type="spellStart"/>
      <w:r w:rsidRPr="00706834">
        <w:rPr>
          <w:rFonts w:ascii="Arial" w:hAnsi="Arial" w:cs="Arial"/>
          <w:lang w:val="en-GB"/>
        </w:rPr>
        <w:t>Betreut</w:t>
      </w:r>
      <w:proofErr w:type="spellEnd"/>
      <w:r w:rsidRPr="00706834">
        <w:rPr>
          <w:rFonts w:ascii="Arial" w:hAnsi="Arial" w:cs="Arial"/>
          <w:lang w:val="en-GB"/>
        </w:rPr>
        <w:t xml:space="preserve"> </w:t>
      </w:r>
      <w:proofErr w:type="spellStart"/>
      <w:r w:rsidRPr="00706834">
        <w:rPr>
          <w:rFonts w:ascii="Arial" w:hAnsi="Arial" w:cs="Arial"/>
          <w:lang w:val="en-GB"/>
        </w:rPr>
        <w:t>durch</w:t>
      </w:r>
      <w:proofErr w:type="spellEnd"/>
      <w:r w:rsidRPr="00706834">
        <w:rPr>
          <w:rFonts w:ascii="Arial" w:hAnsi="Arial" w:cs="Arial"/>
          <w:lang w:val="en-GB"/>
        </w:rPr>
        <w:t xml:space="preserve">: </w:t>
      </w:r>
      <w:r w:rsidR="00706834" w:rsidRPr="00706834">
        <w:rPr>
          <w:rFonts w:ascii="Arial" w:hAnsi="Arial" w:cs="Arial"/>
          <w:lang w:val="en-GB"/>
        </w:rPr>
        <w:t>A</w:t>
      </w:r>
      <w:r w:rsidR="00706834">
        <w:rPr>
          <w:rFonts w:ascii="Arial" w:hAnsi="Arial" w:cs="Arial"/>
          <w:lang w:val="en-GB"/>
        </w:rPr>
        <w:t>W</w:t>
      </w:r>
    </w:p>
    <w:p w14:paraId="7A076313" w14:textId="0870CA6A" w:rsidR="00D143E4" w:rsidRPr="00706834" w:rsidRDefault="00D143E4">
      <w:pPr>
        <w:rPr>
          <w:rFonts w:ascii="Arial" w:hAnsi="Arial" w:cs="Arial"/>
          <w:lang w:val="en-GB"/>
        </w:rPr>
      </w:pPr>
    </w:p>
    <w:p w14:paraId="6A11F762" w14:textId="36D3F4EB" w:rsidR="00D143E4" w:rsidRPr="000460EC" w:rsidRDefault="00D143E4">
      <w:pPr>
        <w:rPr>
          <w:rFonts w:ascii="Arial" w:hAnsi="Arial" w:cs="Arial"/>
        </w:rPr>
      </w:pPr>
      <w:r w:rsidRPr="000460EC">
        <w:rPr>
          <w:rFonts w:ascii="Arial" w:hAnsi="Arial" w:cs="Arial"/>
          <w:b/>
          <w:bCs/>
        </w:rPr>
        <w:t>Thema:</w:t>
      </w:r>
      <w:r w:rsidRPr="000460EC">
        <w:rPr>
          <w:rFonts w:ascii="Arial" w:hAnsi="Arial" w:cs="Arial"/>
        </w:rPr>
        <w:t xml:space="preserve"> </w:t>
      </w:r>
      <w:commentRangeStart w:id="0"/>
      <w:r w:rsidRPr="000460EC">
        <w:rPr>
          <w:rFonts w:ascii="Arial" w:hAnsi="Arial" w:cs="Arial"/>
        </w:rPr>
        <w:t xml:space="preserve">Welche Elemente sollte ein „voll digitales“ </w:t>
      </w:r>
      <w:proofErr w:type="spellStart"/>
      <w:r w:rsidRPr="000460EC">
        <w:rPr>
          <w:rFonts w:ascii="Arial" w:hAnsi="Arial" w:cs="Arial"/>
        </w:rPr>
        <w:t>Serious</w:t>
      </w:r>
      <w:proofErr w:type="spellEnd"/>
      <w:r w:rsidRPr="000460EC">
        <w:rPr>
          <w:rFonts w:ascii="Arial" w:hAnsi="Arial" w:cs="Arial"/>
        </w:rPr>
        <w:t xml:space="preserve"> Game haben, damit der Lernerfolg maximiert wird</w:t>
      </w:r>
      <w:commentRangeEnd w:id="0"/>
      <w:r w:rsidR="00C45BF4">
        <w:rPr>
          <w:rStyle w:val="Kommentarzeichen"/>
        </w:rPr>
        <w:commentReference w:id="0"/>
      </w:r>
      <w:r w:rsidRPr="000460EC">
        <w:rPr>
          <w:rFonts w:ascii="Arial" w:hAnsi="Arial" w:cs="Arial"/>
        </w:rPr>
        <w:t>?</w:t>
      </w:r>
    </w:p>
    <w:p w14:paraId="7C67BD00" w14:textId="08984844" w:rsidR="00D143E4" w:rsidRPr="000460EC" w:rsidRDefault="00D143E4">
      <w:pPr>
        <w:rPr>
          <w:rFonts w:ascii="Arial" w:hAnsi="Arial" w:cs="Arial"/>
          <w:b/>
          <w:bCs/>
          <w:u w:val="single"/>
        </w:rPr>
      </w:pPr>
      <w:commentRangeStart w:id="1"/>
      <w:r w:rsidRPr="000460EC">
        <w:rPr>
          <w:rFonts w:ascii="Arial" w:hAnsi="Arial" w:cs="Arial"/>
          <w:b/>
          <w:bCs/>
          <w:u w:val="single"/>
        </w:rPr>
        <w:t>Motivation &amp; Problemstellung</w:t>
      </w:r>
      <w:commentRangeEnd w:id="1"/>
      <w:r w:rsidR="00C45BF4">
        <w:rPr>
          <w:rStyle w:val="Kommentarzeichen"/>
        </w:rPr>
        <w:commentReference w:id="1"/>
      </w:r>
    </w:p>
    <w:p w14:paraId="35C077F2" w14:textId="6FE0EC9C" w:rsidR="00F3459B" w:rsidRPr="000460EC" w:rsidRDefault="00D143E4">
      <w:pPr>
        <w:rPr>
          <w:rFonts w:ascii="Arial" w:hAnsi="Arial" w:cs="Arial"/>
        </w:rPr>
      </w:pPr>
      <w:r w:rsidRPr="000460EC">
        <w:rPr>
          <w:rFonts w:ascii="Arial" w:hAnsi="Arial" w:cs="Arial"/>
        </w:rPr>
        <w:t xml:space="preserve">Die Aus- und Weiterbildung ist ein wichtiger Bestandteil des Berufslebens. Dabei gibt es viele verschiedene Möglichkeiten die vorgeschriebenen Lerninhalte zu vermitteln. </w:t>
      </w:r>
      <w:commentRangeStart w:id="2"/>
      <w:r w:rsidRPr="000460EC">
        <w:rPr>
          <w:rFonts w:ascii="Arial" w:hAnsi="Arial" w:cs="Arial"/>
        </w:rPr>
        <w:t>Interessant ist dabei aber, welche Möglichkeit in welcher Situation geeigneter ist</w:t>
      </w:r>
      <w:commentRangeEnd w:id="2"/>
      <w:r w:rsidR="00C45BF4">
        <w:rPr>
          <w:rStyle w:val="Kommentarzeichen"/>
        </w:rPr>
        <w:commentReference w:id="2"/>
      </w:r>
      <w:r w:rsidRPr="000460EC">
        <w:rPr>
          <w:rFonts w:ascii="Arial" w:hAnsi="Arial" w:cs="Arial"/>
        </w:rPr>
        <w:t xml:space="preserve">. Nicht nur durch die Corona-Pandemie, sondern auch durch die Globalisierung </w:t>
      </w:r>
      <w:commentRangeStart w:id="3"/>
      <w:r w:rsidRPr="000460EC">
        <w:rPr>
          <w:rFonts w:ascii="Arial" w:hAnsi="Arial" w:cs="Arial"/>
        </w:rPr>
        <w:t xml:space="preserve">arbeiten viele Leute nicht lokal mit Ihren Kollegen zusammen, </w:t>
      </w:r>
      <w:commentRangeEnd w:id="3"/>
      <w:r w:rsidR="00C45BF4">
        <w:rPr>
          <w:rStyle w:val="Kommentarzeichen"/>
        </w:rPr>
        <w:commentReference w:id="3"/>
      </w:r>
      <w:r w:rsidRPr="000460EC">
        <w:rPr>
          <w:rFonts w:ascii="Arial" w:hAnsi="Arial" w:cs="Arial"/>
        </w:rPr>
        <w:t xml:space="preserve">sondern organisieren sich über digitale Kanäle. Das lokal getrennte Arbeiten, wie z.B. Home-Office hat einen regelrechten Hype erfahren. </w:t>
      </w:r>
      <w:commentRangeStart w:id="4"/>
      <w:r w:rsidRPr="000460EC">
        <w:rPr>
          <w:rFonts w:ascii="Arial" w:hAnsi="Arial" w:cs="Arial"/>
        </w:rPr>
        <w:t>Doch wenn das Arbeiten in Gruppen funktioniert, wie</w:t>
      </w:r>
      <w:r w:rsidR="00585694" w:rsidRPr="000460EC">
        <w:rPr>
          <w:rFonts w:ascii="Arial" w:hAnsi="Arial" w:cs="Arial"/>
        </w:rPr>
        <w:t xml:space="preserve"> kann die digitale Aus- und Weiterbildung gestaltet</w:t>
      </w:r>
      <w:r w:rsidRPr="000460EC">
        <w:rPr>
          <w:rFonts w:ascii="Arial" w:hAnsi="Arial" w:cs="Arial"/>
        </w:rPr>
        <w:t xml:space="preserve"> </w:t>
      </w:r>
      <w:r w:rsidR="00585694" w:rsidRPr="000460EC">
        <w:rPr>
          <w:rFonts w:ascii="Arial" w:hAnsi="Arial" w:cs="Arial"/>
        </w:rPr>
        <w:t xml:space="preserve">werden? </w:t>
      </w:r>
      <w:commentRangeEnd w:id="4"/>
      <w:r w:rsidR="00C45BF4">
        <w:rPr>
          <w:rStyle w:val="Kommentarzeichen"/>
        </w:rPr>
        <w:commentReference w:id="4"/>
      </w:r>
      <w:r w:rsidR="00585694" w:rsidRPr="000460EC">
        <w:rPr>
          <w:rFonts w:ascii="Arial" w:hAnsi="Arial" w:cs="Arial"/>
        </w:rPr>
        <w:t xml:space="preserve">Häufig zeigt sich das Online-Lernen so, dass der oder die Teilnehmer sich vor einen Rechner setzen, sich über einen Link einloggen, einige Stunden mit Informationen überschüttet werden und sich dann ausloggen. </w:t>
      </w:r>
      <w:proofErr w:type="spellStart"/>
      <w:r w:rsidR="00585694" w:rsidRPr="000460EC">
        <w:rPr>
          <w:rFonts w:ascii="Arial" w:hAnsi="Arial" w:cs="Arial"/>
        </w:rPr>
        <w:t>Serious</w:t>
      </w:r>
      <w:proofErr w:type="spellEnd"/>
      <w:r w:rsidR="00585694" w:rsidRPr="000460EC">
        <w:rPr>
          <w:rFonts w:ascii="Arial" w:hAnsi="Arial" w:cs="Arial"/>
        </w:rPr>
        <w:t xml:space="preserve"> Games können dabei Abhilfe schaffen und den Lernerfolg erhöhen</w:t>
      </w:r>
      <w:r w:rsidR="00F3459B" w:rsidRPr="000460EC">
        <w:rPr>
          <w:rFonts w:ascii="Arial" w:hAnsi="Arial" w:cs="Arial"/>
        </w:rPr>
        <w:t xml:space="preserve">. Hierbei ist es aber wichtig, dass das </w:t>
      </w:r>
      <w:proofErr w:type="spellStart"/>
      <w:r w:rsidR="00F3459B" w:rsidRPr="000460EC">
        <w:rPr>
          <w:rFonts w:ascii="Arial" w:hAnsi="Arial" w:cs="Arial"/>
        </w:rPr>
        <w:t>Serious</w:t>
      </w:r>
      <w:proofErr w:type="spellEnd"/>
      <w:r w:rsidR="00F3459B" w:rsidRPr="000460EC">
        <w:rPr>
          <w:rFonts w:ascii="Arial" w:hAnsi="Arial" w:cs="Arial"/>
        </w:rPr>
        <w:t xml:space="preserve"> Game alle Rahmenbedingungen erfüllt.</w:t>
      </w:r>
    </w:p>
    <w:p w14:paraId="22E218AE" w14:textId="77777777" w:rsidR="000460EC" w:rsidRPr="000460EC" w:rsidRDefault="000460EC">
      <w:pPr>
        <w:rPr>
          <w:rFonts w:ascii="Arial" w:hAnsi="Arial" w:cs="Arial"/>
        </w:rPr>
      </w:pPr>
    </w:p>
    <w:p w14:paraId="7B7EFF9D" w14:textId="77777777" w:rsidR="00F3459B" w:rsidRPr="000460EC" w:rsidRDefault="00F3459B">
      <w:pPr>
        <w:rPr>
          <w:rFonts w:ascii="Arial" w:hAnsi="Arial" w:cs="Arial"/>
          <w:b/>
          <w:bCs/>
          <w:u w:val="single"/>
        </w:rPr>
      </w:pPr>
      <w:r w:rsidRPr="000460EC">
        <w:rPr>
          <w:rFonts w:ascii="Arial" w:hAnsi="Arial" w:cs="Arial"/>
          <w:b/>
          <w:bCs/>
          <w:u w:val="single"/>
        </w:rPr>
        <w:t>Forschungsfrage</w:t>
      </w:r>
    </w:p>
    <w:p w14:paraId="68524D08" w14:textId="77777777" w:rsidR="00F3459B" w:rsidRPr="000460EC" w:rsidRDefault="00F3459B">
      <w:pPr>
        <w:rPr>
          <w:rFonts w:ascii="Arial" w:hAnsi="Arial" w:cs="Arial"/>
        </w:rPr>
      </w:pPr>
      <w:r w:rsidRPr="000460EC">
        <w:rPr>
          <w:rFonts w:ascii="Arial" w:hAnsi="Arial" w:cs="Arial"/>
        </w:rPr>
        <w:t>Im Rahmen dieser Bachelorthesis soll die folgende Forschungsfrage beantwortet werden:</w:t>
      </w:r>
    </w:p>
    <w:p w14:paraId="523E9649" w14:textId="77777777" w:rsidR="00F3459B" w:rsidRPr="000460EC" w:rsidRDefault="00F3459B">
      <w:pPr>
        <w:rPr>
          <w:rFonts w:ascii="Arial" w:hAnsi="Arial" w:cs="Arial"/>
        </w:rPr>
      </w:pPr>
      <w:r w:rsidRPr="000460EC">
        <w:rPr>
          <w:rFonts w:ascii="Arial" w:hAnsi="Arial" w:cs="Arial"/>
        </w:rPr>
        <w:t xml:space="preserve">Welche </w:t>
      </w:r>
      <w:commentRangeStart w:id="5"/>
      <w:r w:rsidRPr="000460EC">
        <w:rPr>
          <w:rFonts w:ascii="Arial" w:hAnsi="Arial" w:cs="Arial"/>
        </w:rPr>
        <w:t xml:space="preserve">Elemente </w:t>
      </w:r>
      <w:commentRangeEnd w:id="5"/>
      <w:r w:rsidR="00C45BF4">
        <w:rPr>
          <w:rStyle w:val="Kommentarzeichen"/>
        </w:rPr>
        <w:commentReference w:id="5"/>
      </w:r>
      <w:r w:rsidRPr="000460EC">
        <w:rPr>
          <w:rFonts w:ascii="Arial" w:hAnsi="Arial" w:cs="Arial"/>
        </w:rPr>
        <w:t xml:space="preserve">sollte ein „voll digitales“ </w:t>
      </w:r>
      <w:proofErr w:type="spellStart"/>
      <w:r w:rsidRPr="000460EC">
        <w:rPr>
          <w:rFonts w:ascii="Arial" w:hAnsi="Arial" w:cs="Arial"/>
        </w:rPr>
        <w:t>Serious</w:t>
      </w:r>
      <w:proofErr w:type="spellEnd"/>
      <w:r w:rsidRPr="000460EC">
        <w:rPr>
          <w:rFonts w:ascii="Arial" w:hAnsi="Arial" w:cs="Arial"/>
        </w:rPr>
        <w:t xml:space="preserve"> Game haben, damit der Lernerfolg optimiert wird?</w:t>
      </w:r>
    </w:p>
    <w:p w14:paraId="5518FFE4" w14:textId="56D9965D" w:rsidR="00D143E4" w:rsidRPr="000460EC" w:rsidRDefault="00F3459B">
      <w:pPr>
        <w:rPr>
          <w:rFonts w:ascii="Arial" w:hAnsi="Arial" w:cs="Arial"/>
        </w:rPr>
      </w:pPr>
      <w:commentRangeStart w:id="6"/>
      <w:r w:rsidRPr="000460EC">
        <w:rPr>
          <w:rFonts w:ascii="Arial" w:hAnsi="Arial" w:cs="Arial"/>
        </w:rPr>
        <w:t xml:space="preserve">Ziel der Arbeit </w:t>
      </w:r>
      <w:commentRangeEnd w:id="6"/>
      <w:r w:rsidR="00B82C83">
        <w:rPr>
          <w:rStyle w:val="Kommentarzeichen"/>
        </w:rPr>
        <w:commentReference w:id="6"/>
      </w:r>
      <w:r w:rsidRPr="000460EC">
        <w:rPr>
          <w:rFonts w:ascii="Arial" w:hAnsi="Arial" w:cs="Arial"/>
        </w:rPr>
        <w:t xml:space="preserve">ist die Identifizierung der </w:t>
      </w:r>
      <w:commentRangeStart w:id="7"/>
      <w:r w:rsidRPr="000460EC">
        <w:rPr>
          <w:rFonts w:ascii="Arial" w:hAnsi="Arial" w:cs="Arial"/>
        </w:rPr>
        <w:t xml:space="preserve">Kriterien </w:t>
      </w:r>
      <w:commentRangeEnd w:id="7"/>
      <w:r w:rsidR="00B82C83">
        <w:rPr>
          <w:rStyle w:val="Kommentarzeichen"/>
        </w:rPr>
        <w:commentReference w:id="7"/>
      </w:r>
      <w:r w:rsidRPr="000460EC">
        <w:rPr>
          <w:rFonts w:ascii="Arial" w:hAnsi="Arial" w:cs="Arial"/>
        </w:rPr>
        <w:t>für ein „</w:t>
      </w:r>
      <w:commentRangeStart w:id="8"/>
      <w:r w:rsidRPr="000460EC">
        <w:rPr>
          <w:rFonts w:ascii="Arial" w:hAnsi="Arial" w:cs="Arial"/>
        </w:rPr>
        <w:t>voll digitales</w:t>
      </w:r>
      <w:commentRangeEnd w:id="8"/>
      <w:r w:rsidR="00C45BF4">
        <w:rPr>
          <w:rStyle w:val="Kommentarzeichen"/>
        </w:rPr>
        <w:commentReference w:id="8"/>
      </w:r>
      <w:r w:rsidRPr="000460EC">
        <w:rPr>
          <w:rFonts w:ascii="Arial" w:hAnsi="Arial" w:cs="Arial"/>
        </w:rPr>
        <w:t xml:space="preserve">“ </w:t>
      </w:r>
      <w:proofErr w:type="spellStart"/>
      <w:r w:rsidRPr="000460EC">
        <w:rPr>
          <w:rFonts w:ascii="Arial" w:hAnsi="Arial" w:cs="Arial"/>
        </w:rPr>
        <w:t>Serious</w:t>
      </w:r>
      <w:proofErr w:type="spellEnd"/>
      <w:r w:rsidRPr="000460EC">
        <w:rPr>
          <w:rFonts w:ascii="Arial" w:hAnsi="Arial" w:cs="Arial"/>
        </w:rPr>
        <w:t xml:space="preserve"> Game. </w:t>
      </w:r>
      <w:commentRangeStart w:id="9"/>
      <w:r w:rsidRPr="000460EC">
        <w:rPr>
          <w:rFonts w:ascii="Arial" w:hAnsi="Arial" w:cs="Arial"/>
        </w:rPr>
        <w:t>Dabei steht der Lernerfolg im Fokus und wie dieser maximiert werden kann.</w:t>
      </w:r>
      <w:commentRangeEnd w:id="9"/>
      <w:r w:rsidR="00C45BF4">
        <w:rPr>
          <w:rStyle w:val="Kommentarzeichen"/>
        </w:rPr>
        <w:commentReference w:id="9"/>
      </w:r>
    </w:p>
    <w:p w14:paraId="746A4EBD" w14:textId="77777777" w:rsidR="000460EC" w:rsidRPr="000460EC" w:rsidRDefault="000460EC">
      <w:pPr>
        <w:rPr>
          <w:rFonts w:ascii="Arial" w:hAnsi="Arial" w:cs="Arial"/>
        </w:rPr>
      </w:pPr>
    </w:p>
    <w:p w14:paraId="6816068C" w14:textId="08D26BD5" w:rsidR="00F3459B" w:rsidRPr="000460EC" w:rsidRDefault="00F3459B">
      <w:pPr>
        <w:rPr>
          <w:rFonts w:ascii="Arial" w:hAnsi="Arial" w:cs="Arial"/>
          <w:b/>
          <w:bCs/>
          <w:u w:val="single"/>
        </w:rPr>
      </w:pPr>
      <w:commentRangeStart w:id="10"/>
      <w:r w:rsidRPr="000460EC">
        <w:rPr>
          <w:rFonts w:ascii="Arial" w:hAnsi="Arial" w:cs="Arial"/>
          <w:b/>
          <w:bCs/>
          <w:u w:val="single"/>
        </w:rPr>
        <w:t>Vorgehensweise</w:t>
      </w:r>
      <w:commentRangeEnd w:id="10"/>
      <w:r w:rsidR="00B82C83">
        <w:rPr>
          <w:rStyle w:val="Kommentarzeichen"/>
        </w:rPr>
        <w:commentReference w:id="10"/>
      </w:r>
    </w:p>
    <w:p w14:paraId="23651836" w14:textId="210A91CF" w:rsidR="003C4DA0" w:rsidRPr="000460EC" w:rsidRDefault="00F3459B">
      <w:pPr>
        <w:rPr>
          <w:rFonts w:ascii="Arial" w:hAnsi="Arial" w:cs="Arial"/>
        </w:rPr>
      </w:pPr>
      <w:r w:rsidRPr="000460EC">
        <w:rPr>
          <w:rFonts w:ascii="Arial" w:hAnsi="Arial" w:cs="Arial"/>
        </w:rPr>
        <w:t xml:space="preserve">Mittels einer Recherche wissenschaftlicher Literatur soll zuerst ein Grundverständnis über das Thema </w:t>
      </w:r>
      <w:proofErr w:type="spellStart"/>
      <w:r w:rsidRPr="000460EC">
        <w:rPr>
          <w:rFonts w:ascii="Arial" w:hAnsi="Arial" w:cs="Arial"/>
        </w:rPr>
        <w:t>Serious</w:t>
      </w:r>
      <w:proofErr w:type="spellEnd"/>
      <w:r w:rsidRPr="000460EC">
        <w:rPr>
          <w:rFonts w:ascii="Arial" w:hAnsi="Arial" w:cs="Arial"/>
        </w:rPr>
        <w:t xml:space="preserve"> Games erarbeitet werden</w:t>
      </w:r>
      <w:commentRangeStart w:id="11"/>
      <w:r w:rsidRPr="000460EC">
        <w:rPr>
          <w:rFonts w:ascii="Arial" w:hAnsi="Arial" w:cs="Arial"/>
        </w:rPr>
        <w:t xml:space="preserve">. </w:t>
      </w:r>
      <w:r w:rsidR="003C4DA0" w:rsidRPr="000460EC">
        <w:rPr>
          <w:rFonts w:ascii="Arial" w:hAnsi="Arial" w:cs="Arial"/>
        </w:rPr>
        <w:t xml:space="preserve">Darauffolgend werden die einzelnen Kriterien für ein „voll digitales“ </w:t>
      </w:r>
      <w:proofErr w:type="spellStart"/>
      <w:r w:rsidR="003C4DA0" w:rsidRPr="000460EC">
        <w:rPr>
          <w:rFonts w:ascii="Arial" w:hAnsi="Arial" w:cs="Arial"/>
        </w:rPr>
        <w:t>Serious</w:t>
      </w:r>
      <w:proofErr w:type="spellEnd"/>
      <w:r w:rsidR="003C4DA0" w:rsidRPr="000460EC">
        <w:rPr>
          <w:rFonts w:ascii="Arial" w:hAnsi="Arial" w:cs="Arial"/>
        </w:rPr>
        <w:t xml:space="preserve"> Game näher betrachtet und erläutert</w:t>
      </w:r>
      <w:commentRangeEnd w:id="11"/>
      <w:r w:rsidR="00B82C83">
        <w:rPr>
          <w:rStyle w:val="Kommentarzeichen"/>
        </w:rPr>
        <w:commentReference w:id="11"/>
      </w:r>
      <w:r w:rsidR="003C4DA0" w:rsidRPr="000460EC">
        <w:rPr>
          <w:rFonts w:ascii="Arial" w:hAnsi="Arial" w:cs="Arial"/>
        </w:rPr>
        <w:t xml:space="preserve">. Dazu wird beleuchtet, welche Kriterien bei nicht „voll digitalen“ </w:t>
      </w:r>
      <w:proofErr w:type="spellStart"/>
      <w:r w:rsidR="003C4DA0" w:rsidRPr="000460EC">
        <w:rPr>
          <w:rFonts w:ascii="Arial" w:hAnsi="Arial" w:cs="Arial"/>
        </w:rPr>
        <w:t>Serious</w:t>
      </w:r>
      <w:proofErr w:type="spellEnd"/>
      <w:r w:rsidR="003C4DA0" w:rsidRPr="000460EC">
        <w:rPr>
          <w:rFonts w:ascii="Arial" w:hAnsi="Arial" w:cs="Arial"/>
        </w:rPr>
        <w:t xml:space="preserve"> Games auftreten. Im Folgenden werden Lösungen gesucht, diese Kriterien für ein „voll digitales“ </w:t>
      </w:r>
      <w:proofErr w:type="spellStart"/>
      <w:r w:rsidR="003C4DA0" w:rsidRPr="000460EC">
        <w:rPr>
          <w:rFonts w:ascii="Arial" w:hAnsi="Arial" w:cs="Arial"/>
        </w:rPr>
        <w:t>Serious</w:t>
      </w:r>
      <w:proofErr w:type="spellEnd"/>
      <w:r w:rsidR="003C4DA0" w:rsidRPr="000460EC">
        <w:rPr>
          <w:rFonts w:ascii="Arial" w:hAnsi="Arial" w:cs="Arial"/>
        </w:rPr>
        <w:t xml:space="preserve"> Game zu nutzen.</w:t>
      </w:r>
    </w:p>
    <w:p w14:paraId="2D886C6C" w14:textId="01F6460A" w:rsidR="003C4DA0" w:rsidRDefault="00B04643">
      <w:pPr>
        <w:rPr>
          <w:rFonts w:ascii="Arial" w:hAnsi="Arial" w:cs="Arial"/>
        </w:rPr>
      </w:pPr>
      <w:commentRangeStart w:id="12"/>
      <w:r w:rsidRPr="000460EC">
        <w:rPr>
          <w:rFonts w:ascii="Arial" w:hAnsi="Arial" w:cs="Arial"/>
        </w:rPr>
        <w:t xml:space="preserve">Um herauszufinden, auf was es bei „voll digitalen“ </w:t>
      </w:r>
      <w:proofErr w:type="spellStart"/>
      <w:r w:rsidRPr="000460EC">
        <w:rPr>
          <w:rFonts w:ascii="Arial" w:hAnsi="Arial" w:cs="Arial"/>
        </w:rPr>
        <w:t>Serious</w:t>
      </w:r>
      <w:proofErr w:type="spellEnd"/>
      <w:r w:rsidRPr="000460EC">
        <w:rPr>
          <w:rFonts w:ascii="Arial" w:hAnsi="Arial" w:cs="Arial"/>
        </w:rPr>
        <w:t xml:space="preserve"> Games ankommt, wird ein Konzept entwickelt und verschiedene </w:t>
      </w:r>
      <w:proofErr w:type="spellStart"/>
      <w:r w:rsidRPr="000460EC">
        <w:rPr>
          <w:rFonts w:ascii="Arial" w:hAnsi="Arial" w:cs="Arial"/>
        </w:rPr>
        <w:t>Serious</w:t>
      </w:r>
      <w:proofErr w:type="spellEnd"/>
      <w:r w:rsidRPr="000460EC">
        <w:rPr>
          <w:rFonts w:ascii="Arial" w:hAnsi="Arial" w:cs="Arial"/>
        </w:rPr>
        <w:t xml:space="preserve"> Games anhand dieses Konzeptes getestet.</w:t>
      </w:r>
      <w:r w:rsidR="00B44068" w:rsidRPr="000460EC">
        <w:rPr>
          <w:rFonts w:ascii="Arial" w:hAnsi="Arial" w:cs="Arial"/>
        </w:rPr>
        <w:t xml:space="preserve"> </w:t>
      </w:r>
      <w:commentRangeEnd w:id="12"/>
      <w:r w:rsidR="00B82C83">
        <w:rPr>
          <w:rStyle w:val="Kommentarzeichen"/>
        </w:rPr>
        <w:commentReference w:id="12"/>
      </w:r>
      <w:commentRangeStart w:id="13"/>
      <w:r w:rsidR="00B44068" w:rsidRPr="000460EC">
        <w:rPr>
          <w:rFonts w:ascii="Arial" w:hAnsi="Arial" w:cs="Arial"/>
        </w:rPr>
        <w:t>Dabei werden die Spiele auf unterschiedliche Kriterien untersucht.</w:t>
      </w:r>
      <w:r w:rsidR="00E20F82">
        <w:rPr>
          <w:rFonts w:ascii="Arial" w:hAnsi="Arial" w:cs="Arial"/>
        </w:rPr>
        <w:t xml:space="preserve"> Folgend werden die ermittelten, sowie weitere Kriterien beleuchtet.</w:t>
      </w:r>
      <w:commentRangeEnd w:id="13"/>
      <w:r w:rsidR="00B82C83">
        <w:rPr>
          <w:rStyle w:val="Kommentarzeichen"/>
        </w:rPr>
        <w:commentReference w:id="13"/>
      </w:r>
    </w:p>
    <w:p w14:paraId="4DDA2CEA" w14:textId="05792DC1" w:rsidR="000460EC" w:rsidRDefault="00E20F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Arbeit wird zum Schluss kritisch betrachtet und in einem Fazit zusammengefasst. Zusätzlich wird ein Ausblick auf das Thema gegeben, wie dieses weitergeführt werden könnte. </w:t>
      </w:r>
    </w:p>
    <w:p w14:paraId="6E41CB6C" w14:textId="77777777" w:rsidR="00BD65E5" w:rsidRPr="000460EC" w:rsidRDefault="00BD65E5">
      <w:pPr>
        <w:rPr>
          <w:rFonts w:ascii="Arial" w:hAnsi="Arial" w:cs="Arial"/>
        </w:rPr>
      </w:pPr>
    </w:p>
    <w:p w14:paraId="5BBE34B2" w14:textId="77777777" w:rsidR="003C4DA0" w:rsidRPr="00BD65E5" w:rsidRDefault="003C4DA0" w:rsidP="00BD65E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BD65E5">
        <w:rPr>
          <w:rFonts w:ascii="Arial" w:hAnsi="Arial" w:cs="Arial"/>
          <w:b/>
          <w:bCs/>
        </w:rPr>
        <w:lastRenderedPageBreak/>
        <w:t>Motivation und Problemstellung</w:t>
      </w:r>
    </w:p>
    <w:p w14:paraId="07D7C0FE" w14:textId="77777777" w:rsidR="003C4DA0" w:rsidRPr="00BD65E5" w:rsidRDefault="003C4DA0" w:rsidP="00BD65E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BD65E5">
        <w:rPr>
          <w:rFonts w:ascii="Arial" w:hAnsi="Arial" w:cs="Arial"/>
          <w:b/>
          <w:bCs/>
        </w:rPr>
        <w:t>Forschungsfrage und Zielsetzung der Arbeit</w:t>
      </w:r>
    </w:p>
    <w:p w14:paraId="2A8C39D9" w14:textId="77777777" w:rsidR="003C4DA0" w:rsidRPr="00BD65E5" w:rsidRDefault="003C4DA0" w:rsidP="00BD65E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BD65E5">
        <w:rPr>
          <w:rFonts w:ascii="Arial" w:hAnsi="Arial" w:cs="Arial"/>
          <w:b/>
          <w:bCs/>
        </w:rPr>
        <w:t>Vorgehensweise</w:t>
      </w:r>
    </w:p>
    <w:p w14:paraId="1E2B466D" w14:textId="77777777" w:rsidR="003C4DA0" w:rsidRPr="00BD65E5" w:rsidRDefault="003C4DA0" w:rsidP="00BD65E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commentRangeStart w:id="14"/>
      <w:r w:rsidRPr="00BD65E5">
        <w:rPr>
          <w:rFonts w:ascii="Arial" w:hAnsi="Arial" w:cs="Arial"/>
          <w:b/>
          <w:bCs/>
        </w:rPr>
        <w:t xml:space="preserve">Grundlagen </w:t>
      </w:r>
      <w:commentRangeEnd w:id="14"/>
      <w:r w:rsidR="00B82C83">
        <w:rPr>
          <w:rStyle w:val="Kommentarzeichen"/>
        </w:rPr>
        <w:commentReference w:id="14"/>
      </w:r>
      <w:proofErr w:type="spellStart"/>
      <w:r w:rsidRPr="00BD65E5">
        <w:rPr>
          <w:rFonts w:ascii="Arial" w:hAnsi="Arial" w:cs="Arial"/>
          <w:b/>
          <w:bCs/>
        </w:rPr>
        <w:t>Serious</w:t>
      </w:r>
      <w:proofErr w:type="spellEnd"/>
      <w:r w:rsidRPr="00BD65E5">
        <w:rPr>
          <w:rFonts w:ascii="Arial" w:hAnsi="Arial" w:cs="Arial"/>
          <w:b/>
          <w:bCs/>
        </w:rPr>
        <w:t xml:space="preserve"> Games</w:t>
      </w:r>
    </w:p>
    <w:p w14:paraId="3EBFC0ED" w14:textId="7D5C3948" w:rsidR="003C4DA0" w:rsidRPr="00BD65E5" w:rsidRDefault="003C4DA0" w:rsidP="00BD65E5">
      <w:pPr>
        <w:pStyle w:val="Listenabsatz"/>
        <w:numPr>
          <w:ilvl w:val="1"/>
          <w:numId w:val="2"/>
        </w:numPr>
        <w:spacing w:line="360" w:lineRule="auto"/>
        <w:rPr>
          <w:rFonts w:ascii="Arial" w:hAnsi="Arial" w:cs="Arial"/>
          <w:i/>
          <w:iCs/>
        </w:rPr>
      </w:pPr>
      <w:r w:rsidRPr="00BD65E5">
        <w:rPr>
          <w:rFonts w:ascii="Arial" w:hAnsi="Arial" w:cs="Arial"/>
          <w:i/>
          <w:iCs/>
        </w:rPr>
        <w:t>Grundlagen und Grundverständnis, sowie Historie und Begriffserklärung</w:t>
      </w:r>
    </w:p>
    <w:p w14:paraId="560E6F19" w14:textId="7894884C" w:rsidR="00925D90" w:rsidRPr="00BD65E5" w:rsidRDefault="00091EA7" w:rsidP="00BD65E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i/>
          <w:iCs/>
        </w:rPr>
      </w:pPr>
      <w:r w:rsidRPr="00BD65E5">
        <w:rPr>
          <w:rFonts w:ascii="Arial" w:hAnsi="Arial" w:cs="Arial"/>
          <w:b/>
          <w:bCs/>
        </w:rPr>
        <w:t xml:space="preserve">Aufbau eines </w:t>
      </w:r>
      <w:proofErr w:type="spellStart"/>
      <w:r w:rsidRPr="00BD65E5">
        <w:rPr>
          <w:rFonts w:ascii="Arial" w:hAnsi="Arial" w:cs="Arial"/>
          <w:b/>
          <w:bCs/>
        </w:rPr>
        <w:t>Serious</w:t>
      </w:r>
      <w:proofErr w:type="spellEnd"/>
      <w:r w:rsidRPr="00BD65E5">
        <w:rPr>
          <w:rFonts w:ascii="Arial" w:hAnsi="Arial" w:cs="Arial"/>
          <w:b/>
          <w:bCs/>
        </w:rPr>
        <w:t xml:space="preserve"> Games in einer </w:t>
      </w:r>
      <w:commentRangeStart w:id="15"/>
      <w:r w:rsidRPr="00BD65E5">
        <w:rPr>
          <w:rFonts w:ascii="Arial" w:hAnsi="Arial" w:cs="Arial"/>
          <w:b/>
          <w:bCs/>
        </w:rPr>
        <w:t>Präsenzrunde</w:t>
      </w:r>
      <w:commentRangeEnd w:id="15"/>
      <w:r w:rsidR="00B82C83">
        <w:rPr>
          <w:rStyle w:val="Kommentarzeichen"/>
        </w:rPr>
        <w:commentReference w:id="15"/>
      </w:r>
      <w:r w:rsidR="00935365" w:rsidRPr="00BD65E5">
        <w:rPr>
          <w:rFonts w:ascii="Arial" w:hAnsi="Arial" w:cs="Arial"/>
          <w:b/>
          <w:bCs/>
        </w:rPr>
        <w:br/>
      </w:r>
      <w:r w:rsidR="00935365" w:rsidRPr="00BD65E5">
        <w:rPr>
          <w:rFonts w:ascii="Arial" w:hAnsi="Arial" w:cs="Arial"/>
          <w:i/>
          <w:iCs/>
        </w:rPr>
        <w:t xml:space="preserve">Wie ist ein „analoges“ </w:t>
      </w:r>
      <w:proofErr w:type="spellStart"/>
      <w:r w:rsidR="00935365" w:rsidRPr="00BD65E5">
        <w:rPr>
          <w:rFonts w:ascii="Arial" w:hAnsi="Arial" w:cs="Arial"/>
          <w:i/>
          <w:iCs/>
        </w:rPr>
        <w:t>Serious</w:t>
      </w:r>
      <w:proofErr w:type="spellEnd"/>
      <w:r w:rsidR="00935365" w:rsidRPr="00BD65E5">
        <w:rPr>
          <w:rFonts w:ascii="Arial" w:hAnsi="Arial" w:cs="Arial"/>
          <w:i/>
          <w:iCs/>
        </w:rPr>
        <w:t xml:space="preserve"> Game aufgebaut? Welche Faktoren gibt es hier?</w:t>
      </w:r>
    </w:p>
    <w:p w14:paraId="03EEF8A0" w14:textId="595EA26D" w:rsidR="00925D90" w:rsidRPr="00BD65E5" w:rsidRDefault="00B44068" w:rsidP="00BD65E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i/>
          <w:iCs/>
        </w:rPr>
      </w:pPr>
      <w:commentRangeStart w:id="16"/>
      <w:r w:rsidRPr="00BD65E5">
        <w:rPr>
          <w:rFonts w:ascii="Arial" w:hAnsi="Arial" w:cs="Arial"/>
          <w:b/>
          <w:bCs/>
        </w:rPr>
        <w:t xml:space="preserve">Entwicklung eines Konzeptes </w:t>
      </w:r>
      <w:r w:rsidR="00925D90" w:rsidRPr="00BD65E5">
        <w:rPr>
          <w:rFonts w:ascii="Arial" w:hAnsi="Arial" w:cs="Arial"/>
          <w:b/>
          <w:bCs/>
        </w:rPr>
        <w:t xml:space="preserve">zum Testen und Filtern von </w:t>
      </w:r>
      <w:commentRangeStart w:id="17"/>
      <w:r w:rsidR="00925D90" w:rsidRPr="00BD65E5">
        <w:rPr>
          <w:rFonts w:ascii="Arial" w:hAnsi="Arial" w:cs="Arial"/>
          <w:b/>
          <w:bCs/>
        </w:rPr>
        <w:t>Kriterien</w:t>
      </w:r>
      <w:commentRangeEnd w:id="17"/>
      <w:r w:rsidR="00B82C83">
        <w:rPr>
          <w:rStyle w:val="Kommentarzeichen"/>
        </w:rPr>
        <w:commentReference w:id="17"/>
      </w:r>
      <w:commentRangeEnd w:id="16"/>
      <w:r w:rsidR="00B82C83">
        <w:rPr>
          <w:rStyle w:val="Kommentarzeichen"/>
        </w:rPr>
        <w:commentReference w:id="16"/>
      </w:r>
      <w:r w:rsidR="00091EA7" w:rsidRPr="00BD65E5">
        <w:rPr>
          <w:rFonts w:ascii="Arial" w:hAnsi="Arial" w:cs="Arial"/>
          <w:b/>
          <w:bCs/>
        </w:rPr>
        <w:br/>
      </w:r>
      <w:r w:rsidR="00091EA7" w:rsidRPr="00BD65E5">
        <w:rPr>
          <w:rFonts w:ascii="Arial" w:hAnsi="Arial" w:cs="Arial"/>
          <w:i/>
          <w:iCs/>
        </w:rPr>
        <w:t>Welche Spiele werden auf welche Faktoren untersucht. Wie diese bewertet werden.</w:t>
      </w:r>
    </w:p>
    <w:p w14:paraId="78044F3C" w14:textId="2E9F515A" w:rsidR="00925D90" w:rsidRPr="00BD65E5" w:rsidRDefault="00925D90" w:rsidP="00BD65E5">
      <w:pPr>
        <w:pStyle w:val="Listenabsatz"/>
        <w:numPr>
          <w:ilvl w:val="1"/>
          <w:numId w:val="2"/>
        </w:numPr>
        <w:spacing w:line="360" w:lineRule="auto"/>
        <w:rPr>
          <w:rFonts w:ascii="Arial" w:hAnsi="Arial" w:cs="Arial"/>
          <w:i/>
          <w:iCs/>
        </w:rPr>
      </w:pPr>
      <w:r w:rsidRPr="00BD65E5">
        <w:rPr>
          <w:rFonts w:ascii="Arial" w:hAnsi="Arial" w:cs="Arial"/>
          <w:b/>
          <w:bCs/>
        </w:rPr>
        <w:t xml:space="preserve">Testen und ermitteln von Kriterien von </w:t>
      </w:r>
      <w:proofErr w:type="spellStart"/>
      <w:r w:rsidRPr="00BD65E5">
        <w:rPr>
          <w:rFonts w:ascii="Arial" w:hAnsi="Arial" w:cs="Arial"/>
          <w:b/>
          <w:bCs/>
        </w:rPr>
        <w:t>Serious</w:t>
      </w:r>
      <w:proofErr w:type="spellEnd"/>
      <w:r w:rsidRPr="00BD65E5">
        <w:rPr>
          <w:rFonts w:ascii="Arial" w:hAnsi="Arial" w:cs="Arial"/>
          <w:b/>
          <w:bCs/>
        </w:rPr>
        <w:t xml:space="preserve"> Games</w:t>
      </w:r>
      <w:r w:rsidR="00091EA7" w:rsidRPr="00BD65E5">
        <w:rPr>
          <w:rFonts w:ascii="Arial" w:hAnsi="Arial" w:cs="Arial"/>
          <w:b/>
          <w:bCs/>
        </w:rPr>
        <w:br/>
      </w:r>
      <w:r w:rsidR="00091EA7" w:rsidRPr="00BD65E5">
        <w:rPr>
          <w:rFonts w:ascii="Arial" w:hAnsi="Arial" w:cs="Arial"/>
          <w:i/>
          <w:iCs/>
        </w:rPr>
        <w:t>Ergebnisse der Durchführung der Untersuchung</w:t>
      </w:r>
      <w:r w:rsidR="00935365" w:rsidRPr="00BD65E5">
        <w:rPr>
          <w:rFonts w:ascii="Arial" w:hAnsi="Arial" w:cs="Arial"/>
          <w:i/>
          <w:iCs/>
        </w:rPr>
        <w:t>en mit dem Konzept</w:t>
      </w:r>
    </w:p>
    <w:p w14:paraId="5BF5049A" w14:textId="77FB124C" w:rsidR="00091EA7" w:rsidRPr="00BD65E5" w:rsidRDefault="00091EA7" w:rsidP="00BD65E5">
      <w:pPr>
        <w:pStyle w:val="Listenabsatz"/>
        <w:numPr>
          <w:ilvl w:val="1"/>
          <w:numId w:val="2"/>
        </w:numPr>
        <w:spacing w:line="360" w:lineRule="auto"/>
        <w:rPr>
          <w:rFonts w:ascii="Arial" w:hAnsi="Arial" w:cs="Arial"/>
          <w:i/>
          <w:iCs/>
        </w:rPr>
      </w:pPr>
      <w:r w:rsidRPr="00E60CF6">
        <w:rPr>
          <w:rFonts w:ascii="Arial" w:hAnsi="Arial" w:cs="Arial"/>
          <w:b/>
          <w:bCs/>
        </w:rPr>
        <w:t xml:space="preserve">Wichtigkeit und Umsetzung der Kriterien für ein digitales </w:t>
      </w:r>
      <w:proofErr w:type="spellStart"/>
      <w:r w:rsidRPr="00E60CF6">
        <w:rPr>
          <w:rFonts w:ascii="Arial" w:hAnsi="Arial" w:cs="Arial"/>
          <w:b/>
          <w:bCs/>
        </w:rPr>
        <w:t>Serious</w:t>
      </w:r>
      <w:proofErr w:type="spellEnd"/>
      <w:r w:rsidRPr="00E60CF6">
        <w:rPr>
          <w:rFonts w:ascii="Arial" w:hAnsi="Arial" w:cs="Arial"/>
          <w:b/>
          <w:bCs/>
        </w:rPr>
        <w:t xml:space="preserve"> Game</w:t>
      </w:r>
      <w:r w:rsidR="00935365" w:rsidRPr="00E60CF6">
        <w:rPr>
          <w:rFonts w:ascii="Arial" w:hAnsi="Arial" w:cs="Arial"/>
          <w:b/>
          <w:bCs/>
        </w:rPr>
        <w:br/>
      </w:r>
      <w:r w:rsidR="00935365" w:rsidRPr="00BD65E5">
        <w:rPr>
          <w:rFonts w:ascii="Arial" w:hAnsi="Arial" w:cs="Arial"/>
          <w:i/>
          <w:iCs/>
        </w:rPr>
        <w:t xml:space="preserve">Eigene Erfahrungen bei den Tests. Wie wurden die Kriterien bei den </w:t>
      </w:r>
      <w:proofErr w:type="spellStart"/>
      <w:r w:rsidR="00935365" w:rsidRPr="00BD65E5">
        <w:rPr>
          <w:rFonts w:ascii="Arial" w:hAnsi="Arial" w:cs="Arial"/>
          <w:i/>
          <w:iCs/>
        </w:rPr>
        <w:t>Serious</w:t>
      </w:r>
      <w:proofErr w:type="spellEnd"/>
      <w:r w:rsidR="00935365" w:rsidRPr="00BD65E5">
        <w:rPr>
          <w:rFonts w:ascii="Arial" w:hAnsi="Arial" w:cs="Arial"/>
          <w:i/>
          <w:iCs/>
        </w:rPr>
        <w:t xml:space="preserve"> Games</w:t>
      </w:r>
      <w:r w:rsidR="00935365" w:rsidRPr="00BD65E5">
        <w:rPr>
          <w:rFonts w:ascii="Arial" w:hAnsi="Arial" w:cs="Arial"/>
        </w:rPr>
        <w:t xml:space="preserve"> </w:t>
      </w:r>
      <w:r w:rsidR="00935365" w:rsidRPr="00BD65E5">
        <w:rPr>
          <w:rFonts w:ascii="Arial" w:hAnsi="Arial" w:cs="Arial"/>
          <w:i/>
          <w:iCs/>
        </w:rPr>
        <w:t>umgesetzt.</w:t>
      </w:r>
    </w:p>
    <w:p w14:paraId="784C844F" w14:textId="0609EBDC" w:rsidR="00091EA7" w:rsidRPr="00BD65E5" w:rsidRDefault="00091EA7" w:rsidP="00BD65E5">
      <w:pPr>
        <w:pStyle w:val="Listenabsatz"/>
        <w:numPr>
          <w:ilvl w:val="1"/>
          <w:numId w:val="2"/>
        </w:numPr>
        <w:spacing w:line="360" w:lineRule="auto"/>
        <w:rPr>
          <w:rFonts w:ascii="Arial" w:hAnsi="Arial" w:cs="Arial"/>
          <w:i/>
          <w:iCs/>
        </w:rPr>
      </w:pPr>
      <w:r w:rsidRPr="00BD65E5">
        <w:rPr>
          <w:rFonts w:ascii="Arial" w:hAnsi="Arial" w:cs="Arial"/>
          <w:b/>
          <w:bCs/>
        </w:rPr>
        <w:t>Weitere Faktoren für das Spielgefühl</w:t>
      </w:r>
      <w:r w:rsidR="00935365" w:rsidRPr="00BD65E5">
        <w:rPr>
          <w:rFonts w:ascii="Arial" w:hAnsi="Arial" w:cs="Arial"/>
          <w:b/>
          <w:bCs/>
        </w:rPr>
        <w:br/>
      </w:r>
      <w:r w:rsidR="00935365" w:rsidRPr="00BD65E5">
        <w:rPr>
          <w:rFonts w:ascii="Arial" w:hAnsi="Arial" w:cs="Arial"/>
          <w:i/>
          <w:iCs/>
        </w:rPr>
        <w:t>Zusatzpunkt, da nicht jedes Kriterium durch die Tests ermittelt werden kann</w:t>
      </w:r>
    </w:p>
    <w:p w14:paraId="45AA14AA" w14:textId="1CEFB2D3" w:rsidR="00935365" w:rsidRPr="00BD65E5" w:rsidRDefault="00935365" w:rsidP="00BD65E5">
      <w:pPr>
        <w:pStyle w:val="Listenabsatz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BD65E5">
        <w:rPr>
          <w:rFonts w:ascii="Arial" w:hAnsi="Arial" w:cs="Arial"/>
          <w:b/>
          <w:bCs/>
        </w:rPr>
        <w:t>Priorisierung der Kriterien und Beleuchtung von Zusammenhängen</w:t>
      </w:r>
    </w:p>
    <w:p w14:paraId="27977D03" w14:textId="62C423B5" w:rsidR="00091EA7" w:rsidRDefault="00091EA7" w:rsidP="00BD65E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i/>
          <w:iCs/>
        </w:rPr>
      </w:pPr>
      <w:commentRangeStart w:id="18"/>
      <w:r w:rsidRPr="00BD65E5">
        <w:rPr>
          <w:rFonts w:ascii="Arial" w:hAnsi="Arial" w:cs="Arial"/>
          <w:b/>
          <w:bCs/>
        </w:rPr>
        <w:t>Messung von Lernerfolg</w:t>
      </w:r>
      <w:commentRangeEnd w:id="18"/>
      <w:r w:rsidR="00B82C83">
        <w:rPr>
          <w:rStyle w:val="Kommentarzeichen"/>
        </w:rPr>
        <w:commentReference w:id="18"/>
      </w:r>
      <w:r w:rsidR="00935365" w:rsidRPr="00BD65E5">
        <w:rPr>
          <w:rFonts w:ascii="Arial" w:hAnsi="Arial" w:cs="Arial"/>
          <w:b/>
          <w:bCs/>
        </w:rPr>
        <w:br/>
      </w:r>
      <w:r w:rsidR="00935365" w:rsidRPr="00BD65E5">
        <w:rPr>
          <w:rFonts w:ascii="Arial" w:hAnsi="Arial" w:cs="Arial"/>
          <w:i/>
          <w:iCs/>
        </w:rPr>
        <w:t>Grundverständnis und Methoden zur Evaluation bzw. Wissensabfrage. Erklärung des</w:t>
      </w:r>
      <w:r w:rsidR="00935365" w:rsidRPr="00BD65E5">
        <w:rPr>
          <w:rFonts w:ascii="Arial" w:hAnsi="Arial" w:cs="Arial"/>
        </w:rPr>
        <w:t xml:space="preserve"> </w:t>
      </w:r>
      <w:proofErr w:type="spellStart"/>
      <w:r w:rsidR="00935365" w:rsidRPr="00BD65E5">
        <w:rPr>
          <w:rFonts w:ascii="Arial" w:hAnsi="Arial" w:cs="Arial"/>
          <w:i/>
          <w:iCs/>
        </w:rPr>
        <w:t>EGameFlow</w:t>
      </w:r>
      <w:proofErr w:type="spellEnd"/>
      <w:r w:rsidR="00935365" w:rsidRPr="00BD65E5">
        <w:rPr>
          <w:rFonts w:ascii="Arial" w:hAnsi="Arial" w:cs="Arial"/>
          <w:i/>
          <w:iCs/>
        </w:rPr>
        <w:t>-Modells (EGFM)</w:t>
      </w:r>
      <w:r w:rsidR="002D324F">
        <w:rPr>
          <w:rFonts w:ascii="Arial" w:hAnsi="Arial" w:cs="Arial"/>
          <w:i/>
          <w:iCs/>
        </w:rPr>
        <w:t>.</w:t>
      </w:r>
    </w:p>
    <w:p w14:paraId="7A0EC37C" w14:textId="13CD0758" w:rsidR="00E20F82" w:rsidRPr="00BD65E5" w:rsidRDefault="00E20F82" w:rsidP="00BD65E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i/>
          <w:iCs/>
        </w:rPr>
      </w:pPr>
      <w:commentRangeStart w:id="19"/>
      <w:r>
        <w:rPr>
          <w:rFonts w:ascii="Arial" w:hAnsi="Arial" w:cs="Arial"/>
          <w:b/>
          <w:bCs/>
        </w:rPr>
        <w:t>Ausblick</w:t>
      </w:r>
      <w:commentRangeEnd w:id="19"/>
      <w:r w:rsidR="00B82C83">
        <w:rPr>
          <w:rStyle w:val="Kommentarzeichen"/>
        </w:rPr>
        <w:commentReference w:id="19"/>
      </w:r>
      <w:r>
        <w:rPr>
          <w:rFonts w:ascii="Arial" w:hAnsi="Arial" w:cs="Arial"/>
          <w:b/>
          <w:bCs/>
        </w:rPr>
        <w:br/>
      </w:r>
      <w:proofErr w:type="spellStart"/>
      <w:r w:rsidRPr="00BD65E5">
        <w:rPr>
          <w:rFonts w:ascii="Arial" w:hAnsi="Arial" w:cs="Arial"/>
          <w:i/>
          <w:iCs/>
        </w:rPr>
        <w:t>Ausblick</w:t>
      </w:r>
      <w:proofErr w:type="spellEnd"/>
      <w:r w:rsidRPr="00BD65E5">
        <w:rPr>
          <w:rFonts w:ascii="Arial" w:hAnsi="Arial" w:cs="Arial"/>
          <w:i/>
          <w:iCs/>
        </w:rPr>
        <w:t xml:space="preserve"> wie das Thema weitergeführt werden könnte. (Entwicklung eines „voll digitalen“</w:t>
      </w:r>
      <w:r w:rsidRPr="00BD65E5">
        <w:rPr>
          <w:rFonts w:ascii="Arial" w:hAnsi="Arial" w:cs="Arial"/>
        </w:rPr>
        <w:t xml:space="preserve"> </w:t>
      </w:r>
      <w:proofErr w:type="spellStart"/>
      <w:r w:rsidRPr="00BD65E5">
        <w:rPr>
          <w:rFonts w:ascii="Arial" w:hAnsi="Arial" w:cs="Arial"/>
          <w:i/>
          <w:iCs/>
        </w:rPr>
        <w:t>Serious</w:t>
      </w:r>
      <w:proofErr w:type="spellEnd"/>
      <w:r w:rsidRPr="00BD65E5">
        <w:rPr>
          <w:rFonts w:ascii="Arial" w:hAnsi="Arial" w:cs="Arial"/>
          <w:i/>
          <w:iCs/>
        </w:rPr>
        <w:t xml:space="preserve"> Games (1. Annahme)).</w:t>
      </w:r>
    </w:p>
    <w:p w14:paraId="142C109A" w14:textId="77777777" w:rsidR="000460EC" w:rsidRPr="00BD65E5" w:rsidRDefault="00935365" w:rsidP="00BD65E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i/>
          <w:iCs/>
        </w:rPr>
      </w:pPr>
      <w:r w:rsidRPr="00BD65E5">
        <w:rPr>
          <w:rFonts w:ascii="Arial" w:hAnsi="Arial" w:cs="Arial"/>
          <w:b/>
          <w:bCs/>
        </w:rPr>
        <w:t>Kritische Betrachtung</w:t>
      </w:r>
      <w:r w:rsidRPr="00BD65E5">
        <w:rPr>
          <w:rFonts w:ascii="Arial" w:hAnsi="Arial" w:cs="Arial"/>
          <w:b/>
          <w:bCs/>
        </w:rPr>
        <w:br/>
      </w:r>
      <w:r w:rsidRPr="00BD65E5">
        <w:rPr>
          <w:rFonts w:ascii="Arial" w:hAnsi="Arial" w:cs="Arial"/>
          <w:i/>
          <w:iCs/>
        </w:rPr>
        <w:t>Die Ergebnisse und das Konzept werden kritisch betrachtet.</w:t>
      </w:r>
      <w:r w:rsidRPr="00BD65E5">
        <w:rPr>
          <w:rFonts w:ascii="Arial" w:hAnsi="Arial" w:cs="Arial"/>
          <w:i/>
          <w:iCs/>
        </w:rPr>
        <w:br/>
        <w:t>Verbesserungsmöglichkeiten werden genannt und erklärt</w:t>
      </w:r>
      <w:r w:rsidR="000460EC" w:rsidRPr="00BD65E5">
        <w:rPr>
          <w:rFonts w:ascii="Arial" w:hAnsi="Arial" w:cs="Arial"/>
          <w:i/>
          <w:iCs/>
        </w:rPr>
        <w:t>.</w:t>
      </w:r>
    </w:p>
    <w:p w14:paraId="194DBAD5" w14:textId="778F0144" w:rsidR="00BD65E5" w:rsidRDefault="000460EC" w:rsidP="00BD65E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i/>
          <w:iCs/>
        </w:rPr>
      </w:pPr>
      <w:r w:rsidRPr="00BD65E5">
        <w:rPr>
          <w:rFonts w:ascii="Arial" w:hAnsi="Arial" w:cs="Arial"/>
          <w:b/>
          <w:bCs/>
        </w:rPr>
        <w:t>Fazit</w:t>
      </w:r>
      <w:r w:rsidRPr="00BD65E5">
        <w:rPr>
          <w:rFonts w:ascii="Arial" w:hAnsi="Arial" w:cs="Arial"/>
          <w:b/>
          <w:bCs/>
        </w:rPr>
        <w:br/>
      </w:r>
      <w:r w:rsidRPr="00BD65E5">
        <w:rPr>
          <w:rFonts w:ascii="Arial" w:hAnsi="Arial" w:cs="Arial"/>
          <w:i/>
          <w:iCs/>
        </w:rPr>
        <w:t>Zusammenfassung der Arbeit inklusive der Ziele, Ergebnisse und Herausforderungen.</w:t>
      </w:r>
    </w:p>
    <w:p w14:paraId="07958FD9" w14:textId="52476DD7" w:rsidR="000460EC" w:rsidRPr="00BD65E5" w:rsidRDefault="000460EC" w:rsidP="00BD65E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i/>
          <w:iCs/>
        </w:rPr>
      </w:pPr>
      <w:r w:rsidRPr="00BD65E5">
        <w:rPr>
          <w:rFonts w:ascii="Arial" w:hAnsi="Arial" w:cs="Arial"/>
          <w:b/>
          <w:bCs/>
        </w:rPr>
        <w:t>Literaturverzeichnis</w:t>
      </w:r>
    </w:p>
    <w:p w14:paraId="5ED95F2F" w14:textId="43C9766D" w:rsidR="000460EC" w:rsidRDefault="000460EC" w:rsidP="000460EC">
      <w:pPr>
        <w:ind w:left="360"/>
        <w:rPr>
          <w:rFonts w:ascii="Arial" w:hAnsi="Arial" w:cs="Arial"/>
          <w:b/>
          <w:bCs/>
        </w:rPr>
      </w:pPr>
    </w:p>
    <w:p w14:paraId="22D11F7F" w14:textId="4BB21431" w:rsidR="00132078" w:rsidRDefault="00132078" w:rsidP="000460EC">
      <w:pPr>
        <w:ind w:left="360"/>
        <w:rPr>
          <w:rFonts w:ascii="Arial" w:hAnsi="Arial" w:cs="Arial"/>
          <w:b/>
          <w:bCs/>
        </w:rPr>
      </w:pPr>
    </w:p>
    <w:p w14:paraId="09BD7977" w14:textId="44E97FA8" w:rsidR="00132078" w:rsidRDefault="00132078" w:rsidP="000460EC">
      <w:pPr>
        <w:ind w:left="360"/>
        <w:rPr>
          <w:rFonts w:ascii="Arial" w:hAnsi="Arial" w:cs="Arial"/>
          <w:b/>
          <w:bCs/>
        </w:rPr>
      </w:pPr>
    </w:p>
    <w:p w14:paraId="05F9E842" w14:textId="44308CA2" w:rsidR="00132078" w:rsidRDefault="00132078" w:rsidP="00E20F82">
      <w:pPr>
        <w:rPr>
          <w:rFonts w:ascii="Arial" w:hAnsi="Arial" w:cs="Arial"/>
          <w:b/>
          <w:bCs/>
        </w:rPr>
      </w:pPr>
    </w:p>
    <w:p w14:paraId="158FF14E" w14:textId="77777777" w:rsidR="00E20F82" w:rsidRPr="000460EC" w:rsidRDefault="00E20F82" w:rsidP="00E20F82">
      <w:pPr>
        <w:rPr>
          <w:rFonts w:ascii="Arial" w:hAnsi="Arial" w:cs="Arial"/>
          <w:b/>
          <w:bCs/>
        </w:rPr>
      </w:pPr>
    </w:p>
    <w:p w14:paraId="3CEC7880" w14:textId="729465F5" w:rsidR="000460EC" w:rsidRDefault="000460EC" w:rsidP="000460EC">
      <w:pPr>
        <w:ind w:left="360"/>
        <w:rPr>
          <w:rFonts w:ascii="Arial" w:hAnsi="Arial" w:cs="Arial"/>
          <w:b/>
          <w:bCs/>
          <w:u w:val="single"/>
        </w:rPr>
      </w:pPr>
      <w:commentRangeStart w:id="20"/>
      <w:r w:rsidRPr="000460EC">
        <w:rPr>
          <w:rFonts w:ascii="Arial" w:hAnsi="Arial" w:cs="Arial"/>
          <w:b/>
          <w:bCs/>
          <w:u w:val="single"/>
        </w:rPr>
        <w:t>Literaturverzeichnis</w:t>
      </w:r>
      <w:commentRangeEnd w:id="20"/>
      <w:r w:rsidR="00B82C83">
        <w:rPr>
          <w:rStyle w:val="Kommentarzeichen"/>
        </w:rPr>
        <w:commentReference w:id="20"/>
      </w:r>
    </w:p>
    <w:p w14:paraId="42184A4F" w14:textId="77777777" w:rsidR="008E75A7" w:rsidRPr="000460EC" w:rsidRDefault="008E75A7" w:rsidP="000460EC">
      <w:pPr>
        <w:ind w:left="360"/>
        <w:rPr>
          <w:rFonts w:ascii="Arial" w:hAnsi="Arial" w:cs="Arial"/>
          <w:b/>
          <w:bCs/>
          <w:u w:val="single"/>
        </w:rPr>
      </w:pPr>
    </w:p>
    <w:p w14:paraId="2C1B19D7" w14:textId="1C5ADE67" w:rsidR="00132078" w:rsidRPr="00E20F82" w:rsidRDefault="008E75A7" w:rsidP="00132078">
      <w:pPr>
        <w:pStyle w:val="Listenabsatz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E20F82">
        <w:rPr>
          <w:rFonts w:ascii="Arial" w:hAnsi="Arial" w:cs="Arial"/>
        </w:rPr>
        <w:t xml:space="preserve">Metz, Maren; Theis, Fabienne (Hrsg.) (2011): Digitale Lernwelt - </w:t>
      </w:r>
      <w:proofErr w:type="spellStart"/>
      <w:r w:rsidRPr="00E20F82">
        <w:rPr>
          <w:rFonts w:ascii="Arial" w:hAnsi="Arial" w:cs="Arial"/>
        </w:rPr>
        <w:t>Serious</w:t>
      </w:r>
      <w:proofErr w:type="spellEnd"/>
      <w:r w:rsidRPr="00E20F82">
        <w:rPr>
          <w:rFonts w:ascii="Arial" w:hAnsi="Arial" w:cs="Arial"/>
        </w:rPr>
        <w:t xml:space="preserve"> Games. Einsatz in der beruflichen Weiterbildung. Bielefeld: </w:t>
      </w:r>
      <w:proofErr w:type="spellStart"/>
      <w:r w:rsidRPr="00E20F82">
        <w:rPr>
          <w:rFonts w:ascii="Arial" w:hAnsi="Arial" w:cs="Arial"/>
        </w:rPr>
        <w:t>W.Bertelsmann</w:t>
      </w:r>
      <w:proofErr w:type="spellEnd"/>
      <w:r w:rsidRPr="00E20F82">
        <w:rPr>
          <w:rFonts w:ascii="Arial" w:hAnsi="Arial" w:cs="Arial"/>
        </w:rPr>
        <w:t xml:space="preserve"> Verlag.</w:t>
      </w:r>
    </w:p>
    <w:p w14:paraId="1B207C48" w14:textId="087FE3EE" w:rsidR="00091EA7" w:rsidRPr="00E20F82" w:rsidRDefault="008E75A7" w:rsidP="0013207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20F82">
        <w:rPr>
          <w:rFonts w:ascii="Arial" w:hAnsi="Arial" w:cs="Arial"/>
          <w:color w:val="333333"/>
          <w:shd w:val="clear" w:color="auto" w:fill="FFFFFF"/>
        </w:rPr>
        <w:t xml:space="preserve">Kerres, M., Bormann, M. und </w:t>
      </w:r>
      <w:proofErr w:type="spellStart"/>
      <w:r w:rsidRPr="00E20F82">
        <w:rPr>
          <w:rFonts w:ascii="Arial" w:hAnsi="Arial" w:cs="Arial"/>
          <w:color w:val="333333"/>
          <w:shd w:val="clear" w:color="auto" w:fill="FFFFFF"/>
        </w:rPr>
        <w:t>Vervenne</w:t>
      </w:r>
      <w:proofErr w:type="spellEnd"/>
      <w:r w:rsidRPr="00E20F82">
        <w:rPr>
          <w:rFonts w:ascii="Arial" w:hAnsi="Arial" w:cs="Arial"/>
          <w:color w:val="333333"/>
          <w:shd w:val="clear" w:color="auto" w:fill="FFFFFF"/>
        </w:rPr>
        <w:t xml:space="preserve">, M. (2009) „Didaktische Konzeption von </w:t>
      </w:r>
      <w:proofErr w:type="spellStart"/>
      <w:r w:rsidRPr="00E20F82">
        <w:rPr>
          <w:rFonts w:ascii="Arial" w:hAnsi="Arial" w:cs="Arial"/>
          <w:color w:val="333333"/>
          <w:shd w:val="clear" w:color="auto" w:fill="FFFFFF"/>
        </w:rPr>
        <w:t>Serious</w:t>
      </w:r>
      <w:proofErr w:type="spellEnd"/>
      <w:r w:rsidRPr="00E20F82">
        <w:rPr>
          <w:rFonts w:ascii="Arial" w:hAnsi="Arial" w:cs="Arial"/>
          <w:color w:val="333333"/>
          <w:shd w:val="clear" w:color="auto" w:fill="FFFFFF"/>
        </w:rPr>
        <w:t xml:space="preserve"> Games: Zur Verknüpfung von Spiel- und Lernangeboten“, </w:t>
      </w:r>
      <w:proofErr w:type="spellStart"/>
      <w:r w:rsidRPr="00E20F82">
        <w:rPr>
          <w:rFonts w:ascii="Arial" w:hAnsi="Arial" w:cs="Arial"/>
          <w:i/>
          <w:iCs/>
          <w:color w:val="333333"/>
          <w:shd w:val="clear" w:color="auto" w:fill="FFFFFF"/>
        </w:rPr>
        <w:t>MedienPädagogik</w:t>
      </w:r>
      <w:proofErr w:type="spellEnd"/>
      <w:r w:rsidRPr="00E20F82">
        <w:rPr>
          <w:rFonts w:ascii="Arial" w:hAnsi="Arial" w:cs="Arial"/>
          <w:i/>
          <w:iCs/>
          <w:color w:val="333333"/>
          <w:shd w:val="clear" w:color="auto" w:fill="FFFFFF"/>
        </w:rPr>
        <w:t>: Zeitschrift für Theorie und Praxis der Medienbildung</w:t>
      </w:r>
      <w:r w:rsidRPr="00E20F82">
        <w:rPr>
          <w:rFonts w:ascii="Arial" w:hAnsi="Arial" w:cs="Arial"/>
          <w:color w:val="333333"/>
          <w:shd w:val="clear" w:color="auto" w:fill="FFFFFF"/>
        </w:rPr>
        <w:t>, 2009(</w:t>
      </w:r>
      <w:proofErr w:type="spellStart"/>
      <w:r w:rsidRPr="00E20F82">
        <w:rPr>
          <w:rFonts w:ascii="Arial" w:hAnsi="Arial" w:cs="Arial"/>
          <w:color w:val="333333"/>
          <w:shd w:val="clear" w:color="auto" w:fill="FFFFFF"/>
        </w:rPr>
        <w:t>Occasional</w:t>
      </w:r>
      <w:proofErr w:type="spellEnd"/>
      <w:r w:rsidRPr="00E20F82">
        <w:rPr>
          <w:rFonts w:ascii="Arial" w:hAnsi="Arial" w:cs="Arial"/>
          <w:color w:val="333333"/>
          <w:shd w:val="clear" w:color="auto" w:fill="FFFFFF"/>
        </w:rPr>
        <w:t xml:space="preserve"> Papers), S. 1-16</w:t>
      </w:r>
    </w:p>
    <w:p w14:paraId="58145693" w14:textId="7CA7D862" w:rsidR="00132078" w:rsidRPr="00E20F82" w:rsidRDefault="008E75A7" w:rsidP="00E20F82">
      <w:pPr>
        <w:pStyle w:val="Listenabsatz"/>
        <w:numPr>
          <w:ilvl w:val="0"/>
          <w:numId w:val="6"/>
        </w:numPr>
        <w:jc w:val="both"/>
        <w:rPr>
          <w:rFonts w:ascii="Arial" w:hAnsi="Arial" w:cs="Arial"/>
        </w:rPr>
      </w:pPr>
      <w:r w:rsidRPr="00E20F82">
        <w:rPr>
          <w:rFonts w:ascii="Arial" w:hAnsi="Arial" w:cs="Arial"/>
        </w:rPr>
        <w:t>Hugger, Kai-Uwe / Walbert, Markus (Hrsg.) (2010): Digitale Lernwelten. Konzepte, Beispiele und Perspektiven. Wiesbaden: Springer Verlag.</w:t>
      </w:r>
    </w:p>
    <w:p w14:paraId="7CB83139" w14:textId="7DEC311D" w:rsidR="00132078" w:rsidRPr="00E20F82" w:rsidRDefault="008E75A7" w:rsidP="00E20F82">
      <w:pPr>
        <w:pStyle w:val="Listenabsatz"/>
        <w:numPr>
          <w:ilvl w:val="0"/>
          <w:numId w:val="6"/>
        </w:numPr>
        <w:jc w:val="both"/>
        <w:rPr>
          <w:rFonts w:ascii="Arial" w:hAnsi="Arial" w:cs="Arial"/>
        </w:rPr>
      </w:pPr>
      <w:r w:rsidRPr="00E20F82">
        <w:rPr>
          <w:rFonts w:ascii="Arial" w:hAnsi="Arial" w:cs="Arial"/>
        </w:rPr>
        <w:t xml:space="preserve">Jacob, Axel / </w:t>
      </w:r>
      <w:proofErr w:type="spellStart"/>
      <w:r w:rsidRPr="00E20F82">
        <w:rPr>
          <w:rFonts w:ascii="Arial" w:hAnsi="Arial" w:cs="Arial"/>
        </w:rPr>
        <w:t>Teuteberg</w:t>
      </w:r>
      <w:proofErr w:type="spellEnd"/>
      <w:r w:rsidRPr="00E20F82">
        <w:rPr>
          <w:rFonts w:ascii="Arial" w:hAnsi="Arial" w:cs="Arial"/>
        </w:rPr>
        <w:t>, Frank (2017): Game-</w:t>
      </w:r>
      <w:proofErr w:type="spellStart"/>
      <w:r w:rsidRPr="00E20F82">
        <w:rPr>
          <w:rFonts w:ascii="Arial" w:hAnsi="Arial" w:cs="Arial"/>
        </w:rPr>
        <w:t>Based</w:t>
      </w:r>
      <w:proofErr w:type="spellEnd"/>
      <w:r w:rsidRPr="00E20F82">
        <w:rPr>
          <w:rFonts w:ascii="Arial" w:hAnsi="Arial" w:cs="Arial"/>
        </w:rPr>
        <w:t xml:space="preserve"> Learning, </w:t>
      </w:r>
      <w:proofErr w:type="spellStart"/>
      <w:r w:rsidRPr="00E20F82">
        <w:rPr>
          <w:rFonts w:ascii="Arial" w:hAnsi="Arial" w:cs="Arial"/>
        </w:rPr>
        <w:t>Serious</w:t>
      </w:r>
      <w:proofErr w:type="spellEnd"/>
      <w:r w:rsidRPr="00E20F82">
        <w:rPr>
          <w:rFonts w:ascii="Arial" w:hAnsi="Arial" w:cs="Arial"/>
        </w:rPr>
        <w:t xml:space="preserve"> Games, Business Games und Gamification – Lernförderliche Anwendungsszenarien, gewonnene Erkenntnisse und Handlungsempfehlungen, in: </w:t>
      </w:r>
      <w:proofErr w:type="spellStart"/>
      <w:r w:rsidRPr="00E20F82">
        <w:rPr>
          <w:rFonts w:ascii="Arial" w:hAnsi="Arial" w:cs="Arial"/>
        </w:rPr>
        <w:t>Strahringer</w:t>
      </w:r>
      <w:proofErr w:type="spellEnd"/>
      <w:r w:rsidRPr="00E20F82">
        <w:rPr>
          <w:rFonts w:ascii="Arial" w:hAnsi="Arial" w:cs="Arial"/>
        </w:rPr>
        <w:t xml:space="preserve">, Susanne / Leyh, Christian (Hrsg.): Gamification und </w:t>
      </w:r>
      <w:proofErr w:type="spellStart"/>
      <w:r w:rsidRPr="00E20F82">
        <w:rPr>
          <w:rFonts w:ascii="Arial" w:hAnsi="Arial" w:cs="Arial"/>
        </w:rPr>
        <w:t>Serious</w:t>
      </w:r>
      <w:proofErr w:type="spellEnd"/>
      <w:r w:rsidRPr="00E20F82">
        <w:rPr>
          <w:rFonts w:ascii="Arial" w:hAnsi="Arial" w:cs="Arial"/>
        </w:rPr>
        <w:t xml:space="preserve"> Games. Grundlagen, Vorgehen und Anwendungen. Wiesbaden: Springer. S. 95-112</w:t>
      </w:r>
    </w:p>
    <w:p w14:paraId="7A0D87D8" w14:textId="77777777" w:rsidR="00132078" w:rsidRPr="00E20F82" w:rsidRDefault="008E75A7" w:rsidP="00E20F82">
      <w:pPr>
        <w:pStyle w:val="Listenabsatz"/>
        <w:numPr>
          <w:ilvl w:val="0"/>
          <w:numId w:val="6"/>
        </w:numPr>
        <w:jc w:val="both"/>
        <w:rPr>
          <w:rFonts w:ascii="Arial" w:hAnsi="Arial" w:cs="Arial"/>
        </w:rPr>
      </w:pPr>
      <w:r w:rsidRPr="00E20F82">
        <w:rPr>
          <w:rFonts w:ascii="Arial" w:hAnsi="Arial" w:cs="Arial"/>
        </w:rPr>
        <w:t xml:space="preserve">Eckardt, Linda et al. (2017): Führen </w:t>
      </w:r>
      <w:proofErr w:type="spellStart"/>
      <w:r w:rsidRPr="00E20F82">
        <w:rPr>
          <w:rFonts w:ascii="Arial" w:hAnsi="Arial" w:cs="Arial"/>
        </w:rPr>
        <w:t>Serious</w:t>
      </w:r>
      <w:proofErr w:type="spellEnd"/>
      <w:r w:rsidRPr="00E20F82">
        <w:rPr>
          <w:rFonts w:ascii="Arial" w:hAnsi="Arial" w:cs="Arial"/>
        </w:rPr>
        <w:t xml:space="preserve"> Games zu Lernerfolg? - Ein Vergleich zum Frontalunterricht, in: </w:t>
      </w:r>
      <w:proofErr w:type="spellStart"/>
      <w:r w:rsidRPr="00E20F82">
        <w:rPr>
          <w:rFonts w:ascii="Arial" w:hAnsi="Arial" w:cs="Arial"/>
        </w:rPr>
        <w:t>Strahringer</w:t>
      </w:r>
      <w:proofErr w:type="spellEnd"/>
      <w:r w:rsidRPr="00E20F82">
        <w:rPr>
          <w:rFonts w:ascii="Arial" w:hAnsi="Arial" w:cs="Arial"/>
        </w:rPr>
        <w:t xml:space="preserve">, Susanne / Leyh, Christian (Hrsg.): Gamification und </w:t>
      </w:r>
      <w:proofErr w:type="spellStart"/>
      <w:r w:rsidRPr="00E20F82">
        <w:rPr>
          <w:rFonts w:ascii="Arial" w:hAnsi="Arial" w:cs="Arial"/>
        </w:rPr>
        <w:t>Serious</w:t>
      </w:r>
      <w:proofErr w:type="spellEnd"/>
      <w:r w:rsidRPr="00E20F82">
        <w:rPr>
          <w:rFonts w:ascii="Arial" w:hAnsi="Arial" w:cs="Arial"/>
        </w:rPr>
        <w:t xml:space="preserve"> Games. Grundlagen, Vorgehen und Anwendungen. Wiesbaden: Springer. S. 139-149 </w:t>
      </w:r>
    </w:p>
    <w:p w14:paraId="0C55C7C2" w14:textId="77777777" w:rsidR="00132078" w:rsidRPr="00E20F82" w:rsidRDefault="008E75A7" w:rsidP="00E20F82">
      <w:pPr>
        <w:pStyle w:val="Listenabsatz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E20F82">
        <w:rPr>
          <w:rFonts w:ascii="Arial" w:hAnsi="Arial" w:cs="Arial"/>
        </w:rPr>
        <w:t>Hoblitz</w:t>
      </w:r>
      <w:proofErr w:type="spellEnd"/>
      <w:r w:rsidRPr="00E20F82">
        <w:rPr>
          <w:rFonts w:ascii="Arial" w:hAnsi="Arial" w:cs="Arial"/>
        </w:rPr>
        <w:t xml:space="preserve">, Anna (2015): Spielend Lernen im Flow. Die motivationale Wirkung von </w:t>
      </w:r>
      <w:proofErr w:type="spellStart"/>
      <w:r w:rsidRPr="00E20F82">
        <w:rPr>
          <w:rFonts w:ascii="Arial" w:hAnsi="Arial" w:cs="Arial"/>
        </w:rPr>
        <w:t>Serious</w:t>
      </w:r>
      <w:proofErr w:type="spellEnd"/>
      <w:r w:rsidRPr="00E20F82">
        <w:rPr>
          <w:rFonts w:ascii="Arial" w:hAnsi="Arial" w:cs="Arial"/>
        </w:rPr>
        <w:t xml:space="preserve"> Games im Schulunterricht. Paderborn: Springer.</w:t>
      </w:r>
    </w:p>
    <w:p w14:paraId="2D57D936" w14:textId="519CEDA6" w:rsidR="008E75A7" w:rsidRPr="00E20F82" w:rsidRDefault="008E75A7" w:rsidP="00E20F82">
      <w:pPr>
        <w:pStyle w:val="Listenabsatz"/>
        <w:numPr>
          <w:ilvl w:val="0"/>
          <w:numId w:val="6"/>
        </w:numPr>
        <w:jc w:val="both"/>
        <w:rPr>
          <w:rFonts w:ascii="Arial" w:hAnsi="Arial" w:cs="Arial"/>
        </w:rPr>
      </w:pPr>
      <w:r w:rsidRPr="00E20F82">
        <w:rPr>
          <w:rFonts w:ascii="Arial" w:hAnsi="Arial" w:cs="Arial"/>
        </w:rPr>
        <w:t xml:space="preserve">Eckardt, Linda et al. (2017): Empirische Untersuchung des </w:t>
      </w:r>
      <w:proofErr w:type="spellStart"/>
      <w:r w:rsidRPr="00E20F82">
        <w:rPr>
          <w:rFonts w:ascii="Arial" w:hAnsi="Arial" w:cs="Arial"/>
        </w:rPr>
        <w:t>EGameFlow</w:t>
      </w:r>
      <w:proofErr w:type="spellEnd"/>
      <w:r w:rsidRPr="00E20F82">
        <w:rPr>
          <w:rFonts w:ascii="Arial" w:hAnsi="Arial" w:cs="Arial"/>
        </w:rPr>
        <w:t xml:space="preserve"> eines </w:t>
      </w:r>
      <w:proofErr w:type="spellStart"/>
      <w:r w:rsidRPr="00E20F82">
        <w:rPr>
          <w:rFonts w:ascii="Arial" w:hAnsi="Arial" w:cs="Arial"/>
        </w:rPr>
        <w:t>Serious</w:t>
      </w:r>
      <w:proofErr w:type="spellEnd"/>
      <w:r w:rsidRPr="00E20F82">
        <w:rPr>
          <w:rFonts w:ascii="Arial" w:hAnsi="Arial" w:cs="Arial"/>
        </w:rPr>
        <w:t xml:space="preserve"> Games zur Verbesserung des Lernerfolgs, in: Igel, Christoph / Ullrich, Carsten / Wessner, Martin (Hrsg.): Bildungsräume 2017. Berlin</w:t>
      </w:r>
    </w:p>
    <w:sectPr w:rsidR="008E75A7" w:rsidRPr="00E20F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rmin Wagenknecht" w:date="2021-03-04T12:40:00Z" w:initials="AW">
    <w:p w14:paraId="3CD35E25" w14:textId="5AEC3715" w:rsidR="00C45BF4" w:rsidRDefault="00C45BF4">
      <w:pPr>
        <w:pStyle w:val="Kommentartext"/>
      </w:pPr>
      <w:r>
        <w:rPr>
          <w:rStyle w:val="Kommentarzeichen"/>
        </w:rPr>
        <w:annotationRef/>
      </w:r>
      <w:r>
        <w:t>Das ist kein Titel bzw. Thema. Bitte so formulieren, dass es der Titel der Arbeit werden kann</w:t>
      </w:r>
    </w:p>
  </w:comment>
  <w:comment w:id="1" w:author="Armin Wagenknecht" w:date="2021-03-04T12:41:00Z" w:initials="AW">
    <w:p w14:paraId="300E7122" w14:textId="77777777" w:rsidR="00C45BF4" w:rsidRDefault="00C45BF4">
      <w:pPr>
        <w:pStyle w:val="Kommentartext"/>
      </w:pPr>
      <w:r>
        <w:rPr>
          <w:rStyle w:val="Kommentarzeichen"/>
        </w:rPr>
        <w:annotationRef/>
      </w:r>
      <w:r>
        <w:t xml:space="preserve">Der Abschnitt zum Teil noch sehr allgemein und viel Umgangssprache bzw. Überhöhungen „Hype“, „sich vor einen Rechner setzen“ </w:t>
      </w:r>
      <w:r>
        <w:sym w:font="Wingdings" w:char="F0E0"/>
      </w:r>
      <w:r>
        <w:t xml:space="preserve"> bitte sachlicher und fundierter </w:t>
      </w:r>
    </w:p>
    <w:p w14:paraId="4E710AA9" w14:textId="77777777" w:rsidR="00C45BF4" w:rsidRDefault="00C45BF4">
      <w:pPr>
        <w:pStyle w:val="Kommentartext"/>
      </w:pPr>
    </w:p>
    <w:p w14:paraId="15B1B685" w14:textId="3517003E" w:rsidR="00C45BF4" w:rsidRDefault="00C45BF4">
      <w:pPr>
        <w:pStyle w:val="Kommentartext"/>
      </w:pPr>
    </w:p>
  </w:comment>
  <w:comment w:id="2" w:author="Armin Wagenknecht" w:date="2021-03-04T12:45:00Z" w:initials="AW">
    <w:p w14:paraId="2257D2C4" w14:textId="58D74F55" w:rsidR="00C45BF4" w:rsidRDefault="00C45BF4">
      <w:pPr>
        <w:pStyle w:val="Kommentartext"/>
      </w:pPr>
      <w:r>
        <w:rPr>
          <w:rStyle w:val="Kommentarzeichen"/>
        </w:rPr>
        <w:annotationRef/>
      </w:r>
      <w:r>
        <w:t xml:space="preserve">Satz ohne Inhalt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</w:comment>
  <w:comment w:id="3" w:author="Armin Wagenknecht" w:date="2021-03-04T12:46:00Z" w:initials="AW">
    <w:p w14:paraId="5BE7FF02" w14:textId="408C71CC" w:rsidR="00C45BF4" w:rsidRDefault="00C45BF4">
      <w:pPr>
        <w:pStyle w:val="Kommentartext"/>
      </w:pPr>
      <w:r>
        <w:rPr>
          <w:rStyle w:val="Kommentarzeichen"/>
        </w:rPr>
        <w:annotationRef/>
      </w:r>
      <w:r>
        <w:t>Sie müssen im Exposé den Betrachtungsrahmen der Arbeit genauer beschreiben. „Serious Games“ sind ein weites Feld. Z.B. gibt es auch Serious Games die man alleine spielen kann (siehe Kanban-Spiel). Soll das auch betrachtet werden? Wenn nicht, dann muss das im Exposé klar werden. Wie gesagt, Sie müssen den Betrachtungsrahmen der Arbeit im Exposé klar beschreiben . Das gilt auch für das Kapitel Vorgehensweise</w:t>
      </w:r>
    </w:p>
  </w:comment>
  <w:comment w:id="4" w:author="Armin Wagenknecht" w:date="2021-03-04T12:44:00Z" w:initials="AW">
    <w:p w14:paraId="61B2E1D0" w14:textId="04878C84" w:rsidR="00C45BF4" w:rsidRDefault="00C45BF4">
      <w:pPr>
        <w:pStyle w:val="Kommentartext"/>
      </w:pPr>
      <w:r>
        <w:rPr>
          <w:rStyle w:val="Kommentarzeichen"/>
        </w:rPr>
        <w:annotationRef/>
      </w:r>
      <w:r>
        <w:t>Unverständlich/ irrelevant</w:t>
      </w:r>
    </w:p>
  </w:comment>
  <w:comment w:id="5" w:author="Armin Wagenknecht" w:date="2021-03-04T12:43:00Z" w:initials="AW">
    <w:p w14:paraId="3FBB07A2" w14:textId="1A361E40" w:rsidR="00C45BF4" w:rsidRDefault="00C45BF4">
      <w:pPr>
        <w:pStyle w:val="Kommentartext"/>
      </w:pPr>
      <w:r>
        <w:rPr>
          <w:rStyle w:val="Kommentarzeichen"/>
        </w:rPr>
        <w:annotationRef/>
      </w:r>
      <w:r>
        <w:t>Den Begriff „Elemente“ müssen Sie im Exposé noch genauer beleuchten z.B. bei Problemstellung und bei Vorgehensweise“. Das ist bleibt sonst noch zu allgemein</w:t>
      </w:r>
    </w:p>
  </w:comment>
  <w:comment w:id="6" w:author="Armin Wagenknecht" w:date="2021-03-04T12:51:00Z" w:initials="AW">
    <w:p w14:paraId="339300D7" w14:textId="56DE58FD" w:rsidR="00B82C83" w:rsidRDefault="00B82C83">
      <w:pPr>
        <w:pStyle w:val="Kommentartext"/>
      </w:pPr>
      <w:r>
        <w:rPr>
          <w:rStyle w:val="Kommentarzeichen"/>
        </w:rPr>
        <w:annotationRef/>
      </w:r>
      <w:r>
        <w:t>Das Ziel der Arbeit muss noch mehr und genauer erläutert werden</w:t>
      </w:r>
    </w:p>
  </w:comment>
  <w:comment w:id="7" w:author="Armin Wagenknecht" w:date="2021-03-04T12:50:00Z" w:initials="AW">
    <w:p w14:paraId="425EC826" w14:textId="2150CB46" w:rsidR="00B82C83" w:rsidRDefault="00B82C83">
      <w:pPr>
        <w:pStyle w:val="Kommentartext"/>
      </w:pPr>
      <w:r>
        <w:rPr>
          <w:rStyle w:val="Kommentarzeichen"/>
        </w:rPr>
        <w:annotationRef/>
      </w:r>
      <w:r>
        <w:t>Kriterien bezogen auf was?</w:t>
      </w:r>
    </w:p>
  </w:comment>
  <w:comment w:id="8" w:author="Armin Wagenknecht" w:date="2021-03-04T12:49:00Z" w:initials="AW">
    <w:p w14:paraId="66F67619" w14:textId="59A48A13" w:rsidR="00C45BF4" w:rsidRDefault="00C45BF4">
      <w:pPr>
        <w:pStyle w:val="Kommentartext"/>
      </w:pPr>
      <w:r>
        <w:rPr>
          <w:rStyle w:val="Kommentarzeichen"/>
        </w:rPr>
        <w:annotationRef/>
      </w:r>
      <w:r>
        <w:t xml:space="preserve">Das muss erklärt werden was </w:t>
      </w:r>
      <w:r w:rsidR="00B82C83">
        <w:t xml:space="preserve">mit „voll digitales“ </w:t>
      </w:r>
      <w:r>
        <w:t xml:space="preserve"> gemeint ist. Muss im Exposé klar werden.</w:t>
      </w:r>
      <w:r w:rsidR="00B82C83">
        <w:t xml:space="preserve"> Sei verwenden den Begriff im Exposé ganz oft, also ganz wichtig das klar herauszuarbeiten</w:t>
      </w:r>
    </w:p>
  </w:comment>
  <w:comment w:id="9" w:author="Armin Wagenknecht" w:date="2021-03-04T12:50:00Z" w:initials="AW">
    <w:p w14:paraId="074923EB" w14:textId="2EA6718C" w:rsidR="00C45BF4" w:rsidRDefault="00C45BF4">
      <w:pPr>
        <w:pStyle w:val="Kommentartext"/>
      </w:pPr>
      <w:r>
        <w:rPr>
          <w:rStyle w:val="Kommentarzeichen"/>
        </w:rPr>
        <w:annotationRef/>
      </w:r>
      <w:r>
        <w:t>Unlogisch formuliert.</w:t>
      </w:r>
      <w:r w:rsidR="00B82C83">
        <w:t xml:space="preserve"> Darauf müssen sich doch die Kriterien beziehen (siehe oben)</w:t>
      </w:r>
    </w:p>
  </w:comment>
  <w:comment w:id="10" w:author="Armin Wagenknecht" w:date="2021-03-04T12:55:00Z" w:initials="AW">
    <w:p w14:paraId="3BFCEC1E" w14:textId="23648D97" w:rsidR="00B82C83" w:rsidRDefault="00B82C83">
      <w:pPr>
        <w:pStyle w:val="Kommentartext"/>
      </w:pPr>
      <w:r>
        <w:rPr>
          <w:rStyle w:val="Kommentarzeichen"/>
        </w:rPr>
        <w:annotationRef/>
      </w:r>
      <w:r>
        <w:t>Dieser Abschnitt hat noch keinen roten Faden und ist zu allgemein/ abstrakt</w:t>
      </w:r>
    </w:p>
  </w:comment>
  <w:comment w:id="11" w:author="Armin Wagenknecht" w:date="2021-03-04T12:51:00Z" w:initials="AW">
    <w:p w14:paraId="2B08CC3C" w14:textId="6A57EB48" w:rsidR="00B82C83" w:rsidRDefault="00B82C83">
      <w:pPr>
        <w:pStyle w:val="Kommentartext"/>
      </w:pPr>
      <w:r>
        <w:rPr>
          <w:rStyle w:val="Kommentarzeichen"/>
        </w:rPr>
        <w:annotationRef/>
      </w:r>
      <w:r>
        <w:t>Diese Kriterien müssen doch erst mal erarbeitet werden. Dahingehend ist der Satz nicht korrekt/ zu früh</w:t>
      </w:r>
    </w:p>
  </w:comment>
  <w:comment w:id="12" w:author="Armin Wagenknecht" w:date="2021-03-04T12:54:00Z" w:initials="AW">
    <w:p w14:paraId="1561BB17" w14:textId="3EBB8C2A" w:rsidR="00B82C83" w:rsidRDefault="00B82C83">
      <w:pPr>
        <w:pStyle w:val="Kommentartext"/>
      </w:pPr>
      <w:r>
        <w:rPr>
          <w:rStyle w:val="Kommentarzeichen"/>
        </w:rPr>
        <w:annotationRef/>
      </w:r>
      <w:r>
        <w:t>Das ist doch eher am Anfang im Absatz „Vorgehensweise“. Bitte die Vorgehensweise nicht „einfach“ als Nacherzählung Ihrer geplanten Gliederung schreiben, sondern als Erläuterung wie Sie vorgehen wollen</w:t>
      </w:r>
    </w:p>
  </w:comment>
  <w:comment w:id="13" w:author="Armin Wagenknecht" w:date="2021-03-04T12:53:00Z" w:initials="AW">
    <w:p w14:paraId="1851EA19" w14:textId="00DC1016" w:rsidR="00B82C83" w:rsidRDefault="00B82C83">
      <w:pPr>
        <w:pStyle w:val="Kommentartext"/>
      </w:pPr>
      <w:r>
        <w:rPr>
          <w:rStyle w:val="Kommentarzeichen"/>
        </w:rPr>
        <w:annotationRef/>
      </w:r>
      <w:r>
        <w:t>Das mit den Kriterien haben Sie doch schon oben geschrieben. Hier ist aber kein Bezug. Der Nachsatz mit „weitere Kriterien“ ist sehr abstrakt. Was meinen Sie damit?</w:t>
      </w:r>
    </w:p>
  </w:comment>
  <w:comment w:id="14" w:author="Armin Wagenknecht" w:date="2021-03-04T12:57:00Z" w:initials="AW">
    <w:p w14:paraId="0E6D300E" w14:textId="693CAD0A" w:rsidR="00B82C83" w:rsidRDefault="00B82C83">
      <w:pPr>
        <w:pStyle w:val="Kommentartext"/>
      </w:pPr>
      <w:r>
        <w:rPr>
          <w:rStyle w:val="Kommentarzeichen"/>
        </w:rPr>
        <w:annotationRef/>
      </w:r>
      <w:r>
        <w:t>Bei den Grundlagen fehlen entscheidende Dinge; Einsatzzweck Serious Games, Arten, was ist „voll digital“?, Lernerfolg bei Serious Games, Stand der Forschung und Praxis ..</w:t>
      </w:r>
    </w:p>
  </w:comment>
  <w:comment w:id="15" w:author="Armin Wagenknecht" w:date="2021-03-04T12:56:00Z" w:initials="AW">
    <w:p w14:paraId="5C1E545F" w14:textId="61EDD70C" w:rsidR="00B82C83" w:rsidRDefault="00B82C83">
      <w:pPr>
        <w:pStyle w:val="Kommentartext"/>
      </w:pPr>
      <w:r>
        <w:rPr>
          <w:rStyle w:val="Kommentarzeichen"/>
        </w:rPr>
        <w:annotationRef/>
      </w:r>
      <w:r>
        <w:t>Wieso taucht dieser Aspekt im Exposé nicht auf?</w:t>
      </w:r>
    </w:p>
  </w:comment>
  <w:comment w:id="17" w:author="Armin Wagenknecht" w:date="2021-03-04T12:56:00Z" w:initials="AW">
    <w:p w14:paraId="7C5FD2E1" w14:textId="08786952" w:rsidR="00B82C83" w:rsidRDefault="00B82C83">
      <w:pPr>
        <w:pStyle w:val="Kommentartext"/>
      </w:pPr>
      <w:r>
        <w:rPr>
          <w:rStyle w:val="Kommentarzeichen"/>
        </w:rPr>
        <w:annotationRef/>
      </w:r>
      <w:r>
        <w:t>Die Kriterien fallen vom „Himmel“</w:t>
      </w:r>
    </w:p>
  </w:comment>
  <w:comment w:id="16" w:author="Armin Wagenknecht" w:date="2021-03-04T12:58:00Z" w:initials="AW">
    <w:p w14:paraId="796143DC" w14:textId="77777777" w:rsidR="00B82C83" w:rsidRDefault="00B82C83">
      <w:pPr>
        <w:pStyle w:val="Kommentartext"/>
      </w:pPr>
      <w:r>
        <w:rPr>
          <w:rStyle w:val="Kommentarzeichen"/>
        </w:rPr>
        <w:annotationRef/>
      </w:r>
      <w:r>
        <w:t>Im Kapitel 6 fehlt vollkommen der Aspekt Lernerfolg! Sie suchen doch Elemente die den Lernerfolg maximieren.</w:t>
      </w:r>
    </w:p>
    <w:p w14:paraId="6455885F" w14:textId="77777777" w:rsidR="00B82C83" w:rsidRDefault="00B82C83">
      <w:pPr>
        <w:pStyle w:val="Kommentartext"/>
      </w:pPr>
    </w:p>
    <w:p w14:paraId="7B2698E2" w14:textId="3CD3EBFB" w:rsidR="00B82C83" w:rsidRDefault="00B82C83">
      <w:pPr>
        <w:pStyle w:val="Kommentartext"/>
      </w:pPr>
      <w:r>
        <w:t>Die Unterkapitel von 6 haben zudem noch keinen logischen roten Faden</w:t>
      </w:r>
    </w:p>
  </w:comment>
  <w:comment w:id="18" w:author="Armin Wagenknecht" w:date="2021-03-04T12:58:00Z" w:initials="AW">
    <w:p w14:paraId="57C742CE" w14:textId="7BF4D89A" w:rsidR="00B82C83" w:rsidRDefault="00B82C83">
      <w:pPr>
        <w:pStyle w:val="Kommentartext"/>
      </w:pPr>
      <w:r>
        <w:rPr>
          <w:rStyle w:val="Kommentarzeichen"/>
        </w:rPr>
        <w:annotationRef/>
      </w:r>
      <w:r>
        <w:t>Das muss doch vorne zu den Grundlagen</w:t>
      </w:r>
    </w:p>
  </w:comment>
  <w:comment w:id="19" w:author="Armin Wagenknecht" w:date="2021-03-04T13:00:00Z" w:initials="AW">
    <w:p w14:paraId="2910DB32" w14:textId="091C2606" w:rsidR="00B82C83" w:rsidRDefault="00B82C83">
      <w:pPr>
        <w:pStyle w:val="Kommentartext"/>
      </w:pPr>
      <w:r>
        <w:rPr>
          <w:rStyle w:val="Kommentarzeichen"/>
        </w:rPr>
        <w:annotationRef/>
      </w:r>
      <w:r>
        <w:t>Falsche Stelle! Ausblick kommt nach dem Fazit!</w:t>
      </w:r>
    </w:p>
  </w:comment>
  <w:comment w:id="20" w:author="Armin Wagenknecht" w:date="2021-03-04T13:00:00Z" w:initials="AW">
    <w:p w14:paraId="1B7E1572" w14:textId="68F1D577" w:rsidR="00B82C83" w:rsidRDefault="00B82C83">
      <w:pPr>
        <w:pStyle w:val="Kommentartext"/>
      </w:pPr>
      <w:r>
        <w:rPr>
          <w:rStyle w:val="Kommentarzeichen"/>
        </w:rPr>
        <w:annotationRef/>
      </w:r>
      <w:r>
        <w:t>Literatur für den Einstieg okay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CD35E25" w15:done="0"/>
  <w15:commentEx w15:paraId="15B1B685" w15:done="0"/>
  <w15:commentEx w15:paraId="2257D2C4" w15:done="0"/>
  <w15:commentEx w15:paraId="5BE7FF02" w15:done="0"/>
  <w15:commentEx w15:paraId="61B2E1D0" w15:done="0"/>
  <w15:commentEx w15:paraId="3FBB07A2" w15:done="0"/>
  <w15:commentEx w15:paraId="339300D7" w15:done="0"/>
  <w15:commentEx w15:paraId="425EC826" w15:done="0"/>
  <w15:commentEx w15:paraId="66F67619" w15:done="0"/>
  <w15:commentEx w15:paraId="074923EB" w15:done="0"/>
  <w15:commentEx w15:paraId="3BFCEC1E" w15:done="0"/>
  <w15:commentEx w15:paraId="2B08CC3C" w15:done="0"/>
  <w15:commentEx w15:paraId="1561BB17" w15:done="0"/>
  <w15:commentEx w15:paraId="1851EA19" w15:done="0"/>
  <w15:commentEx w15:paraId="0E6D300E" w15:done="0"/>
  <w15:commentEx w15:paraId="5C1E545F" w15:done="0"/>
  <w15:commentEx w15:paraId="7C5FD2E1" w15:done="0"/>
  <w15:commentEx w15:paraId="7B2698E2" w15:done="0"/>
  <w15:commentEx w15:paraId="57C742CE" w15:done="0"/>
  <w15:commentEx w15:paraId="2910DB32" w15:done="0"/>
  <w15:commentEx w15:paraId="1B7E15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3EB53AB" w16cex:dateUtc="2021-03-04T11:40:00Z"/>
  <w16cex:commentExtensible w16cex:durableId="23EB540A" w16cex:dateUtc="2021-03-04T11:41:00Z"/>
  <w16cex:commentExtensible w16cex:durableId="23EB54EF" w16cex:dateUtc="2021-03-04T11:45:00Z"/>
  <w16cex:commentExtensible w16cex:durableId="23EB5537" w16cex:dateUtc="2021-03-04T11:46:00Z"/>
  <w16cex:commentExtensible w16cex:durableId="23EB54A5" w16cex:dateUtc="2021-03-04T11:44:00Z"/>
  <w16cex:commentExtensible w16cex:durableId="23EB545A" w16cex:dateUtc="2021-03-04T11:43:00Z"/>
  <w16cex:commentExtensible w16cex:durableId="23EB5641" w16cex:dateUtc="2021-03-04T11:51:00Z"/>
  <w16cex:commentExtensible w16cex:durableId="23EB562F" w16cex:dateUtc="2021-03-04T11:50:00Z"/>
  <w16cex:commentExtensible w16cex:durableId="23EB55DB" w16cex:dateUtc="2021-03-04T11:49:00Z"/>
  <w16cex:commentExtensible w16cex:durableId="23EB5607" w16cex:dateUtc="2021-03-04T11:50:00Z"/>
  <w16cex:commentExtensible w16cex:durableId="23EB575C" w16cex:dateUtc="2021-03-04T11:55:00Z"/>
  <w16cex:commentExtensible w16cex:durableId="23EB5664" w16cex:dateUtc="2021-03-04T11:51:00Z"/>
  <w16cex:commentExtensible w16cex:durableId="23EB5710" w16cex:dateUtc="2021-03-04T11:54:00Z"/>
  <w16cex:commentExtensible w16cex:durableId="23EB56CE" w16cex:dateUtc="2021-03-04T11:53:00Z"/>
  <w16cex:commentExtensible w16cex:durableId="23EB57A7" w16cex:dateUtc="2021-03-04T11:57:00Z"/>
  <w16cex:commentExtensible w16cex:durableId="23EB5775" w16cex:dateUtc="2021-03-04T11:56:00Z"/>
  <w16cex:commentExtensible w16cex:durableId="23EB578C" w16cex:dateUtc="2021-03-04T11:56:00Z"/>
  <w16cex:commentExtensible w16cex:durableId="23EB57FC" w16cex:dateUtc="2021-03-04T11:58:00Z"/>
  <w16cex:commentExtensible w16cex:durableId="23EB57EC" w16cex:dateUtc="2021-03-04T11:58:00Z"/>
  <w16cex:commentExtensible w16cex:durableId="23EB5852" w16cex:dateUtc="2021-03-04T12:00:00Z"/>
  <w16cex:commentExtensible w16cex:durableId="23EB586D" w16cex:dateUtc="2021-03-04T1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CD35E25" w16cid:durableId="23EB53AB"/>
  <w16cid:commentId w16cid:paraId="15B1B685" w16cid:durableId="23EB540A"/>
  <w16cid:commentId w16cid:paraId="2257D2C4" w16cid:durableId="23EB54EF"/>
  <w16cid:commentId w16cid:paraId="5BE7FF02" w16cid:durableId="23EB5537"/>
  <w16cid:commentId w16cid:paraId="61B2E1D0" w16cid:durableId="23EB54A5"/>
  <w16cid:commentId w16cid:paraId="3FBB07A2" w16cid:durableId="23EB545A"/>
  <w16cid:commentId w16cid:paraId="339300D7" w16cid:durableId="23EB5641"/>
  <w16cid:commentId w16cid:paraId="425EC826" w16cid:durableId="23EB562F"/>
  <w16cid:commentId w16cid:paraId="66F67619" w16cid:durableId="23EB55DB"/>
  <w16cid:commentId w16cid:paraId="074923EB" w16cid:durableId="23EB5607"/>
  <w16cid:commentId w16cid:paraId="3BFCEC1E" w16cid:durableId="23EB575C"/>
  <w16cid:commentId w16cid:paraId="2B08CC3C" w16cid:durableId="23EB5664"/>
  <w16cid:commentId w16cid:paraId="1561BB17" w16cid:durableId="23EB5710"/>
  <w16cid:commentId w16cid:paraId="1851EA19" w16cid:durableId="23EB56CE"/>
  <w16cid:commentId w16cid:paraId="0E6D300E" w16cid:durableId="23EB57A7"/>
  <w16cid:commentId w16cid:paraId="5C1E545F" w16cid:durableId="23EB5775"/>
  <w16cid:commentId w16cid:paraId="7C5FD2E1" w16cid:durableId="23EB578C"/>
  <w16cid:commentId w16cid:paraId="7B2698E2" w16cid:durableId="23EB57FC"/>
  <w16cid:commentId w16cid:paraId="57C742CE" w16cid:durableId="23EB57EC"/>
  <w16cid:commentId w16cid:paraId="2910DB32" w16cid:durableId="23EB5852"/>
  <w16cid:commentId w16cid:paraId="1B7E1572" w16cid:durableId="23EB58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20B27"/>
    <w:multiLevelType w:val="hybridMultilevel"/>
    <w:tmpl w:val="0BDC5B9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E240055"/>
    <w:multiLevelType w:val="hybridMultilevel"/>
    <w:tmpl w:val="12B87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567D1"/>
    <w:multiLevelType w:val="multilevel"/>
    <w:tmpl w:val="EE8C1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416" w:hanging="696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CF742F7"/>
    <w:multiLevelType w:val="hybridMultilevel"/>
    <w:tmpl w:val="5D642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90152"/>
    <w:multiLevelType w:val="multilevel"/>
    <w:tmpl w:val="41D4B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7F106829"/>
    <w:multiLevelType w:val="hybridMultilevel"/>
    <w:tmpl w:val="E30AB790"/>
    <w:lvl w:ilvl="0" w:tplc="83BE7898">
      <w:start w:val="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8840706">
    <w:abstractNumId w:val="4"/>
  </w:num>
  <w:num w:numId="2" w16cid:durableId="1179585322">
    <w:abstractNumId w:val="2"/>
  </w:num>
  <w:num w:numId="3" w16cid:durableId="1226599513">
    <w:abstractNumId w:val="3"/>
  </w:num>
  <w:num w:numId="4" w16cid:durableId="993803980">
    <w:abstractNumId w:val="5"/>
  </w:num>
  <w:num w:numId="5" w16cid:durableId="905065603">
    <w:abstractNumId w:val="0"/>
  </w:num>
  <w:num w:numId="6" w16cid:durableId="202809775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rmin Wagenknecht">
    <w15:presenceInfo w15:providerId="AD" w15:userId="S::armin.wagenknecht@mni.thm.de::5f8f4446-e9d9-411f-99ec-b34cea72f1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DD"/>
    <w:rsid w:val="000460EC"/>
    <w:rsid w:val="00091EA7"/>
    <w:rsid w:val="00132078"/>
    <w:rsid w:val="002D324F"/>
    <w:rsid w:val="003B46DD"/>
    <w:rsid w:val="003C4DA0"/>
    <w:rsid w:val="00585694"/>
    <w:rsid w:val="00706536"/>
    <w:rsid w:val="00706834"/>
    <w:rsid w:val="008E75A7"/>
    <w:rsid w:val="00924053"/>
    <w:rsid w:val="00925D90"/>
    <w:rsid w:val="00935365"/>
    <w:rsid w:val="00B04643"/>
    <w:rsid w:val="00B44068"/>
    <w:rsid w:val="00B82C83"/>
    <w:rsid w:val="00BD65E5"/>
    <w:rsid w:val="00C35B68"/>
    <w:rsid w:val="00C45BF4"/>
    <w:rsid w:val="00D143E4"/>
    <w:rsid w:val="00E20F82"/>
    <w:rsid w:val="00E60CF6"/>
    <w:rsid w:val="00F3459B"/>
    <w:rsid w:val="00F85C05"/>
    <w:rsid w:val="00FA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4EB01"/>
  <w15:chartTrackingRefBased/>
  <w15:docId w15:val="{EF0FF579-8E88-4EF6-9603-86D68B42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4DA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45BF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5BF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5BF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5BF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5B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754</Words>
  <Characters>4751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Weil</dc:creator>
  <cp:keywords/>
  <dc:description/>
  <cp:lastModifiedBy>pia.georgiew@mni.thm.de</cp:lastModifiedBy>
  <cp:revision>4</cp:revision>
  <cp:lastPrinted>2021-02-28T10:16:00Z</cp:lastPrinted>
  <dcterms:created xsi:type="dcterms:W3CDTF">2021-03-04T11:39:00Z</dcterms:created>
  <dcterms:modified xsi:type="dcterms:W3CDTF">2025-04-09T09:42:00Z</dcterms:modified>
</cp:coreProperties>
</file>