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B37E0" w14:textId="77777777" w:rsidR="00CF74EE" w:rsidRDefault="00CF74EE">
      <w:pPr>
        <w:pStyle w:val="Textkrper"/>
        <w:spacing w:before="251"/>
        <w:rPr>
          <w:rFonts w:ascii="Times New Roman"/>
          <w:sz w:val="28"/>
        </w:rPr>
      </w:pPr>
    </w:p>
    <w:p w14:paraId="7B3B6A55" w14:textId="77777777" w:rsidR="00CF74EE" w:rsidRDefault="00000000">
      <w:pPr>
        <w:ind w:left="2641" w:right="2777"/>
        <w:jc w:val="center"/>
        <w:rPr>
          <w:b/>
          <w:sz w:val="28"/>
        </w:rPr>
      </w:pPr>
      <w:proofErr w:type="gramStart"/>
      <w:r>
        <w:rPr>
          <w:b/>
          <w:spacing w:val="-2"/>
          <w:sz w:val="28"/>
        </w:rPr>
        <w:t>Exposé</w:t>
      </w:r>
      <w:proofErr w:type="gramEnd"/>
    </w:p>
    <w:p w14:paraId="316B368A" w14:textId="77777777" w:rsidR="00CF74EE" w:rsidRDefault="00000000">
      <w:pPr>
        <w:spacing w:before="294"/>
        <w:ind w:left="2642" w:right="2777"/>
        <w:jc w:val="center"/>
        <w:rPr>
          <w:sz w:val="28"/>
        </w:rPr>
      </w:pPr>
      <w:r>
        <w:rPr>
          <w:spacing w:val="-2"/>
          <w:sz w:val="28"/>
        </w:rPr>
        <w:t>Bachelorarbeit</w:t>
      </w:r>
    </w:p>
    <w:p w14:paraId="7918291E" w14:textId="77777777" w:rsidR="00CF74EE" w:rsidRDefault="00CF74EE">
      <w:pPr>
        <w:pStyle w:val="Textkrper"/>
        <w:rPr>
          <w:sz w:val="28"/>
        </w:rPr>
      </w:pPr>
    </w:p>
    <w:p w14:paraId="2EEE4DB3" w14:textId="77777777" w:rsidR="00CF74EE" w:rsidRDefault="00CF74EE">
      <w:pPr>
        <w:pStyle w:val="Textkrper"/>
        <w:rPr>
          <w:sz w:val="28"/>
        </w:rPr>
      </w:pPr>
    </w:p>
    <w:p w14:paraId="072791CA" w14:textId="77777777" w:rsidR="00CF74EE" w:rsidRDefault="00CF74EE">
      <w:pPr>
        <w:pStyle w:val="Textkrper"/>
        <w:spacing w:before="115"/>
        <w:rPr>
          <w:sz w:val="28"/>
        </w:rPr>
      </w:pPr>
    </w:p>
    <w:p w14:paraId="1410A9FC" w14:textId="77777777" w:rsidR="00CF74EE" w:rsidRDefault="00000000">
      <w:pPr>
        <w:pStyle w:val="berschrift1"/>
        <w:spacing w:before="0"/>
        <w:ind w:left="3112" w:right="1035" w:hanging="2075"/>
      </w:pPr>
      <w:r>
        <w:t>Akzeptanz</w:t>
      </w:r>
      <w:r>
        <w:rPr>
          <w:spacing w:val="-28"/>
        </w:rPr>
        <w:t xml:space="preserve"> </w:t>
      </w:r>
      <w:r>
        <w:t>von</w:t>
      </w:r>
      <w:r>
        <w:rPr>
          <w:spacing w:val="-27"/>
        </w:rPr>
        <w:t xml:space="preserve"> </w:t>
      </w:r>
      <w:r>
        <w:t>KI-basierten</w:t>
      </w:r>
      <w:r>
        <w:rPr>
          <w:spacing w:val="-28"/>
        </w:rPr>
        <w:t xml:space="preserve"> </w:t>
      </w:r>
      <w:r>
        <w:t>Lehrmitteln bei Studierenden</w:t>
      </w:r>
    </w:p>
    <w:p w14:paraId="5E55D37B" w14:textId="77777777" w:rsidR="00CF74EE" w:rsidRDefault="00CF74EE">
      <w:pPr>
        <w:pStyle w:val="Textkrper"/>
        <w:rPr>
          <w:b/>
          <w:sz w:val="32"/>
        </w:rPr>
      </w:pPr>
    </w:p>
    <w:p w14:paraId="1D9EF299" w14:textId="77777777" w:rsidR="00CF74EE" w:rsidRDefault="00CF74EE">
      <w:pPr>
        <w:pStyle w:val="Textkrper"/>
        <w:rPr>
          <w:b/>
          <w:sz w:val="32"/>
        </w:rPr>
      </w:pPr>
    </w:p>
    <w:p w14:paraId="75CD940C" w14:textId="77777777" w:rsidR="00CF74EE" w:rsidRDefault="00CF74EE">
      <w:pPr>
        <w:pStyle w:val="Textkrper"/>
        <w:rPr>
          <w:b/>
          <w:sz w:val="32"/>
        </w:rPr>
      </w:pPr>
    </w:p>
    <w:p w14:paraId="6AB5809A" w14:textId="77777777" w:rsidR="00CF74EE" w:rsidRDefault="00CF74EE">
      <w:pPr>
        <w:pStyle w:val="Textkrper"/>
        <w:rPr>
          <w:b/>
          <w:sz w:val="32"/>
        </w:rPr>
      </w:pPr>
    </w:p>
    <w:p w14:paraId="501371AE" w14:textId="77777777" w:rsidR="00CF74EE" w:rsidRDefault="00CF74EE">
      <w:pPr>
        <w:pStyle w:val="Textkrper"/>
        <w:rPr>
          <w:b/>
          <w:sz w:val="32"/>
        </w:rPr>
      </w:pPr>
    </w:p>
    <w:p w14:paraId="14FD02F8" w14:textId="77777777" w:rsidR="00CF74EE" w:rsidRDefault="00CF74EE">
      <w:pPr>
        <w:pStyle w:val="Textkrper"/>
        <w:spacing w:before="44"/>
        <w:rPr>
          <w:b/>
          <w:sz w:val="32"/>
        </w:rPr>
      </w:pPr>
    </w:p>
    <w:p w14:paraId="205BCB39" w14:textId="357AD942" w:rsidR="00CF74EE" w:rsidRDefault="00000000">
      <w:pPr>
        <w:spacing w:before="131" w:line="362" w:lineRule="auto"/>
        <w:ind w:left="2558" w:right="2777"/>
        <w:jc w:val="center"/>
      </w:pPr>
      <w:r>
        <w:rPr>
          <w:spacing w:val="-2"/>
        </w:rPr>
        <w:t>Studiengang:</w:t>
      </w:r>
      <w:r>
        <w:rPr>
          <w:spacing w:val="-14"/>
        </w:rPr>
        <w:t xml:space="preserve"> </w:t>
      </w:r>
      <w:proofErr w:type="spellStart"/>
      <w:r>
        <w:rPr>
          <w:spacing w:val="-2"/>
        </w:rPr>
        <w:t>Social</w:t>
      </w:r>
      <w:proofErr w:type="spellEnd"/>
      <w:r>
        <w:rPr>
          <w:spacing w:val="-11"/>
        </w:rPr>
        <w:t xml:space="preserve"> </w:t>
      </w:r>
      <w:r>
        <w:rPr>
          <w:spacing w:val="-2"/>
        </w:rPr>
        <w:t>Media</w:t>
      </w:r>
      <w:r>
        <w:rPr>
          <w:spacing w:val="-12"/>
        </w:rPr>
        <w:t xml:space="preserve"> </w:t>
      </w:r>
      <w:r>
        <w:rPr>
          <w:spacing w:val="-2"/>
        </w:rPr>
        <w:t>Systems</w:t>
      </w:r>
    </w:p>
    <w:p w14:paraId="7C9018E7" w14:textId="77777777" w:rsidR="00CF74EE" w:rsidRDefault="00CF74EE">
      <w:pPr>
        <w:pStyle w:val="Textkrper"/>
        <w:rPr>
          <w:sz w:val="22"/>
        </w:rPr>
      </w:pPr>
    </w:p>
    <w:p w14:paraId="3F1855E5" w14:textId="77777777" w:rsidR="00CF74EE" w:rsidRDefault="00CF74EE">
      <w:pPr>
        <w:pStyle w:val="Textkrper"/>
        <w:spacing w:before="150"/>
        <w:rPr>
          <w:sz w:val="22"/>
        </w:rPr>
      </w:pPr>
    </w:p>
    <w:p w14:paraId="23A41553" w14:textId="260317D5" w:rsidR="00CF74EE" w:rsidRDefault="00000000">
      <w:pPr>
        <w:tabs>
          <w:tab w:val="left" w:pos="3755"/>
        </w:tabs>
        <w:spacing w:line="357" w:lineRule="auto"/>
        <w:ind w:left="3755" w:right="3791" w:hanging="3544"/>
      </w:pPr>
      <w:r>
        <w:rPr>
          <w:spacing w:val="-2"/>
        </w:rPr>
        <w:t>Gutachter:</w:t>
      </w:r>
      <w:r>
        <w:tab/>
      </w:r>
      <w:r w:rsidR="00EE2DA6">
        <w:rPr>
          <w:spacing w:val="-4"/>
        </w:rPr>
        <w:t>AW</w:t>
      </w:r>
    </w:p>
    <w:p w14:paraId="68D2D08A" w14:textId="77777777" w:rsidR="00CF74EE" w:rsidRDefault="00000000">
      <w:pPr>
        <w:tabs>
          <w:tab w:val="left" w:pos="3755"/>
        </w:tabs>
        <w:spacing w:before="116"/>
        <w:ind w:left="211"/>
      </w:pPr>
      <w:r>
        <w:rPr>
          <w:spacing w:val="-2"/>
        </w:rPr>
        <w:t>Studiensemester:</w:t>
      </w:r>
      <w:r>
        <w:tab/>
      </w:r>
      <w:r>
        <w:rPr>
          <w:spacing w:val="-2"/>
        </w:rPr>
        <w:t>Sommersemester</w:t>
      </w:r>
      <w:r>
        <w:rPr>
          <w:spacing w:val="-14"/>
        </w:rPr>
        <w:t xml:space="preserve"> </w:t>
      </w:r>
      <w:r>
        <w:rPr>
          <w:spacing w:val="-4"/>
        </w:rPr>
        <w:t>2025</w:t>
      </w:r>
    </w:p>
    <w:p w14:paraId="7A973198" w14:textId="77777777" w:rsidR="00CF74EE" w:rsidRDefault="00CF74EE">
      <w:pPr>
        <w:sectPr w:rsidR="00CF74EE">
          <w:type w:val="continuous"/>
          <w:pgSz w:w="11910" w:h="16840"/>
          <w:pgMar w:top="1920" w:right="900" w:bottom="280" w:left="1280" w:header="720" w:footer="720" w:gutter="0"/>
          <w:cols w:space="720"/>
        </w:sectPr>
      </w:pPr>
    </w:p>
    <w:p w14:paraId="155690E7" w14:textId="77777777" w:rsidR="00CF74EE" w:rsidRDefault="00000000">
      <w:pPr>
        <w:pStyle w:val="berschrift1"/>
        <w:numPr>
          <w:ilvl w:val="0"/>
          <w:numId w:val="2"/>
        </w:numPr>
        <w:tabs>
          <w:tab w:val="left" w:pos="1379"/>
        </w:tabs>
        <w:spacing w:before="384"/>
      </w:pPr>
      <w:r>
        <w:rPr>
          <w:spacing w:val="-2"/>
        </w:rPr>
        <w:lastRenderedPageBreak/>
        <w:t>Motivation</w:t>
      </w:r>
      <w:r>
        <w:rPr>
          <w:spacing w:val="-19"/>
        </w:rPr>
        <w:t xml:space="preserve"> </w:t>
      </w:r>
      <w:r>
        <w:rPr>
          <w:spacing w:val="-2"/>
        </w:rPr>
        <w:t>und</w:t>
      </w:r>
      <w:r>
        <w:rPr>
          <w:spacing w:val="-17"/>
        </w:rPr>
        <w:t xml:space="preserve"> </w:t>
      </w:r>
      <w:r>
        <w:rPr>
          <w:spacing w:val="-2"/>
        </w:rPr>
        <w:t>Problemstellung</w:t>
      </w:r>
    </w:p>
    <w:p w14:paraId="3501AAFC" w14:textId="77777777" w:rsidR="00CF74EE" w:rsidRDefault="00CF74EE">
      <w:pPr>
        <w:pStyle w:val="Textkrper"/>
        <w:spacing w:before="99"/>
        <w:rPr>
          <w:b/>
          <w:sz w:val="32"/>
        </w:rPr>
      </w:pPr>
    </w:p>
    <w:p w14:paraId="1C0960D0" w14:textId="77777777" w:rsidR="00CF74EE" w:rsidRDefault="00000000">
      <w:pPr>
        <w:pStyle w:val="Textkrper"/>
        <w:spacing w:line="360" w:lineRule="auto"/>
        <w:ind w:left="711" w:right="213"/>
        <w:jc w:val="both"/>
      </w:pPr>
      <w:r>
        <w:t xml:space="preserve">In den letzten Jahren hat die Entwicklung der künstlichen Intelligenz er- </w:t>
      </w:r>
      <w:proofErr w:type="spellStart"/>
      <w:r>
        <w:t>hebliche</w:t>
      </w:r>
      <w:proofErr w:type="spellEnd"/>
      <w:r>
        <w:t xml:space="preserve"> Fortschritte gemacht, und immer mehr Universitäten setzen KI in</w:t>
      </w:r>
      <w:r>
        <w:rPr>
          <w:spacing w:val="-20"/>
        </w:rPr>
        <w:t xml:space="preserve"> </w:t>
      </w:r>
      <w:r>
        <w:t>der</w:t>
      </w:r>
      <w:r>
        <w:rPr>
          <w:spacing w:val="-20"/>
        </w:rPr>
        <w:t xml:space="preserve"> </w:t>
      </w:r>
      <w:r>
        <w:t>Bildung</w:t>
      </w:r>
      <w:r>
        <w:rPr>
          <w:spacing w:val="-20"/>
        </w:rPr>
        <w:t xml:space="preserve"> </w:t>
      </w:r>
      <w:r>
        <w:t>ein.</w:t>
      </w:r>
      <w:r>
        <w:rPr>
          <w:spacing w:val="-19"/>
        </w:rPr>
        <w:t xml:space="preserve"> </w:t>
      </w:r>
      <w:r>
        <w:t>KI-Lehrmittel,</w:t>
      </w:r>
      <w:r>
        <w:rPr>
          <w:spacing w:val="-20"/>
        </w:rPr>
        <w:t xml:space="preserve"> </w:t>
      </w:r>
      <w:r>
        <w:t>die</w:t>
      </w:r>
      <w:r>
        <w:rPr>
          <w:spacing w:val="-19"/>
        </w:rPr>
        <w:t xml:space="preserve"> </w:t>
      </w:r>
      <w:r>
        <w:t>heute</w:t>
      </w:r>
      <w:r>
        <w:rPr>
          <w:spacing w:val="-20"/>
        </w:rPr>
        <w:t xml:space="preserve"> </w:t>
      </w:r>
      <w:r>
        <w:t>weit</w:t>
      </w:r>
      <w:r>
        <w:rPr>
          <w:spacing w:val="-20"/>
        </w:rPr>
        <w:t xml:space="preserve"> </w:t>
      </w:r>
      <w:r>
        <w:t>verbreitet</w:t>
      </w:r>
      <w:r>
        <w:rPr>
          <w:spacing w:val="-20"/>
        </w:rPr>
        <w:t xml:space="preserve"> </w:t>
      </w:r>
      <w:r>
        <w:t>sind,</w:t>
      </w:r>
      <w:r>
        <w:rPr>
          <w:spacing w:val="-19"/>
        </w:rPr>
        <w:t xml:space="preserve"> </w:t>
      </w:r>
      <w:r>
        <w:t xml:space="preserve">umfassen Chatbots, adaptive Lernplattformen, automatische Bewertung und </w:t>
      </w:r>
      <w:proofErr w:type="spellStart"/>
      <w:r>
        <w:t>intel</w:t>
      </w:r>
      <w:proofErr w:type="spellEnd"/>
      <w:r>
        <w:t xml:space="preserve">- </w:t>
      </w:r>
      <w:proofErr w:type="spellStart"/>
      <w:r>
        <w:t>ligente</w:t>
      </w:r>
      <w:proofErr w:type="spellEnd"/>
      <w:r>
        <w:rPr>
          <w:spacing w:val="-4"/>
        </w:rPr>
        <w:t xml:space="preserve"> </w:t>
      </w:r>
      <w:r>
        <w:t>Tutorensysteme.</w:t>
      </w:r>
      <w:r>
        <w:rPr>
          <w:spacing w:val="-5"/>
        </w:rPr>
        <w:t xml:space="preserve"> </w:t>
      </w:r>
      <w:r>
        <w:t>Dies</w:t>
      </w:r>
      <w:r>
        <w:rPr>
          <w:spacing w:val="-3"/>
        </w:rPr>
        <w:t xml:space="preserve"> </w:t>
      </w:r>
      <w:r>
        <w:t>ermöglicht</w:t>
      </w:r>
      <w:r>
        <w:rPr>
          <w:spacing w:val="-4"/>
        </w:rPr>
        <w:t xml:space="preserve"> </w:t>
      </w:r>
      <w:r>
        <w:t>die</w:t>
      </w:r>
      <w:r>
        <w:rPr>
          <w:spacing w:val="-3"/>
        </w:rPr>
        <w:t xml:space="preserve"> </w:t>
      </w:r>
      <w:r>
        <w:t>Individualisierung</w:t>
      </w:r>
      <w:r>
        <w:rPr>
          <w:spacing w:val="-3"/>
        </w:rPr>
        <w:t xml:space="preserve"> </w:t>
      </w:r>
      <w:r>
        <w:t>des</w:t>
      </w:r>
      <w:r>
        <w:rPr>
          <w:spacing w:val="-4"/>
        </w:rPr>
        <w:t xml:space="preserve"> </w:t>
      </w:r>
      <w:r>
        <w:t xml:space="preserve">Lern- </w:t>
      </w:r>
      <w:proofErr w:type="spellStart"/>
      <w:r>
        <w:t>prozesses</w:t>
      </w:r>
      <w:proofErr w:type="spellEnd"/>
      <w:r>
        <w:t xml:space="preserve"> (Chen et al., 2020; </w:t>
      </w:r>
      <w:proofErr w:type="spellStart"/>
      <w:r>
        <w:t>Zawacki</w:t>
      </w:r>
      <w:proofErr w:type="spellEnd"/>
      <w:r>
        <w:t xml:space="preserve">-Richter et al., 2019) und fördert nicht nur die Effizienzsteigerung, sondern auch die verbesserte </w:t>
      </w:r>
      <w:proofErr w:type="spellStart"/>
      <w:r>
        <w:t>Anpas</w:t>
      </w:r>
      <w:proofErr w:type="spellEnd"/>
      <w:r>
        <w:t xml:space="preserve">- </w:t>
      </w:r>
      <w:proofErr w:type="spellStart"/>
      <w:r>
        <w:t>sung</w:t>
      </w:r>
      <w:proofErr w:type="spellEnd"/>
      <w:r>
        <w:t xml:space="preserve"> an die Bedürfnisse des Studenten (Bond et al., 2024).</w:t>
      </w:r>
    </w:p>
    <w:p w14:paraId="2ED3C82E" w14:textId="77777777" w:rsidR="00CF74EE" w:rsidRDefault="00000000">
      <w:pPr>
        <w:pStyle w:val="Textkrper"/>
        <w:spacing w:before="282" w:line="360" w:lineRule="auto"/>
        <w:ind w:left="711" w:right="215"/>
        <w:jc w:val="both"/>
      </w:pPr>
      <w:r>
        <w:t>Es</w:t>
      </w:r>
      <w:r>
        <w:rPr>
          <w:spacing w:val="-16"/>
        </w:rPr>
        <w:t xml:space="preserve"> </w:t>
      </w:r>
      <w:r>
        <w:t>ist</w:t>
      </w:r>
      <w:r>
        <w:rPr>
          <w:spacing w:val="-16"/>
        </w:rPr>
        <w:t xml:space="preserve"> </w:t>
      </w:r>
      <w:r>
        <w:t>jedoch</w:t>
      </w:r>
      <w:r>
        <w:rPr>
          <w:spacing w:val="-16"/>
        </w:rPr>
        <w:t xml:space="preserve"> </w:t>
      </w:r>
      <w:r>
        <w:t>festzustellen,</w:t>
      </w:r>
      <w:r>
        <w:rPr>
          <w:spacing w:val="-15"/>
        </w:rPr>
        <w:t xml:space="preserve"> </w:t>
      </w:r>
      <w:r>
        <w:t>dass</w:t>
      </w:r>
      <w:r>
        <w:rPr>
          <w:spacing w:val="-16"/>
        </w:rPr>
        <w:t xml:space="preserve"> </w:t>
      </w:r>
      <w:r>
        <w:t>die</w:t>
      </w:r>
      <w:r>
        <w:rPr>
          <w:spacing w:val="-15"/>
        </w:rPr>
        <w:t xml:space="preserve"> </w:t>
      </w:r>
      <w:r>
        <w:t>Akzeptanz</w:t>
      </w:r>
      <w:r>
        <w:rPr>
          <w:spacing w:val="-16"/>
        </w:rPr>
        <w:t xml:space="preserve"> </w:t>
      </w:r>
      <w:r>
        <w:t>solcher</w:t>
      </w:r>
      <w:r>
        <w:rPr>
          <w:spacing w:val="-16"/>
        </w:rPr>
        <w:t xml:space="preserve"> </w:t>
      </w:r>
      <w:r>
        <w:t>Technologien</w:t>
      </w:r>
      <w:r>
        <w:rPr>
          <w:spacing w:val="-15"/>
        </w:rPr>
        <w:t xml:space="preserve"> </w:t>
      </w:r>
      <w:r>
        <w:t>nicht eindimensional ist. Während viele Schüler KI-Lehrmittel als nützlich und innovativ empfinden, gibt es auch Datenschutzbedenken, ethische Be- denken,</w:t>
      </w:r>
      <w:r>
        <w:rPr>
          <w:spacing w:val="-15"/>
        </w:rPr>
        <w:t xml:space="preserve"> </w:t>
      </w:r>
      <w:r>
        <w:t>Mangel</w:t>
      </w:r>
      <w:r>
        <w:rPr>
          <w:spacing w:val="-15"/>
        </w:rPr>
        <w:t xml:space="preserve"> </w:t>
      </w:r>
      <w:r>
        <w:t>an</w:t>
      </w:r>
      <w:r>
        <w:rPr>
          <w:spacing w:val="-15"/>
        </w:rPr>
        <w:t xml:space="preserve"> </w:t>
      </w:r>
      <w:r>
        <w:t>sozialem</w:t>
      </w:r>
      <w:r>
        <w:rPr>
          <w:spacing w:val="-15"/>
        </w:rPr>
        <w:t xml:space="preserve"> </w:t>
      </w:r>
      <w:r>
        <w:t>Kontakt</w:t>
      </w:r>
      <w:r>
        <w:rPr>
          <w:spacing w:val="-15"/>
        </w:rPr>
        <w:t xml:space="preserve"> </w:t>
      </w:r>
      <w:r>
        <w:t>und</w:t>
      </w:r>
      <w:r>
        <w:rPr>
          <w:spacing w:val="-15"/>
        </w:rPr>
        <w:t xml:space="preserve"> </w:t>
      </w:r>
      <w:r>
        <w:t>die</w:t>
      </w:r>
      <w:r>
        <w:rPr>
          <w:spacing w:val="-15"/>
        </w:rPr>
        <w:t xml:space="preserve"> </w:t>
      </w:r>
      <w:r>
        <w:t>Qualität</w:t>
      </w:r>
      <w:r>
        <w:rPr>
          <w:spacing w:val="-15"/>
        </w:rPr>
        <w:t xml:space="preserve"> </w:t>
      </w:r>
      <w:r>
        <w:t>automatisierter</w:t>
      </w:r>
      <w:r>
        <w:rPr>
          <w:spacing w:val="-15"/>
        </w:rPr>
        <w:t xml:space="preserve"> </w:t>
      </w:r>
      <w:r>
        <w:t xml:space="preserve">Be- </w:t>
      </w:r>
      <w:proofErr w:type="spellStart"/>
      <w:r>
        <w:t>wertungen</w:t>
      </w:r>
      <w:proofErr w:type="spellEnd"/>
      <w:r>
        <w:rPr>
          <w:spacing w:val="-3"/>
        </w:rPr>
        <w:t xml:space="preserve"> </w:t>
      </w:r>
      <w:r>
        <w:t>(</w:t>
      </w:r>
      <w:proofErr w:type="spellStart"/>
      <w:r>
        <w:t>Selwyn</w:t>
      </w:r>
      <w:proofErr w:type="spellEnd"/>
      <w:r>
        <w:t>,</w:t>
      </w:r>
      <w:r>
        <w:rPr>
          <w:spacing w:val="-3"/>
        </w:rPr>
        <w:t xml:space="preserve"> </w:t>
      </w:r>
      <w:r>
        <w:t>2020).</w:t>
      </w:r>
      <w:r>
        <w:rPr>
          <w:spacing w:val="-3"/>
        </w:rPr>
        <w:t xml:space="preserve"> </w:t>
      </w:r>
      <w:r>
        <w:t>Die</w:t>
      </w:r>
      <w:r>
        <w:rPr>
          <w:spacing w:val="-2"/>
        </w:rPr>
        <w:t xml:space="preserve"> </w:t>
      </w:r>
      <w:r>
        <w:t>Wahrnehmung</w:t>
      </w:r>
      <w:r>
        <w:rPr>
          <w:spacing w:val="-1"/>
        </w:rPr>
        <w:t xml:space="preserve"> </w:t>
      </w:r>
      <w:r>
        <w:t>von</w:t>
      </w:r>
      <w:r>
        <w:rPr>
          <w:spacing w:val="-3"/>
        </w:rPr>
        <w:t xml:space="preserve"> </w:t>
      </w:r>
      <w:r>
        <w:t>Studenten</w:t>
      </w:r>
      <w:r>
        <w:rPr>
          <w:spacing w:val="-3"/>
        </w:rPr>
        <w:t xml:space="preserve"> </w:t>
      </w:r>
      <w:r>
        <w:t>können</w:t>
      </w:r>
      <w:r>
        <w:rPr>
          <w:spacing w:val="-3"/>
        </w:rPr>
        <w:t xml:space="preserve"> </w:t>
      </w:r>
      <w:r>
        <w:t xml:space="preserve">je nach Erfahrung, Vertrauen und Art der Technologie stark variieren. Au- </w:t>
      </w:r>
      <w:proofErr w:type="spellStart"/>
      <w:r>
        <w:t>ßerdem</w:t>
      </w:r>
      <w:proofErr w:type="spellEnd"/>
      <w:r>
        <w:t xml:space="preserve"> die Tatsache, dass KI derzeit in Hochschulen weitgehend </w:t>
      </w:r>
      <w:proofErr w:type="spellStart"/>
      <w:r>
        <w:t>unein</w:t>
      </w:r>
      <w:proofErr w:type="spellEnd"/>
      <w:r>
        <w:t xml:space="preserve">- </w:t>
      </w:r>
      <w:proofErr w:type="spellStart"/>
      <w:r>
        <w:t>heitlich</w:t>
      </w:r>
      <w:proofErr w:type="spellEnd"/>
      <w:r>
        <w:t xml:space="preserve"> umgesetzt wird (Davis, 1989; Venkatesh &amp; Davis, 2003).</w:t>
      </w:r>
    </w:p>
    <w:p w14:paraId="0DB36488" w14:textId="77777777" w:rsidR="00CF74EE" w:rsidRDefault="00000000">
      <w:pPr>
        <w:pStyle w:val="Textkrper"/>
        <w:spacing w:before="278" w:line="360" w:lineRule="auto"/>
        <w:ind w:left="711" w:right="214"/>
        <w:jc w:val="both"/>
      </w:pPr>
      <w:r>
        <w:t>Die ungleiche Implementierung von KI in Bildungseinrichtungen ist problematisch. Während manche Universitäten umfangreiche KI-</w:t>
      </w:r>
      <w:proofErr w:type="spellStart"/>
      <w:r>
        <w:t>ge</w:t>
      </w:r>
      <w:proofErr w:type="spellEnd"/>
      <w:r>
        <w:t>- stützte Systeme einsetzen, ist der KI-Zugang in anderen Einrichtungen limitiert (</w:t>
      </w:r>
      <w:proofErr w:type="spellStart"/>
      <w:r>
        <w:t>Zawacki</w:t>
      </w:r>
      <w:proofErr w:type="spellEnd"/>
      <w:r>
        <w:t>-Richter et al., 2019). Dadurch entstehen Fragen hinsichtlich der Chancengleichheit und der digitalen Kompetenzen.</w:t>
      </w:r>
    </w:p>
    <w:p w14:paraId="36246463" w14:textId="77777777" w:rsidR="00CF74EE" w:rsidRDefault="00000000">
      <w:pPr>
        <w:pStyle w:val="Textkrper"/>
        <w:spacing w:before="279" w:line="357" w:lineRule="auto"/>
        <w:ind w:left="711" w:right="213"/>
        <w:jc w:val="both"/>
      </w:pPr>
      <w:r>
        <w:t xml:space="preserve">Da diese Arten von KI-Software ungleich verteilt sind und einige möglicherweise gar nicht zum Einsatz kommen, sind Fragen der Gleichheit und Technologiefähigkeit impliziert. Daher wird in dieser Arbeit untersucht, wie Studenten die Einführung von KI-bezogenen Unterrichtsmaterialien erleben und was ihre Ansichten dazu prägt. Analog erfolgt dies unter Bezugnahme auf das Technology Acceptance Model (TAM) von Davis (1989) und das erweiterte Unified Theory </w:t>
      </w:r>
      <w:proofErr w:type="spellStart"/>
      <w:r>
        <w:t>of</w:t>
      </w:r>
      <w:proofErr w:type="spellEnd"/>
      <w:r>
        <w:t xml:space="preserve"> Acceptance and Use </w:t>
      </w:r>
      <w:proofErr w:type="spellStart"/>
      <w:r>
        <w:t>of</w:t>
      </w:r>
      <w:proofErr w:type="spellEnd"/>
      <w:r>
        <w:t xml:space="preserve"> Technology von (Venkatesh et al 2003).</w:t>
      </w:r>
    </w:p>
    <w:p w14:paraId="2D2BFF89" w14:textId="77777777" w:rsidR="00CF74EE" w:rsidRDefault="00CF74EE">
      <w:pPr>
        <w:spacing w:line="357" w:lineRule="auto"/>
        <w:jc w:val="both"/>
        <w:sectPr w:rsidR="00CF74EE">
          <w:headerReference w:type="default" r:id="rId7"/>
          <w:pgSz w:w="11910" w:h="16840"/>
          <w:pgMar w:top="1120" w:right="900" w:bottom="280" w:left="1280" w:header="695" w:footer="0" w:gutter="0"/>
          <w:pgNumType w:start="2"/>
          <w:cols w:space="720"/>
        </w:sectPr>
      </w:pPr>
    </w:p>
    <w:p w14:paraId="0BF6EEE2" w14:textId="77777777" w:rsidR="00CF74EE" w:rsidRDefault="00CF74EE">
      <w:pPr>
        <w:pStyle w:val="Textkrper"/>
        <w:spacing w:before="296"/>
        <w:rPr>
          <w:sz w:val="26"/>
        </w:rPr>
      </w:pPr>
    </w:p>
    <w:p w14:paraId="1B370BDA" w14:textId="77777777" w:rsidR="00CF74EE" w:rsidRDefault="00000000">
      <w:pPr>
        <w:pStyle w:val="berschrift2"/>
        <w:numPr>
          <w:ilvl w:val="1"/>
          <w:numId w:val="2"/>
        </w:numPr>
        <w:tabs>
          <w:tab w:val="left" w:pos="1414"/>
        </w:tabs>
        <w:ind w:left="1414" w:hanging="703"/>
        <w:jc w:val="both"/>
      </w:pPr>
      <w:r>
        <w:rPr>
          <w:spacing w:val="-2"/>
        </w:rPr>
        <w:t>Forschungsfrage</w:t>
      </w:r>
    </w:p>
    <w:p w14:paraId="29CE6311" w14:textId="77777777" w:rsidR="00CF74EE" w:rsidRDefault="00000000">
      <w:pPr>
        <w:pStyle w:val="Textkrper"/>
        <w:spacing w:before="122" w:line="355" w:lineRule="auto"/>
        <w:ind w:left="711" w:right="106"/>
        <w:jc w:val="both"/>
      </w:pPr>
      <w:r>
        <w:t>Eine klar formulierte Fragestellung soll untersucht werden und darauf basierend neue Erkenntnisse gewonnen werden, wobei die Forschungsfrage als Leitfaden dient. Der Prozess besteht aus den folgenden Schritten (2006):</w:t>
      </w:r>
    </w:p>
    <w:p w14:paraId="6DBB57D8" w14:textId="77777777" w:rsidR="00CF74EE" w:rsidRDefault="00000000">
      <w:pPr>
        <w:pStyle w:val="Listenabsatz"/>
        <w:numPr>
          <w:ilvl w:val="2"/>
          <w:numId w:val="2"/>
        </w:numPr>
        <w:tabs>
          <w:tab w:val="left" w:pos="1427"/>
          <w:tab w:val="left" w:pos="1431"/>
        </w:tabs>
        <w:spacing w:before="131" w:line="345" w:lineRule="auto"/>
        <w:ind w:right="215" w:hanging="365"/>
        <w:jc w:val="both"/>
        <w:rPr>
          <w:sz w:val="24"/>
        </w:rPr>
      </w:pPr>
      <w:r>
        <w:rPr>
          <w:sz w:val="24"/>
        </w:rPr>
        <w:t>Klärung</w:t>
      </w:r>
      <w:r>
        <w:rPr>
          <w:spacing w:val="-2"/>
          <w:sz w:val="24"/>
        </w:rPr>
        <w:t xml:space="preserve"> </w:t>
      </w:r>
      <w:r>
        <w:rPr>
          <w:sz w:val="24"/>
        </w:rPr>
        <w:t>der</w:t>
      </w:r>
      <w:r>
        <w:rPr>
          <w:spacing w:val="-2"/>
          <w:sz w:val="24"/>
        </w:rPr>
        <w:t xml:space="preserve"> </w:t>
      </w:r>
      <w:r>
        <w:rPr>
          <w:sz w:val="24"/>
        </w:rPr>
        <w:t>Fragestellung:</w:t>
      </w:r>
      <w:r>
        <w:rPr>
          <w:spacing w:val="-2"/>
          <w:sz w:val="24"/>
        </w:rPr>
        <w:t xml:space="preserve"> </w:t>
      </w:r>
      <w:r>
        <w:rPr>
          <w:sz w:val="24"/>
        </w:rPr>
        <w:t>Definition,</w:t>
      </w:r>
      <w:r>
        <w:rPr>
          <w:spacing w:val="-2"/>
          <w:sz w:val="24"/>
        </w:rPr>
        <w:t xml:space="preserve"> </w:t>
      </w:r>
      <w:r>
        <w:rPr>
          <w:sz w:val="24"/>
        </w:rPr>
        <w:t>was</w:t>
      </w:r>
      <w:r>
        <w:rPr>
          <w:spacing w:val="-2"/>
          <w:sz w:val="24"/>
        </w:rPr>
        <w:t xml:space="preserve"> </w:t>
      </w:r>
      <w:r>
        <w:rPr>
          <w:sz w:val="24"/>
        </w:rPr>
        <w:t>genau</w:t>
      </w:r>
      <w:r>
        <w:rPr>
          <w:spacing w:val="-2"/>
          <w:sz w:val="24"/>
        </w:rPr>
        <w:t xml:space="preserve"> </w:t>
      </w:r>
      <w:r>
        <w:rPr>
          <w:sz w:val="24"/>
        </w:rPr>
        <w:t>erforscht</w:t>
      </w:r>
      <w:r>
        <w:rPr>
          <w:spacing w:val="-2"/>
          <w:sz w:val="24"/>
        </w:rPr>
        <w:t xml:space="preserve"> </w:t>
      </w:r>
      <w:r>
        <w:rPr>
          <w:sz w:val="24"/>
        </w:rPr>
        <w:t>werden soll und warum das wichtig ist.</w:t>
      </w:r>
    </w:p>
    <w:p w14:paraId="4725DD0C" w14:textId="77777777" w:rsidR="00CF74EE" w:rsidRDefault="00000000">
      <w:pPr>
        <w:pStyle w:val="Listenabsatz"/>
        <w:numPr>
          <w:ilvl w:val="2"/>
          <w:numId w:val="2"/>
        </w:numPr>
        <w:tabs>
          <w:tab w:val="left" w:pos="1427"/>
          <w:tab w:val="left" w:pos="1431"/>
        </w:tabs>
        <w:spacing w:before="20" w:line="352" w:lineRule="auto"/>
        <w:ind w:right="214" w:hanging="365"/>
        <w:jc w:val="both"/>
        <w:rPr>
          <w:sz w:val="24"/>
        </w:rPr>
      </w:pPr>
      <w:r>
        <w:rPr>
          <w:sz w:val="24"/>
        </w:rPr>
        <w:t>Methode wählen: Entscheidung, wie die Frage am besten beantwortet werden sollte, von Experimenten über Umfragen bis zur Literaturrecherche.</w:t>
      </w:r>
    </w:p>
    <w:p w14:paraId="129DFEA3" w14:textId="77777777" w:rsidR="00CF74EE" w:rsidRDefault="00000000">
      <w:pPr>
        <w:pStyle w:val="Listenabsatz"/>
        <w:numPr>
          <w:ilvl w:val="2"/>
          <w:numId w:val="2"/>
        </w:numPr>
        <w:tabs>
          <w:tab w:val="left" w:pos="1427"/>
          <w:tab w:val="left" w:pos="1431"/>
        </w:tabs>
        <w:spacing w:before="11" w:line="348" w:lineRule="auto"/>
        <w:ind w:right="215" w:hanging="365"/>
        <w:jc w:val="both"/>
        <w:rPr>
          <w:sz w:val="24"/>
        </w:rPr>
      </w:pPr>
      <w:r>
        <w:rPr>
          <w:sz w:val="24"/>
        </w:rPr>
        <w:t>Daten sammeln und analysieren: systematische Ansammlung und Auswertung von Daten, um Antworten zu finden.</w:t>
      </w:r>
    </w:p>
    <w:p w14:paraId="523E6E8F" w14:textId="77777777" w:rsidR="00CF74EE" w:rsidRDefault="00000000">
      <w:pPr>
        <w:pStyle w:val="Listenabsatz"/>
        <w:numPr>
          <w:ilvl w:val="2"/>
          <w:numId w:val="2"/>
        </w:numPr>
        <w:tabs>
          <w:tab w:val="left" w:pos="1427"/>
          <w:tab w:val="left" w:pos="1431"/>
        </w:tabs>
        <w:spacing w:before="20" w:line="348" w:lineRule="auto"/>
        <w:ind w:right="214" w:hanging="365"/>
        <w:jc w:val="both"/>
        <w:rPr>
          <w:sz w:val="24"/>
        </w:rPr>
      </w:pPr>
      <w:r>
        <w:rPr>
          <w:sz w:val="24"/>
        </w:rPr>
        <w:t>Ergebnisse interpretieren: Daher ist es entscheidend, die Daten auf die ursprüngliche Frage anzuwenden</w:t>
      </w:r>
    </w:p>
    <w:p w14:paraId="40243865" w14:textId="77777777" w:rsidR="00CF74EE" w:rsidRDefault="00000000">
      <w:pPr>
        <w:pStyle w:val="Listenabsatz"/>
        <w:numPr>
          <w:ilvl w:val="2"/>
          <w:numId w:val="2"/>
        </w:numPr>
        <w:tabs>
          <w:tab w:val="left" w:pos="1427"/>
          <w:tab w:val="left" w:pos="1431"/>
        </w:tabs>
        <w:spacing w:before="19" w:line="348" w:lineRule="auto"/>
        <w:ind w:right="214" w:hanging="365"/>
        <w:jc w:val="both"/>
        <w:rPr>
          <w:sz w:val="24"/>
        </w:rPr>
      </w:pPr>
      <w:r>
        <w:rPr>
          <w:sz w:val="24"/>
        </w:rPr>
        <w:t>Präsentation und Diskussion: Präsentation der Ergebnisse und deren Bedeutung für die Forschungsfrage.</w:t>
      </w:r>
    </w:p>
    <w:p w14:paraId="4894495E" w14:textId="77777777" w:rsidR="00CF74EE" w:rsidRDefault="00000000">
      <w:pPr>
        <w:pStyle w:val="berschrift3"/>
        <w:spacing w:before="274"/>
        <w:ind w:left="711" w:firstLine="0"/>
        <w:jc w:val="both"/>
      </w:pPr>
      <w:r>
        <w:t>Die</w:t>
      </w:r>
      <w:r>
        <w:rPr>
          <w:spacing w:val="-5"/>
        </w:rPr>
        <w:t xml:space="preserve"> </w:t>
      </w:r>
      <w:r>
        <w:t>zentrale Forschungsfrage</w:t>
      </w:r>
      <w:r>
        <w:rPr>
          <w:spacing w:val="-2"/>
        </w:rPr>
        <w:t xml:space="preserve"> lautet:</w:t>
      </w:r>
    </w:p>
    <w:p w14:paraId="7BCF6A58" w14:textId="77777777" w:rsidR="00CF74EE" w:rsidRDefault="00CF74EE">
      <w:pPr>
        <w:pStyle w:val="Textkrper"/>
        <w:rPr>
          <w:b/>
        </w:rPr>
      </w:pPr>
    </w:p>
    <w:p w14:paraId="5F2FB1F2" w14:textId="77777777" w:rsidR="00CF74EE" w:rsidRDefault="00CF74EE">
      <w:pPr>
        <w:pStyle w:val="Textkrper"/>
        <w:spacing w:before="104"/>
        <w:rPr>
          <w:b/>
        </w:rPr>
      </w:pPr>
    </w:p>
    <w:p w14:paraId="43CA740B" w14:textId="77777777" w:rsidR="00CF74EE" w:rsidRDefault="00000000">
      <w:pPr>
        <w:pStyle w:val="Textkrper"/>
        <w:spacing w:line="360" w:lineRule="auto"/>
        <w:ind w:left="102"/>
      </w:pPr>
      <w:r>
        <w:t>Welche</w:t>
      </w:r>
      <w:r>
        <w:rPr>
          <w:spacing w:val="-6"/>
        </w:rPr>
        <w:t xml:space="preserve"> </w:t>
      </w:r>
      <w:r>
        <w:t>Faktoren</w:t>
      </w:r>
      <w:r>
        <w:rPr>
          <w:spacing w:val="-6"/>
        </w:rPr>
        <w:t xml:space="preserve"> </w:t>
      </w:r>
      <w:r>
        <w:t>beeinflussen</w:t>
      </w:r>
      <w:r>
        <w:rPr>
          <w:spacing w:val="-6"/>
        </w:rPr>
        <w:t xml:space="preserve"> </w:t>
      </w:r>
      <w:r>
        <w:t>die</w:t>
      </w:r>
      <w:r>
        <w:rPr>
          <w:spacing w:val="-6"/>
        </w:rPr>
        <w:t xml:space="preserve"> </w:t>
      </w:r>
      <w:r>
        <w:t>Akzeptanz</w:t>
      </w:r>
      <w:r>
        <w:rPr>
          <w:spacing w:val="-6"/>
        </w:rPr>
        <w:t xml:space="preserve"> </w:t>
      </w:r>
      <w:r>
        <w:t>und</w:t>
      </w:r>
      <w:r>
        <w:rPr>
          <w:spacing w:val="-6"/>
        </w:rPr>
        <w:t xml:space="preserve"> </w:t>
      </w:r>
      <w:r>
        <w:t>Nutzungsbereitschaft</w:t>
      </w:r>
      <w:r>
        <w:rPr>
          <w:spacing w:val="-6"/>
        </w:rPr>
        <w:t xml:space="preserve"> </w:t>
      </w:r>
      <w:r>
        <w:t>solcher Technologien im Hochschulkontext, welche Bedeutung haben diese Faktoren und wie lassen sie sich systematisch klassifizieren?</w:t>
      </w:r>
    </w:p>
    <w:p w14:paraId="48D2AFC0" w14:textId="77777777" w:rsidR="00CF74EE" w:rsidRDefault="00CF74EE">
      <w:pPr>
        <w:spacing w:line="360" w:lineRule="auto"/>
        <w:sectPr w:rsidR="00CF74EE">
          <w:pgSz w:w="11910" w:h="16840"/>
          <w:pgMar w:top="1120" w:right="900" w:bottom="280" w:left="1280" w:header="695" w:footer="0" w:gutter="0"/>
          <w:cols w:space="720"/>
        </w:sectPr>
      </w:pPr>
    </w:p>
    <w:p w14:paraId="55AD25DA" w14:textId="77777777" w:rsidR="00CF74EE" w:rsidRDefault="00000000">
      <w:pPr>
        <w:pStyle w:val="berschrift1"/>
        <w:numPr>
          <w:ilvl w:val="0"/>
          <w:numId w:val="2"/>
        </w:numPr>
        <w:tabs>
          <w:tab w:val="left" w:pos="1379"/>
        </w:tabs>
      </w:pPr>
      <w:r>
        <w:lastRenderedPageBreak/>
        <w:t>Ziele</w:t>
      </w:r>
      <w:r>
        <w:rPr>
          <w:spacing w:val="-21"/>
        </w:rPr>
        <w:t xml:space="preserve"> </w:t>
      </w:r>
      <w:r>
        <w:t>der</w:t>
      </w:r>
      <w:r>
        <w:rPr>
          <w:spacing w:val="-18"/>
        </w:rPr>
        <w:t xml:space="preserve"> </w:t>
      </w:r>
      <w:r>
        <w:rPr>
          <w:spacing w:val="-2"/>
        </w:rPr>
        <w:t>Arbeit</w:t>
      </w:r>
    </w:p>
    <w:p w14:paraId="6E91F283" w14:textId="77777777" w:rsidR="00CF74EE" w:rsidRDefault="00CF74EE">
      <w:pPr>
        <w:pStyle w:val="Textkrper"/>
        <w:spacing w:before="51"/>
        <w:rPr>
          <w:b/>
          <w:sz w:val="32"/>
        </w:rPr>
      </w:pPr>
    </w:p>
    <w:p w14:paraId="70116F04" w14:textId="77777777" w:rsidR="00CF74EE" w:rsidRDefault="00000000">
      <w:pPr>
        <w:pStyle w:val="Textkrper"/>
        <w:spacing w:line="355" w:lineRule="auto"/>
        <w:ind w:left="711" w:right="107"/>
        <w:jc w:val="both"/>
      </w:pPr>
      <w:r>
        <w:t>Das Ziel dieser Arbeit besteht darin, die Einflussquellen zu identifizieren, die die Akzeptanz und Nutzungsbereitschaft von KI-unterstützten Lehrmitteln</w:t>
      </w:r>
      <w:r>
        <w:rPr>
          <w:spacing w:val="-1"/>
        </w:rPr>
        <w:t xml:space="preserve"> </w:t>
      </w:r>
      <w:r>
        <w:t>an</w:t>
      </w:r>
      <w:r>
        <w:rPr>
          <w:spacing w:val="-1"/>
        </w:rPr>
        <w:t xml:space="preserve"> </w:t>
      </w:r>
      <w:r>
        <w:t>Hochschulen</w:t>
      </w:r>
      <w:r>
        <w:rPr>
          <w:spacing w:val="-1"/>
        </w:rPr>
        <w:t xml:space="preserve"> </w:t>
      </w:r>
      <w:r>
        <w:t>determinieren.</w:t>
      </w:r>
      <w:r>
        <w:rPr>
          <w:spacing w:val="-1"/>
        </w:rPr>
        <w:t xml:space="preserve"> </w:t>
      </w:r>
      <w:r>
        <w:t>Zu</w:t>
      </w:r>
      <w:r>
        <w:rPr>
          <w:spacing w:val="-1"/>
        </w:rPr>
        <w:t xml:space="preserve"> </w:t>
      </w:r>
      <w:r>
        <w:t>diesem</w:t>
      </w:r>
      <w:r>
        <w:rPr>
          <w:spacing w:val="-1"/>
        </w:rPr>
        <w:t xml:space="preserve"> </w:t>
      </w:r>
      <w:r>
        <w:t>Zweck</w:t>
      </w:r>
      <w:r>
        <w:rPr>
          <w:spacing w:val="-1"/>
        </w:rPr>
        <w:t xml:space="preserve"> </w:t>
      </w:r>
      <w:r>
        <w:t>sollen</w:t>
      </w:r>
      <w:r>
        <w:rPr>
          <w:spacing w:val="-1"/>
        </w:rPr>
        <w:t xml:space="preserve"> </w:t>
      </w:r>
      <w:r>
        <w:t>nicht nur die relevanten Faktoren ermitteln, sondern auch ihre Bedeutung untersucht und systematisch klassifiziert werden. Um dieses Ziel zu erreichen, wird eine Mischung aus theoretischen und empirischen Ansätzen verwendet. Zuallererst werden die zentralen Einflussgrößen, wie die wahrgenommene Nützlichkeit der Software und die Usability, Datennutzung- und Schutzerwägungen sowie das Vertrauen in die KI- Technologien, im Detail analysiert.</w:t>
      </w:r>
    </w:p>
    <w:p w14:paraId="67DCEE27" w14:textId="77777777" w:rsidR="00CF74EE" w:rsidRDefault="00CF74EE">
      <w:pPr>
        <w:pStyle w:val="Textkrper"/>
        <w:spacing w:before="139"/>
      </w:pPr>
    </w:p>
    <w:p w14:paraId="21A93832" w14:textId="77777777" w:rsidR="00CF74EE" w:rsidRDefault="00000000">
      <w:pPr>
        <w:pStyle w:val="Textkrper"/>
        <w:spacing w:line="355" w:lineRule="auto"/>
        <w:ind w:left="711" w:right="107"/>
        <w:jc w:val="both"/>
      </w:pPr>
      <w:r>
        <w:t>Ein weiterer Aspekt betrifft die Wirkung dieser Faktoren auf die Gesamtakzeptanz, wie sie sich zwischen bestimmten Gruppen von Studierenden oder zwischen ihren Präferenzen unterscheidet. Einer der</w:t>
      </w:r>
      <w:r>
        <w:rPr>
          <w:spacing w:val="40"/>
        </w:rPr>
        <w:t xml:space="preserve"> </w:t>
      </w:r>
      <w:r>
        <w:t>in dieser Arbeit ausführlichere Aspekte besteht darin, die Daten zu kategorisieren und zu analysieren, um ein detailliertes und strukturiertes Verständnis der Gesamtakzeptanz zu entwickeln. Ebenfalls wird überprüft, ob bestehende positive Erfahrungen mit KI-Technologien moderierend wirken. Durch eine umfassende Analyse sollen</w:t>
      </w:r>
      <w:r>
        <w:rPr>
          <w:spacing w:val="40"/>
        </w:rPr>
        <w:t xml:space="preserve"> </w:t>
      </w:r>
      <w:r>
        <w:t>differenzierte instrumentelle Akzeptanzeffekte identifiziert werden, die</w:t>
      </w:r>
      <w:r>
        <w:rPr>
          <w:spacing w:val="40"/>
        </w:rPr>
        <w:t xml:space="preserve"> </w:t>
      </w:r>
      <w:r>
        <w:t>für zukünftige wissenschaftliche Forschung und praktische Implementierung von KI-unterstützten Lehrmitteln im Hochschulbereich interpretierbar sind.</w:t>
      </w:r>
    </w:p>
    <w:p w14:paraId="73DD8A76" w14:textId="77777777" w:rsidR="00CF74EE" w:rsidRDefault="00000000">
      <w:pPr>
        <w:pStyle w:val="berschrift2"/>
        <w:numPr>
          <w:ilvl w:val="1"/>
          <w:numId w:val="2"/>
        </w:numPr>
        <w:tabs>
          <w:tab w:val="left" w:pos="1420"/>
        </w:tabs>
        <w:spacing w:before="262"/>
        <w:ind w:left="1420" w:hanging="709"/>
      </w:pPr>
      <w:r>
        <w:rPr>
          <w:spacing w:val="-5"/>
        </w:rPr>
        <w:t>Methodisches</w:t>
      </w:r>
      <w:r>
        <w:rPr>
          <w:spacing w:val="-6"/>
        </w:rPr>
        <w:t xml:space="preserve"> </w:t>
      </w:r>
      <w:r>
        <w:rPr>
          <w:spacing w:val="-2"/>
        </w:rPr>
        <w:t>Vorgehen</w:t>
      </w:r>
    </w:p>
    <w:p w14:paraId="1515C8D5" w14:textId="77777777" w:rsidR="00CF74EE" w:rsidRDefault="00CF74EE">
      <w:pPr>
        <w:pStyle w:val="Textkrper"/>
        <w:spacing w:before="276"/>
        <w:rPr>
          <w:b/>
          <w:sz w:val="26"/>
        </w:rPr>
      </w:pPr>
    </w:p>
    <w:p w14:paraId="7FC63F82" w14:textId="77777777" w:rsidR="00CF74EE" w:rsidRDefault="00000000">
      <w:pPr>
        <w:pStyle w:val="Textkrper"/>
        <w:spacing w:line="355" w:lineRule="auto"/>
        <w:ind w:left="711" w:right="108"/>
        <w:jc w:val="both"/>
      </w:pPr>
      <w:r>
        <w:t>Um ein umfassendes Bild davon zu erhalten, wie KI-integrierte Lernwerkzeuge von Studierenden wahrgenommen und genutzt werden könnten, greift diese Arbeit auf einen Mixed-Method-Ansatz zurück. Während das quantitative Element zur Identifizierung und</w:t>
      </w:r>
      <w:r>
        <w:rPr>
          <w:spacing w:val="40"/>
        </w:rPr>
        <w:t xml:space="preserve"> </w:t>
      </w:r>
      <w:r>
        <w:t>Quantifizierung relevanter Faktoren dient, ermöglicht das qualitative Element genauere Schlussfolgerungen.</w:t>
      </w:r>
    </w:p>
    <w:p w14:paraId="737F5DE7" w14:textId="77777777" w:rsidR="00CF74EE" w:rsidRDefault="00CF74EE">
      <w:pPr>
        <w:spacing w:line="355" w:lineRule="auto"/>
        <w:jc w:val="both"/>
        <w:sectPr w:rsidR="00CF74EE">
          <w:pgSz w:w="11910" w:h="16840"/>
          <w:pgMar w:top="1120" w:right="900" w:bottom="280" w:left="1280" w:header="695" w:footer="0" w:gutter="0"/>
          <w:cols w:space="720"/>
        </w:sectPr>
      </w:pPr>
    </w:p>
    <w:p w14:paraId="78425489" w14:textId="77777777" w:rsidR="00CF74EE" w:rsidRDefault="00CF74EE">
      <w:pPr>
        <w:pStyle w:val="Textkrper"/>
      </w:pPr>
    </w:p>
    <w:p w14:paraId="23B20215" w14:textId="77777777" w:rsidR="00CF74EE" w:rsidRDefault="00CF74EE">
      <w:pPr>
        <w:pStyle w:val="Textkrper"/>
      </w:pPr>
    </w:p>
    <w:p w14:paraId="7F06B245" w14:textId="77777777" w:rsidR="00CF74EE" w:rsidRDefault="00CF74EE">
      <w:pPr>
        <w:pStyle w:val="Textkrper"/>
        <w:spacing w:before="78"/>
      </w:pPr>
    </w:p>
    <w:p w14:paraId="3EF20EAE" w14:textId="77777777" w:rsidR="00CF74EE" w:rsidRDefault="00000000">
      <w:pPr>
        <w:pStyle w:val="Textkrper"/>
        <w:spacing w:before="1" w:line="355" w:lineRule="auto"/>
        <w:ind w:left="711" w:right="107"/>
        <w:jc w:val="both"/>
      </w:pPr>
      <w:r>
        <w:t>Eine Umfrage zu den wahrgenommenen Nutzungs- und Nutzungsfaktoren, einschließlich der Sorgen der Studierenden</w:t>
      </w:r>
      <w:r>
        <w:rPr>
          <w:spacing w:val="40"/>
        </w:rPr>
        <w:t xml:space="preserve"> </w:t>
      </w:r>
      <w:r>
        <w:t>hinsichtlich ihrer Datenschutzrechte und früheren KI-Erfahrung, stellt repräsentative Daten für statistische Analysen bereit. Der qualitative Ansatz durch die Experteninterviews ermöglicht es, Meinungen zu den vorher ermittelten und anderen potenziellen Faktoren zu vertiefen. Eine Mixed Methods Ansatz ermöglicht es, sowohl global gültige Erkenntnisse als auch spezifische Details zu erhalten.</w:t>
      </w:r>
    </w:p>
    <w:p w14:paraId="672A0EBD" w14:textId="77777777" w:rsidR="00CF74EE" w:rsidRDefault="00CF74EE">
      <w:pPr>
        <w:pStyle w:val="Textkrper"/>
        <w:spacing w:before="138"/>
      </w:pPr>
    </w:p>
    <w:p w14:paraId="53844738" w14:textId="77777777" w:rsidR="00CF74EE" w:rsidRDefault="00000000">
      <w:pPr>
        <w:pStyle w:val="Textkrper"/>
        <w:spacing w:line="355" w:lineRule="auto"/>
        <w:ind w:left="711" w:right="107"/>
        <w:jc w:val="both"/>
      </w:pPr>
      <w:r>
        <w:t xml:space="preserve">Das Ziel der Literaturrecherche besteht darin, relevante theoretische Modelle und empirische Studien zu identifizieren, um die Akzeptanz und Nutzungsbereitschaft von KI-Lehrmitteln im Hochschulkontext zu untersuchen. Es wird eine Umfrage unter Verwendung der zuvor validierten Skalen von Davis (1989) und Venkatesh et al. (2003) entwickelt. Außerdem werden mit Studierenden mehrerer Fachbereiche qualitative Interviews geführt, um einen detaillierten Einblick in ihre Absichten zur Akzeptanz und Nutzung von KI betreffend Lehrmittel zu </w:t>
      </w:r>
      <w:r>
        <w:rPr>
          <w:spacing w:val="-2"/>
        </w:rPr>
        <w:t>erhalten.</w:t>
      </w:r>
    </w:p>
    <w:p w14:paraId="14AD1207" w14:textId="77777777" w:rsidR="00CF74EE" w:rsidRDefault="00CF74EE">
      <w:pPr>
        <w:pStyle w:val="Textkrper"/>
        <w:spacing w:before="138"/>
      </w:pPr>
    </w:p>
    <w:p w14:paraId="4E99527C" w14:textId="77777777" w:rsidR="00CF74EE" w:rsidRDefault="00000000">
      <w:pPr>
        <w:pStyle w:val="Textkrper"/>
        <w:tabs>
          <w:tab w:val="left" w:pos="4062"/>
          <w:tab w:val="left" w:pos="6816"/>
        </w:tabs>
        <w:spacing w:line="355" w:lineRule="auto"/>
        <w:ind w:left="711" w:right="107"/>
        <w:jc w:val="both"/>
      </w:pPr>
      <w:r>
        <w:t xml:space="preserve">Die Umfrage deckt einige der bekanntesten Faktoren ab, darunter </w:t>
      </w:r>
      <w:r>
        <w:rPr>
          <w:spacing w:val="-2"/>
        </w:rPr>
        <w:t>wahrgenommene</w:t>
      </w:r>
      <w:r>
        <w:tab/>
      </w:r>
      <w:r>
        <w:rPr>
          <w:spacing w:val="-2"/>
        </w:rPr>
        <w:t>Nützlichkeit,</w:t>
      </w:r>
      <w:r>
        <w:tab/>
      </w:r>
      <w:r>
        <w:rPr>
          <w:spacing w:val="-2"/>
        </w:rPr>
        <w:t xml:space="preserve">Benutzerfreundlichkeit, </w:t>
      </w:r>
      <w:r>
        <w:t>Datenschutzbedenken und technologisches Vertrauen. Es wird angenommen, dass diese Gründe genügend Anhaltspunkte für die Analyse bieten. Die Ergebnisse der Datenerhebung werden mithilfe einer deskriptiven Statistik analysiert, um sicherzustellen, welche der potenziellen Faktoren tatsächlich relevant sind und welchen relativen Beitrag sie zu der Bereitschaft der Nutzung liefern. Dies beinhaltet die Berechnung von u. a. von Mittelwert, Standardabweichung und Verteilung der Einflussfaktoren.</w:t>
      </w:r>
    </w:p>
    <w:p w14:paraId="6AFE44DF" w14:textId="77777777" w:rsidR="00CF74EE" w:rsidRDefault="00CF74EE">
      <w:pPr>
        <w:spacing w:line="355" w:lineRule="auto"/>
        <w:jc w:val="both"/>
        <w:sectPr w:rsidR="00CF74EE">
          <w:pgSz w:w="11910" w:h="16840"/>
          <w:pgMar w:top="1120" w:right="900" w:bottom="280" w:left="1280" w:header="695" w:footer="0" w:gutter="0"/>
          <w:cols w:space="720"/>
        </w:sectPr>
      </w:pPr>
    </w:p>
    <w:p w14:paraId="37A51972" w14:textId="77777777" w:rsidR="00CF74EE" w:rsidRDefault="00000000">
      <w:pPr>
        <w:pStyle w:val="Textkrper"/>
        <w:spacing w:before="90" w:line="355" w:lineRule="auto"/>
        <w:ind w:left="711" w:right="108"/>
        <w:jc w:val="both"/>
      </w:pPr>
      <w:r>
        <w:lastRenderedPageBreak/>
        <w:t>Darüber hinaus werden Korrelationen zwischen den Größen</w:t>
      </w:r>
      <w:r>
        <w:rPr>
          <w:spacing w:val="40"/>
        </w:rPr>
        <w:t xml:space="preserve"> </w:t>
      </w:r>
      <w:r>
        <w:t>durchgeführt, um die Beziehungen zwischen ihnen herauszufinden. Schließlich wird die einfache Regressionsanalyse verwendet, um den Beitrag einzelner Variablen zum Ergebnis zu bestimmen.</w:t>
      </w:r>
    </w:p>
    <w:p w14:paraId="53CDFCC2" w14:textId="77777777" w:rsidR="00CF74EE" w:rsidRDefault="00CF74EE">
      <w:pPr>
        <w:pStyle w:val="Textkrper"/>
        <w:spacing w:before="141"/>
      </w:pPr>
    </w:p>
    <w:p w14:paraId="20669038" w14:textId="77777777" w:rsidR="00CF74EE" w:rsidRDefault="00000000">
      <w:pPr>
        <w:pStyle w:val="Textkrper"/>
        <w:spacing w:line="352" w:lineRule="auto"/>
        <w:ind w:left="711" w:right="107"/>
        <w:jc w:val="both"/>
      </w:pPr>
      <w:r>
        <w:t>Falls sich signifikante Unterschiede zwischen bestimmten Gruppen (z. B. Fachrichtungen oder Erfahrungsniveaus) zeigen, werden t-Tests in R durchgeführt, um Gruppenunterschiede zu prüfen.</w:t>
      </w:r>
    </w:p>
    <w:p w14:paraId="19B783D8" w14:textId="77777777" w:rsidR="00CF74EE" w:rsidRDefault="00000000">
      <w:pPr>
        <w:pStyle w:val="Textkrper"/>
        <w:spacing w:before="5" w:line="355" w:lineRule="auto"/>
        <w:ind w:left="711" w:right="108"/>
        <w:jc w:val="both"/>
      </w:pPr>
      <w:r>
        <w:t>Die Auswahl der Methoden orientiert sich an der Zielsetzung, robuste</w:t>
      </w:r>
      <w:r>
        <w:rPr>
          <w:spacing w:val="40"/>
        </w:rPr>
        <w:t xml:space="preserve"> </w:t>
      </w:r>
      <w:r>
        <w:t xml:space="preserve">und nachvollziehbare Ergebnisse zu liefern, ohne komplexe Verfahren anzuwenden, die über den methodischen Rahmen der Arbeit </w:t>
      </w:r>
      <w:r>
        <w:rPr>
          <w:spacing w:val="-2"/>
        </w:rPr>
        <w:t>hinausgehen.</w:t>
      </w:r>
    </w:p>
    <w:p w14:paraId="3049C498" w14:textId="77777777" w:rsidR="00CF74EE" w:rsidRDefault="00CF74EE">
      <w:pPr>
        <w:pStyle w:val="Textkrper"/>
        <w:spacing w:before="142"/>
      </w:pPr>
    </w:p>
    <w:p w14:paraId="1907CDDE" w14:textId="77777777" w:rsidR="00CF74EE" w:rsidRDefault="00000000">
      <w:pPr>
        <w:pStyle w:val="Textkrper"/>
        <w:spacing w:line="355" w:lineRule="auto"/>
        <w:ind w:left="711" w:right="107"/>
        <w:jc w:val="both"/>
      </w:pPr>
      <w:r>
        <w:t xml:space="preserve">Die Bestimmung der Theoriedominanz der Ergebnisse erfolgt beim Vergleich mit den etablierten Modellen zur Technologieakzeptanz und bezieht die Hauptsätze moderner sozialwissenschaftlicher Modelle ein. Für das Konzept der Nützlichkeit und Benutzerfreundlichkeit ist das Modell des Technologieakzeptanzmodells das Technology Acceptance Model (TAM) relevant. Soziale Einflüsse und Erwartungseinflüsse werden durch den Ansatz zum Akzeptanz- und Nutzungserlebnis des Unified Theory </w:t>
      </w:r>
      <w:proofErr w:type="spellStart"/>
      <w:r>
        <w:t>of</w:t>
      </w:r>
      <w:proofErr w:type="spellEnd"/>
      <w:r>
        <w:t xml:space="preserve"> Acceptance and Use </w:t>
      </w:r>
      <w:proofErr w:type="spellStart"/>
      <w:r>
        <w:t>of</w:t>
      </w:r>
      <w:proofErr w:type="spellEnd"/>
      <w:r>
        <w:t xml:space="preserve"> Technology (UTAUT) in das Modell integriert. Wenn bestimmte statistische Verfahren ungeeignet oder zu kompliziert sind, werden andere verwendet, mit eventuellen Anpassungen. Zusätzlich besteht das Ziel darin, eine transparente und klare Analyse zu erstellen, die die vorher festgelegte Forschungsfrage </w:t>
      </w:r>
      <w:r>
        <w:rPr>
          <w:spacing w:val="-2"/>
        </w:rPr>
        <w:t>beantwortet.</w:t>
      </w:r>
    </w:p>
    <w:p w14:paraId="5B717E89" w14:textId="77777777" w:rsidR="00CF74EE" w:rsidRDefault="00CF74EE">
      <w:pPr>
        <w:spacing w:line="355" w:lineRule="auto"/>
        <w:jc w:val="both"/>
        <w:sectPr w:rsidR="00CF74EE">
          <w:pgSz w:w="11910" w:h="16840"/>
          <w:pgMar w:top="1120" w:right="900" w:bottom="280" w:left="1280" w:header="695" w:footer="0" w:gutter="0"/>
          <w:cols w:space="720"/>
        </w:sectPr>
      </w:pPr>
    </w:p>
    <w:p w14:paraId="2C103326" w14:textId="77777777" w:rsidR="00CF74EE" w:rsidRDefault="00000000">
      <w:pPr>
        <w:pStyle w:val="berschrift1"/>
        <w:numPr>
          <w:ilvl w:val="0"/>
          <w:numId w:val="2"/>
        </w:numPr>
        <w:tabs>
          <w:tab w:val="left" w:pos="1419"/>
        </w:tabs>
        <w:ind w:left="1419" w:hanging="708"/>
      </w:pPr>
      <w:r>
        <w:rPr>
          <w:spacing w:val="-2"/>
        </w:rPr>
        <w:lastRenderedPageBreak/>
        <w:t>Gliederung</w:t>
      </w:r>
    </w:p>
    <w:p w14:paraId="0487096E" w14:textId="77777777" w:rsidR="00CF74EE" w:rsidRDefault="00000000">
      <w:pPr>
        <w:pStyle w:val="Textkrper"/>
        <w:spacing w:before="128" w:line="360" w:lineRule="auto"/>
        <w:ind w:left="711" w:right="106"/>
        <w:jc w:val="both"/>
      </w:pPr>
      <w:r>
        <w:t>Diese Arbeit umfasst fünf Hauptkapitel, die aufmerksam die Forschungsfrage beantwortet und dabei theoretisch und empirisch informierte Handlungsanweisungen macht. Die Arbeit nutzt ein Mixed- Methods-Design und integriert sowohl quantitative als auch qualitative Untersuchungsmethoden, um ein kohärentes Verständnis der Muster der KI-Akzeptanz und -nutzung in der Hochschulbildung bereitzustellen.</w:t>
      </w:r>
    </w:p>
    <w:p w14:paraId="4B818585" w14:textId="77777777" w:rsidR="00CF74EE" w:rsidRDefault="00CF74EE">
      <w:pPr>
        <w:pStyle w:val="Textkrper"/>
      </w:pPr>
    </w:p>
    <w:p w14:paraId="42EC20E0" w14:textId="77777777" w:rsidR="00CF74EE" w:rsidRDefault="00CF74EE">
      <w:pPr>
        <w:pStyle w:val="Textkrper"/>
        <w:spacing w:before="103"/>
      </w:pPr>
    </w:p>
    <w:p w14:paraId="77B5F7E1" w14:textId="77777777" w:rsidR="00CF74EE" w:rsidRDefault="00000000">
      <w:pPr>
        <w:pStyle w:val="Textkrper"/>
        <w:spacing w:before="1"/>
        <w:ind w:left="711"/>
        <w:jc w:val="both"/>
      </w:pPr>
      <w:r>
        <w:t>Folgend</w:t>
      </w:r>
      <w:r>
        <w:rPr>
          <w:spacing w:val="-1"/>
        </w:rPr>
        <w:t xml:space="preserve"> </w:t>
      </w:r>
      <w:r>
        <w:t xml:space="preserve">die Gliederung der </w:t>
      </w:r>
      <w:r>
        <w:rPr>
          <w:spacing w:val="-2"/>
        </w:rPr>
        <w:t>Bachelorarbeit:</w:t>
      </w:r>
    </w:p>
    <w:p w14:paraId="1AF37005" w14:textId="77777777" w:rsidR="00CF74EE" w:rsidRDefault="00CF74EE">
      <w:pPr>
        <w:pStyle w:val="Textkrper"/>
      </w:pPr>
    </w:p>
    <w:p w14:paraId="081D3E45" w14:textId="77777777" w:rsidR="00CF74EE" w:rsidRDefault="00CF74EE">
      <w:pPr>
        <w:pStyle w:val="Textkrper"/>
        <w:spacing w:before="84"/>
      </w:pPr>
    </w:p>
    <w:p w14:paraId="64EA975C" w14:textId="77777777" w:rsidR="00CF74EE" w:rsidRDefault="00000000">
      <w:pPr>
        <w:pStyle w:val="berschrift3"/>
        <w:numPr>
          <w:ilvl w:val="0"/>
          <w:numId w:val="1"/>
        </w:numPr>
        <w:tabs>
          <w:tab w:val="left" w:pos="1048"/>
        </w:tabs>
        <w:ind w:left="1048" w:hanging="337"/>
      </w:pPr>
      <w:r>
        <w:rPr>
          <w:spacing w:val="-2"/>
        </w:rPr>
        <w:t>Einleitung</w:t>
      </w:r>
    </w:p>
    <w:p w14:paraId="16BD8A67" w14:textId="77777777" w:rsidR="00CF74EE" w:rsidRDefault="00000000">
      <w:pPr>
        <w:pStyle w:val="Listenabsatz"/>
        <w:numPr>
          <w:ilvl w:val="1"/>
          <w:numId w:val="1"/>
        </w:numPr>
        <w:tabs>
          <w:tab w:val="left" w:pos="1186"/>
        </w:tabs>
        <w:ind w:left="1186" w:hanging="475"/>
        <w:rPr>
          <w:sz w:val="24"/>
        </w:rPr>
      </w:pPr>
      <w:r>
        <w:rPr>
          <w:sz w:val="24"/>
        </w:rPr>
        <w:t>Problemstellung</w:t>
      </w:r>
      <w:r>
        <w:rPr>
          <w:spacing w:val="-1"/>
          <w:sz w:val="24"/>
        </w:rPr>
        <w:t xml:space="preserve"> </w:t>
      </w:r>
      <w:r>
        <w:rPr>
          <w:sz w:val="24"/>
        </w:rPr>
        <w:t xml:space="preserve">und </w:t>
      </w:r>
      <w:r>
        <w:rPr>
          <w:spacing w:val="-2"/>
          <w:sz w:val="24"/>
        </w:rPr>
        <w:t>Forschungsfrage</w:t>
      </w:r>
    </w:p>
    <w:p w14:paraId="00734D11" w14:textId="77777777" w:rsidR="00CF74EE" w:rsidRDefault="00000000">
      <w:pPr>
        <w:pStyle w:val="Listenabsatz"/>
        <w:numPr>
          <w:ilvl w:val="1"/>
          <w:numId w:val="1"/>
        </w:numPr>
        <w:tabs>
          <w:tab w:val="left" w:pos="1186"/>
        </w:tabs>
        <w:ind w:left="1186" w:hanging="475"/>
        <w:rPr>
          <w:sz w:val="24"/>
        </w:rPr>
      </w:pPr>
      <w:r>
        <w:rPr>
          <w:sz w:val="24"/>
        </w:rPr>
        <w:t>Zielsetzung</w:t>
      </w:r>
      <w:r>
        <w:rPr>
          <w:spacing w:val="-1"/>
          <w:sz w:val="24"/>
        </w:rPr>
        <w:t xml:space="preserve"> </w:t>
      </w:r>
      <w:r>
        <w:rPr>
          <w:sz w:val="24"/>
        </w:rPr>
        <w:t xml:space="preserve">der </w:t>
      </w:r>
      <w:r>
        <w:rPr>
          <w:spacing w:val="-2"/>
          <w:sz w:val="24"/>
        </w:rPr>
        <w:t>Arbeit</w:t>
      </w:r>
    </w:p>
    <w:p w14:paraId="626028C4" w14:textId="77777777" w:rsidR="00CF74EE" w:rsidRDefault="00000000">
      <w:pPr>
        <w:pStyle w:val="Listenabsatz"/>
        <w:numPr>
          <w:ilvl w:val="1"/>
          <w:numId w:val="1"/>
        </w:numPr>
        <w:tabs>
          <w:tab w:val="left" w:pos="1186"/>
        </w:tabs>
        <w:ind w:left="1186" w:hanging="475"/>
        <w:rPr>
          <w:sz w:val="24"/>
        </w:rPr>
      </w:pPr>
      <w:r>
        <w:rPr>
          <w:sz w:val="24"/>
        </w:rPr>
        <w:t xml:space="preserve">Aufbau der </w:t>
      </w:r>
      <w:r>
        <w:rPr>
          <w:spacing w:val="-2"/>
          <w:sz w:val="24"/>
        </w:rPr>
        <w:t>Arbeit</w:t>
      </w:r>
    </w:p>
    <w:p w14:paraId="1E08CBC3" w14:textId="77777777" w:rsidR="00CF74EE" w:rsidRDefault="00CF74EE">
      <w:pPr>
        <w:pStyle w:val="Textkrper"/>
      </w:pPr>
    </w:p>
    <w:p w14:paraId="527DADA3" w14:textId="77777777" w:rsidR="00CF74EE" w:rsidRDefault="00CF74EE">
      <w:pPr>
        <w:pStyle w:val="Textkrper"/>
        <w:spacing w:before="248"/>
      </w:pPr>
    </w:p>
    <w:p w14:paraId="3A7B3017" w14:textId="77777777" w:rsidR="00CF74EE" w:rsidRDefault="00000000">
      <w:pPr>
        <w:pStyle w:val="berschrift3"/>
        <w:numPr>
          <w:ilvl w:val="0"/>
          <w:numId w:val="1"/>
        </w:numPr>
        <w:tabs>
          <w:tab w:val="left" w:pos="1049"/>
        </w:tabs>
        <w:ind w:left="1049" w:hanging="338"/>
      </w:pPr>
      <w:r>
        <w:t xml:space="preserve">Theoretische </w:t>
      </w:r>
      <w:r>
        <w:rPr>
          <w:spacing w:val="-2"/>
        </w:rPr>
        <w:t>Grundlagen</w:t>
      </w:r>
    </w:p>
    <w:p w14:paraId="22F0AF16" w14:textId="77777777" w:rsidR="00CF74EE" w:rsidRDefault="00000000">
      <w:pPr>
        <w:pStyle w:val="Listenabsatz"/>
        <w:numPr>
          <w:ilvl w:val="1"/>
          <w:numId w:val="1"/>
        </w:numPr>
        <w:tabs>
          <w:tab w:val="left" w:pos="1186"/>
        </w:tabs>
        <w:ind w:left="1186" w:hanging="475"/>
        <w:rPr>
          <w:sz w:val="24"/>
        </w:rPr>
      </w:pPr>
      <w:r>
        <w:rPr>
          <w:sz w:val="24"/>
        </w:rPr>
        <w:t>Einführung</w:t>
      </w:r>
      <w:r>
        <w:rPr>
          <w:spacing w:val="-1"/>
          <w:sz w:val="24"/>
        </w:rPr>
        <w:t xml:space="preserve"> </w:t>
      </w:r>
      <w:r>
        <w:rPr>
          <w:sz w:val="24"/>
        </w:rPr>
        <w:t xml:space="preserve">in KI-gestützte </w:t>
      </w:r>
      <w:r>
        <w:rPr>
          <w:spacing w:val="-2"/>
          <w:sz w:val="24"/>
        </w:rPr>
        <w:t>Lehrmittel</w:t>
      </w:r>
    </w:p>
    <w:p w14:paraId="06799279" w14:textId="77777777" w:rsidR="00CF74EE" w:rsidRDefault="00000000">
      <w:pPr>
        <w:pStyle w:val="Listenabsatz"/>
        <w:numPr>
          <w:ilvl w:val="1"/>
          <w:numId w:val="1"/>
        </w:numPr>
        <w:tabs>
          <w:tab w:val="left" w:pos="1186"/>
        </w:tabs>
        <w:ind w:left="1186" w:hanging="475"/>
        <w:rPr>
          <w:sz w:val="24"/>
        </w:rPr>
      </w:pPr>
      <w:r>
        <w:rPr>
          <w:sz w:val="24"/>
        </w:rPr>
        <w:t xml:space="preserve">Akzeptanzmodelle für </w:t>
      </w:r>
      <w:r>
        <w:rPr>
          <w:spacing w:val="-2"/>
          <w:sz w:val="24"/>
        </w:rPr>
        <w:t>Technologien</w:t>
      </w:r>
    </w:p>
    <w:p w14:paraId="00F4D745" w14:textId="77777777" w:rsidR="00CF74EE" w:rsidRDefault="00000000">
      <w:pPr>
        <w:pStyle w:val="Listenabsatz"/>
        <w:numPr>
          <w:ilvl w:val="2"/>
          <w:numId w:val="1"/>
        </w:numPr>
        <w:tabs>
          <w:tab w:val="left" w:pos="1762"/>
        </w:tabs>
        <w:ind w:left="1762" w:hanging="714"/>
        <w:rPr>
          <w:sz w:val="24"/>
        </w:rPr>
      </w:pPr>
      <w:r>
        <w:rPr>
          <w:sz w:val="24"/>
        </w:rPr>
        <w:t xml:space="preserve">Technology Acceptance Model </w:t>
      </w:r>
      <w:r>
        <w:rPr>
          <w:spacing w:val="-2"/>
          <w:sz w:val="24"/>
        </w:rPr>
        <w:t>(TAM)</w:t>
      </w:r>
    </w:p>
    <w:p w14:paraId="4BF32518" w14:textId="77777777" w:rsidR="00CF74EE" w:rsidRPr="00EE2DA6" w:rsidRDefault="00000000">
      <w:pPr>
        <w:pStyle w:val="Listenabsatz"/>
        <w:numPr>
          <w:ilvl w:val="2"/>
          <w:numId w:val="1"/>
        </w:numPr>
        <w:tabs>
          <w:tab w:val="left" w:pos="1762"/>
        </w:tabs>
        <w:ind w:left="1762" w:hanging="714"/>
        <w:rPr>
          <w:sz w:val="24"/>
          <w:lang w:val="en-GB"/>
        </w:rPr>
      </w:pPr>
      <w:r w:rsidRPr="00EE2DA6">
        <w:rPr>
          <w:sz w:val="24"/>
          <w:lang w:val="en-GB"/>
        </w:rPr>
        <w:t xml:space="preserve">Unified Theory of Acceptance and Use of Technology </w:t>
      </w:r>
      <w:r w:rsidRPr="00EE2DA6">
        <w:rPr>
          <w:spacing w:val="-2"/>
          <w:sz w:val="24"/>
          <w:lang w:val="en-GB"/>
        </w:rPr>
        <w:t>(UTAUT)</w:t>
      </w:r>
    </w:p>
    <w:p w14:paraId="49E2D7F2" w14:textId="77777777" w:rsidR="00CF74EE" w:rsidRDefault="00000000">
      <w:pPr>
        <w:pStyle w:val="Listenabsatz"/>
        <w:numPr>
          <w:ilvl w:val="1"/>
          <w:numId w:val="1"/>
        </w:numPr>
        <w:tabs>
          <w:tab w:val="left" w:pos="1186"/>
        </w:tabs>
        <w:ind w:left="1186" w:hanging="475"/>
        <w:rPr>
          <w:sz w:val="24"/>
        </w:rPr>
      </w:pPr>
      <w:r>
        <w:rPr>
          <w:sz w:val="24"/>
        </w:rPr>
        <w:t>Einflussfaktoren</w:t>
      </w:r>
      <w:r>
        <w:rPr>
          <w:spacing w:val="-1"/>
          <w:sz w:val="24"/>
        </w:rPr>
        <w:t xml:space="preserve"> </w:t>
      </w:r>
      <w:r>
        <w:rPr>
          <w:sz w:val="24"/>
        </w:rPr>
        <w:t>auf die</w:t>
      </w:r>
      <w:r>
        <w:rPr>
          <w:spacing w:val="-1"/>
          <w:sz w:val="24"/>
        </w:rPr>
        <w:t xml:space="preserve"> </w:t>
      </w:r>
      <w:r>
        <w:rPr>
          <w:sz w:val="24"/>
        </w:rPr>
        <w:t>Akzeptanz von</w:t>
      </w:r>
      <w:r>
        <w:rPr>
          <w:spacing w:val="-1"/>
          <w:sz w:val="24"/>
        </w:rPr>
        <w:t xml:space="preserve"> </w:t>
      </w:r>
      <w:r>
        <w:rPr>
          <w:sz w:val="24"/>
        </w:rPr>
        <w:t xml:space="preserve">KI-gestützten </w:t>
      </w:r>
      <w:r>
        <w:rPr>
          <w:spacing w:val="-2"/>
          <w:sz w:val="24"/>
        </w:rPr>
        <w:t>Lehrmitteln</w:t>
      </w:r>
    </w:p>
    <w:p w14:paraId="1E833622" w14:textId="77777777" w:rsidR="00CF74EE" w:rsidRDefault="00CF74EE">
      <w:pPr>
        <w:pStyle w:val="Textkrper"/>
      </w:pPr>
    </w:p>
    <w:p w14:paraId="2AC07A50" w14:textId="77777777" w:rsidR="00CF74EE" w:rsidRDefault="00CF74EE">
      <w:pPr>
        <w:pStyle w:val="Textkrper"/>
        <w:spacing w:before="248"/>
      </w:pPr>
    </w:p>
    <w:p w14:paraId="35211F3D" w14:textId="77777777" w:rsidR="00CF74EE" w:rsidRDefault="00000000">
      <w:pPr>
        <w:pStyle w:val="berschrift3"/>
        <w:numPr>
          <w:ilvl w:val="0"/>
          <w:numId w:val="1"/>
        </w:numPr>
        <w:tabs>
          <w:tab w:val="left" w:pos="1048"/>
        </w:tabs>
        <w:ind w:left="1048" w:hanging="337"/>
      </w:pPr>
      <w:r>
        <w:t>Methodische</w:t>
      </w:r>
      <w:r>
        <w:rPr>
          <w:spacing w:val="-8"/>
        </w:rPr>
        <w:t xml:space="preserve"> </w:t>
      </w:r>
      <w:r>
        <w:rPr>
          <w:spacing w:val="-2"/>
        </w:rPr>
        <w:t>Vorgehensweise</w:t>
      </w:r>
    </w:p>
    <w:p w14:paraId="52B82846" w14:textId="77777777" w:rsidR="00CF74EE" w:rsidRDefault="00000000">
      <w:pPr>
        <w:pStyle w:val="Listenabsatz"/>
        <w:numPr>
          <w:ilvl w:val="1"/>
          <w:numId w:val="1"/>
        </w:numPr>
        <w:tabs>
          <w:tab w:val="left" w:pos="1186"/>
        </w:tabs>
        <w:ind w:left="1186" w:hanging="475"/>
        <w:rPr>
          <w:sz w:val="24"/>
        </w:rPr>
      </w:pPr>
      <w:r>
        <w:rPr>
          <w:sz w:val="24"/>
        </w:rPr>
        <w:t>Forschungsdesign</w:t>
      </w:r>
      <w:r>
        <w:rPr>
          <w:spacing w:val="-1"/>
          <w:sz w:val="24"/>
        </w:rPr>
        <w:t xml:space="preserve"> </w:t>
      </w:r>
      <w:r>
        <w:rPr>
          <w:sz w:val="24"/>
        </w:rPr>
        <w:t xml:space="preserve">und </w:t>
      </w:r>
      <w:r>
        <w:rPr>
          <w:spacing w:val="-2"/>
          <w:sz w:val="24"/>
        </w:rPr>
        <w:t>Methodenauswahl</w:t>
      </w:r>
    </w:p>
    <w:p w14:paraId="7DEDD959" w14:textId="77777777" w:rsidR="00CF74EE" w:rsidRDefault="00000000">
      <w:pPr>
        <w:pStyle w:val="Listenabsatz"/>
        <w:numPr>
          <w:ilvl w:val="2"/>
          <w:numId w:val="1"/>
        </w:numPr>
        <w:tabs>
          <w:tab w:val="left" w:pos="1760"/>
        </w:tabs>
        <w:ind w:left="1760" w:hanging="712"/>
        <w:rPr>
          <w:sz w:val="24"/>
        </w:rPr>
      </w:pPr>
      <w:r>
        <w:rPr>
          <w:sz w:val="24"/>
        </w:rPr>
        <w:t>Mixed-Methods-Ansatz:</w:t>
      </w:r>
      <w:r>
        <w:rPr>
          <w:spacing w:val="-4"/>
          <w:sz w:val="24"/>
        </w:rPr>
        <w:t xml:space="preserve"> </w:t>
      </w:r>
      <w:r>
        <w:rPr>
          <w:sz w:val="24"/>
        </w:rPr>
        <w:t>Begründung</w:t>
      </w:r>
      <w:r>
        <w:rPr>
          <w:spacing w:val="-2"/>
          <w:sz w:val="24"/>
        </w:rPr>
        <w:t xml:space="preserve"> </w:t>
      </w:r>
      <w:r>
        <w:rPr>
          <w:sz w:val="24"/>
        </w:rPr>
        <w:t>und</w:t>
      </w:r>
      <w:r>
        <w:rPr>
          <w:spacing w:val="-2"/>
          <w:sz w:val="24"/>
        </w:rPr>
        <w:t xml:space="preserve"> Zielsetzung</w:t>
      </w:r>
    </w:p>
    <w:p w14:paraId="28B815F5" w14:textId="77777777" w:rsidR="00CF74EE" w:rsidRDefault="00000000">
      <w:pPr>
        <w:pStyle w:val="Listenabsatz"/>
        <w:numPr>
          <w:ilvl w:val="2"/>
          <w:numId w:val="1"/>
        </w:numPr>
        <w:tabs>
          <w:tab w:val="left" w:pos="1762"/>
        </w:tabs>
        <w:ind w:left="1762" w:hanging="714"/>
        <w:rPr>
          <w:sz w:val="24"/>
        </w:rPr>
      </w:pPr>
      <w:r>
        <w:rPr>
          <w:sz w:val="24"/>
        </w:rPr>
        <w:t>Quantitative</w:t>
      </w:r>
      <w:r>
        <w:rPr>
          <w:spacing w:val="-1"/>
          <w:sz w:val="24"/>
        </w:rPr>
        <w:t xml:space="preserve"> </w:t>
      </w:r>
      <w:r>
        <w:rPr>
          <w:sz w:val="24"/>
        </w:rPr>
        <w:t>Umfrage</w:t>
      </w:r>
      <w:r>
        <w:rPr>
          <w:spacing w:val="-1"/>
          <w:sz w:val="24"/>
        </w:rPr>
        <w:t xml:space="preserve"> </w:t>
      </w:r>
      <w:r>
        <w:rPr>
          <w:sz w:val="24"/>
        </w:rPr>
        <w:t xml:space="preserve">unter </w:t>
      </w:r>
      <w:r>
        <w:rPr>
          <w:spacing w:val="-2"/>
          <w:sz w:val="24"/>
        </w:rPr>
        <w:t>Studierenden</w:t>
      </w:r>
    </w:p>
    <w:p w14:paraId="392F1DC3" w14:textId="77777777" w:rsidR="00CF74EE" w:rsidRDefault="00000000">
      <w:pPr>
        <w:pStyle w:val="Listenabsatz"/>
        <w:numPr>
          <w:ilvl w:val="2"/>
          <w:numId w:val="1"/>
        </w:numPr>
        <w:tabs>
          <w:tab w:val="left" w:pos="1762"/>
        </w:tabs>
        <w:ind w:left="1762" w:hanging="714"/>
        <w:rPr>
          <w:sz w:val="24"/>
        </w:rPr>
      </w:pPr>
      <w:r>
        <w:rPr>
          <w:sz w:val="24"/>
        </w:rPr>
        <w:t>Qualitative</w:t>
      </w:r>
      <w:r>
        <w:rPr>
          <w:spacing w:val="-1"/>
          <w:sz w:val="24"/>
        </w:rPr>
        <w:t xml:space="preserve"> </w:t>
      </w:r>
      <w:r>
        <w:rPr>
          <w:sz w:val="24"/>
        </w:rPr>
        <w:t xml:space="preserve">Experteninterviews mit </w:t>
      </w:r>
      <w:r>
        <w:rPr>
          <w:spacing w:val="-2"/>
          <w:sz w:val="24"/>
        </w:rPr>
        <w:t>Studierenden</w:t>
      </w:r>
    </w:p>
    <w:p w14:paraId="5F959FCC" w14:textId="77777777" w:rsidR="00CF74EE" w:rsidRDefault="00CF74EE">
      <w:pPr>
        <w:rPr>
          <w:sz w:val="24"/>
        </w:rPr>
        <w:sectPr w:rsidR="00CF74EE">
          <w:pgSz w:w="11910" w:h="16840"/>
          <w:pgMar w:top="1120" w:right="900" w:bottom="280" w:left="1280" w:header="695" w:footer="0" w:gutter="0"/>
          <w:cols w:space="720"/>
        </w:sectPr>
      </w:pPr>
    </w:p>
    <w:p w14:paraId="0A204CC6" w14:textId="77777777" w:rsidR="00CF74EE" w:rsidRDefault="00000000">
      <w:pPr>
        <w:pStyle w:val="Listenabsatz"/>
        <w:numPr>
          <w:ilvl w:val="1"/>
          <w:numId w:val="1"/>
        </w:numPr>
        <w:tabs>
          <w:tab w:val="left" w:pos="1186"/>
        </w:tabs>
        <w:spacing w:before="90"/>
        <w:ind w:left="1186" w:hanging="475"/>
        <w:rPr>
          <w:sz w:val="24"/>
        </w:rPr>
      </w:pPr>
      <w:r>
        <w:rPr>
          <w:sz w:val="24"/>
        </w:rPr>
        <w:lastRenderedPageBreak/>
        <w:t>Entwicklung</w:t>
      </w:r>
      <w:r>
        <w:rPr>
          <w:spacing w:val="-1"/>
          <w:sz w:val="24"/>
        </w:rPr>
        <w:t xml:space="preserve"> </w:t>
      </w:r>
      <w:r>
        <w:rPr>
          <w:sz w:val="24"/>
        </w:rPr>
        <w:t xml:space="preserve">der </w:t>
      </w:r>
      <w:r>
        <w:rPr>
          <w:spacing w:val="-2"/>
          <w:sz w:val="24"/>
        </w:rPr>
        <w:t>Erhebungsinstrumente</w:t>
      </w:r>
    </w:p>
    <w:p w14:paraId="142DFE7B" w14:textId="77777777" w:rsidR="00CF74EE" w:rsidRDefault="00000000">
      <w:pPr>
        <w:pStyle w:val="Listenabsatz"/>
        <w:numPr>
          <w:ilvl w:val="2"/>
          <w:numId w:val="1"/>
        </w:numPr>
        <w:tabs>
          <w:tab w:val="left" w:pos="1762"/>
        </w:tabs>
        <w:ind w:left="1762" w:hanging="714"/>
        <w:rPr>
          <w:sz w:val="24"/>
        </w:rPr>
      </w:pPr>
      <w:r>
        <w:rPr>
          <w:sz w:val="24"/>
        </w:rPr>
        <w:t>Fragebogen:</w:t>
      </w:r>
      <w:r>
        <w:rPr>
          <w:spacing w:val="-1"/>
          <w:sz w:val="24"/>
        </w:rPr>
        <w:t xml:space="preserve"> </w:t>
      </w:r>
      <w:r>
        <w:rPr>
          <w:sz w:val="24"/>
        </w:rPr>
        <w:t xml:space="preserve">Konstruktion und </w:t>
      </w:r>
      <w:r>
        <w:rPr>
          <w:spacing w:val="-2"/>
          <w:sz w:val="24"/>
        </w:rPr>
        <w:t>Validierung</w:t>
      </w:r>
    </w:p>
    <w:p w14:paraId="43887127" w14:textId="77777777" w:rsidR="00CF74EE" w:rsidRDefault="00000000">
      <w:pPr>
        <w:pStyle w:val="Listenabsatz"/>
        <w:numPr>
          <w:ilvl w:val="2"/>
          <w:numId w:val="1"/>
        </w:numPr>
        <w:tabs>
          <w:tab w:val="left" w:pos="1762"/>
        </w:tabs>
        <w:ind w:left="1762" w:hanging="714"/>
        <w:rPr>
          <w:sz w:val="24"/>
        </w:rPr>
      </w:pPr>
      <w:r>
        <w:rPr>
          <w:sz w:val="24"/>
        </w:rPr>
        <w:t xml:space="preserve">Leitfaden für </w:t>
      </w:r>
      <w:r>
        <w:rPr>
          <w:spacing w:val="-2"/>
          <w:sz w:val="24"/>
        </w:rPr>
        <w:t>Experteninterviews</w:t>
      </w:r>
    </w:p>
    <w:p w14:paraId="6469AF0C" w14:textId="77777777" w:rsidR="00CF74EE" w:rsidRDefault="00000000">
      <w:pPr>
        <w:pStyle w:val="Listenabsatz"/>
        <w:numPr>
          <w:ilvl w:val="1"/>
          <w:numId w:val="1"/>
        </w:numPr>
        <w:tabs>
          <w:tab w:val="left" w:pos="1186"/>
        </w:tabs>
        <w:spacing w:before="269"/>
        <w:ind w:left="1186" w:hanging="475"/>
        <w:rPr>
          <w:sz w:val="24"/>
        </w:rPr>
      </w:pPr>
      <w:r>
        <w:rPr>
          <w:sz w:val="24"/>
        </w:rPr>
        <w:t>Durchführung</w:t>
      </w:r>
      <w:r>
        <w:rPr>
          <w:spacing w:val="-1"/>
          <w:sz w:val="24"/>
        </w:rPr>
        <w:t xml:space="preserve"> </w:t>
      </w:r>
      <w:r>
        <w:rPr>
          <w:sz w:val="24"/>
        </w:rPr>
        <w:t xml:space="preserve">der empirischen </w:t>
      </w:r>
      <w:r>
        <w:rPr>
          <w:spacing w:val="-2"/>
          <w:sz w:val="24"/>
        </w:rPr>
        <w:t>Studie</w:t>
      </w:r>
    </w:p>
    <w:p w14:paraId="456D3CF2" w14:textId="77777777" w:rsidR="00CF74EE" w:rsidRDefault="00000000">
      <w:pPr>
        <w:pStyle w:val="Listenabsatz"/>
        <w:numPr>
          <w:ilvl w:val="2"/>
          <w:numId w:val="1"/>
        </w:numPr>
        <w:tabs>
          <w:tab w:val="left" w:pos="1762"/>
        </w:tabs>
        <w:ind w:left="1762" w:hanging="714"/>
        <w:rPr>
          <w:sz w:val="24"/>
        </w:rPr>
      </w:pPr>
      <w:r>
        <w:rPr>
          <w:sz w:val="24"/>
        </w:rPr>
        <w:t>Rekrutierung</w:t>
      </w:r>
      <w:r>
        <w:rPr>
          <w:spacing w:val="-3"/>
          <w:sz w:val="24"/>
        </w:rPr>
        <w:t xml:space="preserve"> </w:t>
      </w:r>
      <w:r>
        <w:rPr>
          <w:sz w:val="24"/>
        </w:rPr>
        <w:t xml:space="preserve">und </w:t>
      </w:r>
      <w:r>
        <w:rPr>
          <w:spacing w:val="-2"/>
          <w:sz w:val="24"/>
        </w:rPr>
        <w:t>Stichprobenbeschreibung</w:t>
      </w:r>
    </w:p>
    <w:p w14:paraId="0AC7E4BD" w14:textId="77777777" w:rsidR="00CF74EE" w:rsidRDefault="00000000">
      <w:pPr>
        <w:pStyle w:val="Listenabsatz"/>
        <w:numPr>
          <w:ilvl w:val="2"/>
          <w:numId w:val="1"/>
        </w:numPr>
        <w:tabs>
          <w:tab w:val="left" w:pos="1762"/>
        </w:tabs>
        <w:ind w:left="1762" w:hanging="714"/>
        <w:rPr>
          <w:sz w:val="24"/>
        </w:rPr>
      </w:pPr>
      <w:r>
        <w:rPr>
          <w:sz w:val="24"/>
        </w:rPr>
        <w:t xml:space="preserve">Erhebungsprozess und </w:t>
      </w:r>
      <w:r>
        <w:rPr>
          <w:spacing w:val="-2"/>
          <w:sz w:val="24"/>
        </w:rPr>
        <w:t>Datenerfassung</w:t>
      </w:r>
    </w:p>
    <w:p w14:paraId="319ECB73" w14:textId="77777777" w:rsidR="00CF74EE" w:rsidRDefault="00000000">
      <w:pPr>
        <w:pStyle w:val="Listenabsatz"/>
        <w:numPr>
          <w:ilvl w:val="1"/>
          <w:numId w:val="1"/>
        </w:numPr>
        <w:tabs>
          <w:tab w:val="left" w:pos="1186"/>
        </w:tabs>
        <w:ind w:left="1186" w:hanging="475"/>
        <w:rPr>
          <w:sz w:val="24"/>
        </w:rPr>
      </w:pPr>
      <w:r>
        <w:rPr>
          <w:spacing w:val="-2"/>
          <w:sz w:val="24"/>
        </w:rPr>
        <w:t>Datenanalyse</w:t>
      </w:r>
    </w:p>
    <w:p w14:paraId="33EFDBBC" w14:textId="77777777" w:rsidR="00CF74EE" w:rsidRDefault="00000000">
      <w:pPr>
        <w:pStyle w:val="Listenabsatz"/>
        <w:numPr>
          <w:ilvl w:val="2"/>
          <w:numId w:val="1"/>
        </w:numPr>
        <w:tabs>
          <w:tab w:val="left" w:pos="1762"/>
        </w:tabs>
        <w:ind w:left="1762" w:hanging="714"/>
        <w:rPr>
          <w:sz w:val="24"/>
        </w:rPr>
      </w:pPr>
      <w:r>
        <w:rPr>
          <w:sz w:val="24"/>
        </w:rPr>
        <w:t>Deskriptive</w:t>
      </w:r>
      <w:r>
        <w:rPr>
          <w:spacing w:val="-2"/>
          <w:sz w:val="24"/>
        </w:rPr>
        <w:t xml:space="preserve"> Analyse</w:t>
      </w:r>
    </w:p>
    <w:p w14:paraId="13CD96CA" w14:textId="77777777" w:rsidR="00CF74EE" w:rsidRDefault="00000000">
      <w:pPr>
        <w:pStyle w:val="Listenabsatz"/>
        <w:numPr>
          <w:ilvl w:val="2"/>
          <w:numId w:val="1"/>
        </w:numPr>
        <w:tabs>
          <w:tab w:val="left" w:pos="1863"/>
        </w:tabs>
        <w:spacing w:line="360" w:lineRule="auto"/>
        <w:ind w:left="711" w:right="107" w:firstLine="337"/>
        <w:rPr>
          <w:sz w:val="24"/>
        </w:rPr>
      </w:pPr>
      <w:r>
        <w:rPr>
          <w:sz w:val="24"/>
        </w:rPr>
        <w:t>Korrelations-</w:t>
      </w:r>
      <w:r>
        <w:rPr>
          <w:spacing w:val="40"/>
          <w:sz w:val="24"/>
        </w:rPr>
        <w:t xml:space="preserve"> </w:t>
      </w:r>
      <w:r>
        <w:rPr>
          <w:sz w:val="24"/>
        </w:rPr>
        <w:t>und</w:t>
      </w:r>
      <w:r>
        <w:rPr>
          <w:spacing w:val="40"/>
          <w:sz w:val="24"/>
        </w:rPr>
        <w:t xml:space="preserve"> </w:t>
      </w:r>
      <w:r>
        <w:rPr>
          <w:sz w:val="24"/>
        </w:rPr>
        <w:t>Regressionsanalyse</w:t>
      </w:r>
      <w:r>
        <w:rPr>
          <w:spacing w:val="40"/>
          <w:sz w:val="24"/>
        </w:rPr>
        <w:t xml:space="preserve"> </w:t>
      </w:r>
      <w:r>
        <w:rPr>
          <w:sz w:val="24"/>
        </w:rPr>
        <w:t>zur</w:t>
      </w:r>
      <w:r>
        <w:rPr>
          <w:spacing w:val="40"/>
          <w:sz w:val="24"/>
        </w:rPr>
        <w:t xml:space="preserve"> </w:t>
      </w:r>
      <w:r>
        <w:rPr>
          <w:sz w:val="24"/>
        </w:rPr>
        <w:t>Untersuchung</w:t>
      </w:r>
      <w:r>
        <w:rPr>
          <w:spacing w:val="40"/>
          <w:sz w:val="24"/>
        </w:rPr>
        <w:t xml:space="preserve"> </w:t>
      </w:r>
      <w:r>
        <w:rPr>
          <w:sz w:val="24"/>
        </w:rPr>
        <w:t>der</w:t>
      </w:r>
      <w:r>
        <w:rPr>
          <w:spacing w:val="80"/>
          <w:sz w:val="24"/>
        </w:rPr>
        <w:t xml:space="preserve"> </w:t>
      </w:r>
      <w:r>
        <w:rPr>
          <w:spacing w:val="-2"/>
          <w:sz w:val="24"/>
        </w:rPr>
        <w:t>Einflussfaktoren</w:t>
      </w:r>
    </w:p>
    <w:p w14:paraId="511E6E8A" w14:textId="77777777" w:rsidR="00CF74EE" w:rsidRDefault="00000000">
      <w:pPr>
        <w:pStyle w:val="Listenabsatz"/>
        <w:numPr>
          <w:ilvl w:val="2"/>
          <w:numId w:val="1"/>
        </w:numPr>
        <w:tabs>
          <w:tab w:val="left" w:pos="1762"/>
        </w:tabs>
        <w:spacing w:before="123"/>
        <w:ind w:left="1762" w:hanging="714"/>
        <w:rPr>
          <w:sz w:val="24"/>
        </w:rPr>
      </w:pPr>
      <w:r>
        <w:rPr>
          <w:sz w:val="24"/>
        </w:rPr>
        <w:t>Gruppenvergleiche</w:t>
      </w:r>
      <w:r>
        <w:rPr>
          <w:spacing w:val="-1"/>
          <w:sz w:val="24"/>
        </w:rPr>
        <w:t xml:space="preserve"> </w:t>
      </w:r>
      <w:r>
        <w:rPr>
          <w:sz w:val="24"/>
        </w:rPr>
        <w:t>zur</w:t>
      </w:r>
      <w:r>
        <w:rPr>
          <w:spacing w:val="-1"/>
          <w:sz w:val="24"/>
        </w:rPr>
        <w:t xml:space="preserve"> </w:t>
      </w:r>
      <w:r>
        <w:rPr>
          <w:sz w:val="24"/>
        </w:rPr>
        <w:t>Identifikation</w:t>
      </w:r>
      <w:r>
        <w:rPr>
          <w:spacing w:val="-1"/>
          <w:sz w:val="24"/>
        </w:rPr>
        <w:t xml:space="preserve"> </w:t>
      </w:r>
      <w:r>
        <w:rPr>
          <w:sz w:val="24"/>
        </w:rPr>
        <w:t>signifikanter</w:t>
      </w:r>
      <w:r>
        <w:rPr>
          <w:spacing w:val="-1"/>
          <w:sz w:val="24"/>
        </w:rPr>
        <w:t xml:space="preserve"> </w:t>
      </w:r>
      <w:r>
        <w:rPr>
          <w:spacing w:val="-2"/>
          <w:sz w:val="24"/>
        </w:rPr>
        <w:t>Unterschiede</w:t>
      </w:r>
    </w:p>
    <w:p w14:paraId="178395F4" w14:textId="77777777" w:rsidR="00CF74EE" w:rsidRDefault="00CF74EE">
      <w:pPr>
        <w:pStyle w:val="Textkrper"/>
      </w:pPr>
    </w:p>
    <w:p w14:paraId="2E1C61BF" w14:textId="77777777" w:rsidR="00CF74EE" w:rsidRDefault="00CF74EE">
      <w:pPr>
        <w:pStyle w:val="Textkrper"/>
        <w:spacing w:before="248"/>
      </w:pPr>
    </w:p>
    <w:p w14:paraId="11DEA765" w14:textId="77777777" w:rsidR="00CF74EE" w:rsidRDefault="00000000">
      <w:pPr>
        <w:pStyle w:val="berschrift3"/>
        <w:numPr>
          <w:ilvl w:val="0"/>
          <w:numId w:val="1"/>
        </w:numPr>
        <w:tabs>
          <w:tab w:val="left" w:pos="1050"/>
        </w:tabs>
        <w:spacing w:before="1"/>
        <w:ind w:hanging="339"/>
      </w:pPr>
      <w:r>
        <w:t>Analyse und</w:t>
      </w:r>
      <w:r>
        <w:rPr>
          <w:spacing w:val="-1"/>
        </w:rPr>
        <w:t xml:space="preserve"> </w:t>
      </w:r>
      <w:r>
        <w:rPr>
          <w:spacing w:val="-2"/>
        </w:rPr>
        <w:t>Ergebnisse</w:t>
      </w:r>
    </w:p>
    <w:p w14:paraId="25C87A5A" w14:textId="77777777" w:rsidR="00CF74EE" w:rsidRDefault="00000000">
      <w:pPr>
        <w:pStyle w:val="Listenabsatz"/>
        <w:numPr>
          <w:ilvl w:val="1"/>
          <w:numId w:val="1"/>
        </w:numPr>
        <w:tabs>
          <w:tab w:val="left" w:pos="1186"/>
        </w:tabs>
        <w:ind w:left="1186" w:hanging="475"/>
        <w:rPr>
          <w:sz w:val="24"/>
        </w:rPr>
      </w:pPr>
      <w:r>
        <w:rPr>
          <w:sz w:val="24"/>
        </w:rPr>
        <w:t>Ergebnisse</w:t>
      </w:r>
      <w:r>
        <w:rPr>
          <w:spacing w:val="-1"/>
          <w:sz w:val="24"/>
        </w:rPr>
        <w:t xml:space="preserve"> </w:t>
      </w:r>
      <w:r>
        <w:rPr>
          <w:sz w:val="24"/>
        </w:rPr>
        <w:t>der</w:t>
      </w:r>
      <w:r>
        <w:rPr>
          <w:spacing w:val="-1"/>
          <w:sz w:val="24"/>
        </w:rPr>
        <w:t xml:space="preserve"> </w:t>
      </w:r>
      <w:r>
        <w:rPr>
          <w:sz w:val="24"/>
        </w:rPr>
        <w:t xml:space="preserve">deskriptiven </w:t>
      </w:r>
      <w:r>
        <w:rPr>
          <w:spacing w:val="-2"/>
          <w:sz w:val="24"/>
        </w:rPr>
        <w:t>Analyse</w:t>
      </w:r>
    </w:p>
    <w:p w14:paraId="170A8C10" w14:textId="77777777" w:rsidR="00CF74EE" w:rsidRDefault="00000000">
      <w:pPr>
        <w:pStyle w:val="Listenabsatz"/>
        <w:numPr>
          <w:ilvl w:val="1"/>
          <w:numId w:val="1"/>
        </w:numPr>
        <w:tabs>
          <w:tab w:val="left" w:pos="1186"/>
        </w:tabs>
        <w:spacing w:before="269"/>
        <w:ind w:left="1186" w:hanging="475"/>
        <w:rPr>
          <w:sz w:val="24"/>
        </w:rPr>
      </w:pPr>
      <w:r>
        <w:rPr>
          <w:sz w:val="24"/>
        </w:rPr>
        <w:t>Identifikation</w:t>
      </w:r>
      <w:r>
        <w:rPr>
          <w:spacing w:val="-1"/>
          <w:sz w:val="24"/>
        </w:rPr>
        <w:t xml:space="preserve"> </w:t>
      </w:r>
      <w:r>
        <w:rPr>
          <w:sz w:val="24"/>
        </w:rPr>
        <w:t>der zentralen</w:t>
      </w:r>
      <w:r>
        <w:rPr>
          <w:spacing w:val="-1"/>
          <w:sz w:val="24"/>
        </w:rPr>
        <w:t xml:space="preserve"> </w:t>
      </w:r>
      <w:r>
        <w:rPr>
          <w:sz w:val="24"/>
        </w:rPr>
        <w:t>Einflussfaktoren auf</w:t>
      </w:r>
      <w:r>
        <w:rPr>
          <w:spacing w:val="-1"/>
          <w:sz w:val="24"/>
        </w:rPr>
        <w:t xml:space="preserve"> </w:t>
      </w:r>
      <w:r>
        <w:rPr>
          <w:sz w:val="24"/>
        </w:rPr>
        <w:t xml:space="preserve">die </w:t>
      </w:r>
      <w:r>
        <w:rPr>
          <w:spacing w:val="-2"/>
          <w:sz w:val="24"/>
        </w:rPr>
        <w:t>Akzeptanz</w:t>
      </w:r>
    </w:p>
    <w:p w14:paraId="0AAC1297" w14:textId="77777777" w:rsidR="00CF74EE" w:rsidRDefault="00000000">
      <w:pPr>
        <w:pStyle w:val="Listenabsatz"/>
        <w:numPr>
          <w:ilvl w:val="1"/>
          <w:numId w:val="1"/>
        </w:numPr>
        <w:tabs>
          <w:tab w:val="left" w:pos="1186"/>
        </w:tabs>
        <w:ind w:left="1186" w:hanging="475"/>
        <w:rPr>
          <w:sz w:val="24"/>
        </w:rPr>
      </w:pPr>
      <w:r>
        <w:rPr>
          <w:sz w:val="24"/>
        </w:rPr>
        <w:t>Gruppenvergleiche</w:t>
      </w:r>
      <w:r>
        <w:rPr>
          <w:spacing w:val="-1"/>
          <w:sz w:val="24"/>
        </w:rPr>
        <w:t xml:space="preserve"> </w:t>
      </w:r>
      <w:r>
        <w:rPr>
          <w:sz w:val="24"/>
        </w:rPr>
        <w:t xml:space="preserve">nach Fachrichtungen und Vorerfahrungen mit </w:t>
      </w:r>
      <w:r>
        <w:rPr>
          <w:spacing w:val="-5"/>
          <w:sz w:val="24"/>
        </w:rPr>
        <w:t>KI</w:t>
      </w:r>
    </w:p>
    <w:p w14:paraId="0651D6FE" w14:textId="77777777" w:rsidR="00CF74EE" w:rsidRDefault="00CF74EE">
      <w:pPr>
        <w:pStyle w:val="Textkrper"/>
      </w:pPr>
    </w:p>
    <w:p w14:paraId="0CB1813A" w14:textId="77777777" w:rsidR="00CF74EE" w:rsidRDefault="00CF74EE">
      <w:pPr>
        <w:pStyle w:val="Textkrper"/>
        <w:spacing w:before="248"/>
      </w:pPr>
    </w:p>
    <w:p w14:paraId="10B75555" w14:textId="77777777" w:rsidR="00CF74EE" w:rsidRDefault="00000000">
      <w:pPr>
        <w:pStyle w:val="berschrift3"/>
        <w:numPr>
          <w:ilvl w:val="0"/>
          <w:numId w:val="1"/>
        </w:numPr>
        <w:tabs>
          <w:tab w:val="left" w:pos="1048"/>
        </w:tabs>
        <w:spacing w:before="1"/>
        <w:ind w:left="1048" w:hanging="337"/>
      </w:pPr>
      <w:r>
        <w:t>Diskussion</w:t>
      </w:r>
      <w:r>
        <w:rPr>
          <w:spacing w:val="-5"/>
        </w:rPr>
        <w:t xml:space="preserve"> </w:t>
      </w:r>
      <w:r>
        <w:t>und</w:t>
      </w:r>
      <w:r>
        <w:rPr>
          <w:spacing w:val="-4"/>
        </w:rPr>
        <w:t xml:space="preserve"> </w:t>
      </w:r>
      <w:r>
        <w:rPr>
          <w:spacing w:val="-2"/>
        </w:rPr>
        <w:t>Ausblick</w:t>
      </w:r>
    </w:p>
    <w:p w14:paraId="64514763" w14:textId="77777777" w:rsidR="00CF74EE" w:rsidRDefault="00000000">
      <w:pPr>
        <w:pStyle w:val="Listenabsatz"/>
        <w:numPr>
          <w:ilvl w:val="1"/>
          <w:numId w:val="1"/>
        </w:numPr>
        <w:tabs>
          <w:tab w:val="left" w:pos="1186"/>
        </w:tabs>
        <w:spacing w:before="269"/>
        <w:ind w:left="1186" w:hanging="475"/>
        <w:rPr>
          <w:sz w:val="24"/>
        </w:rPr>
      </w:pPr>
      <w:r>
        <w:rPr>
          <w:sz w:val="24"/>
        </w:rPr>
        <w:t>Diskussion</w:t>
      </w:r>
      <w:r>
        <w:rPr>
          <w:spacing w:val="-1"/>
          <w:sz w:val="24"/>
        </w:rPr>
        <w:t xml:space="preserve"> </w:t>
      </w:r>
      <w:r>
        <w:rPr>
          <w:sz w:val="24"/>
        </w:rPr>
        <w:t>der Ergebnisse im</w:t>
      </w:r>
      <w:r>
        <w:rPr>
          <w:spacing w:val="-1"/>
          <w:sz w:val="24"/>
        </w:rPr>
        <w:t xml:space="preserve"> </w:t>
      </w:r>
      <w:r>
        <w:rPr>
          <w:sz w:val="24"/>
        </w:rPr>
        <w:t xml:space="preserve">Kontext bestehender </w:t>
      </w:r>
      <w:r>
        <w:rPr>
          <w:spacing w:val="-2"/>
          <w:sz w:val="24"/>
        </w:rPr>
        <w:t>Forschung</w:t>
      </w:r>
    </w:p>
    <w:p w14:paraId="1D2C92EF" w14:textId="77777777" w:rsidR="00CF74EE" w:rsidRDefault="00000000">
      <w:pPr>
        <w:pStyle w:val="Listenabsatz"/>
        <w:numPr>
          <w:ilvl w:val="1"/>
          <w:numId w:val="1"/>
        </w:numPr>
        <w:tabs>
          <w:tab w:val="left" w:pos="1643"/>
          <w:tab w:val="left" w:pos="4036"/>
          <w:tab w:val="left" w:pos="6230"/>
          <w:tab w:val="left" w:pos="7109"/>
          <w:tab w:val="left" w:pos="9166"/>
        </w:tabs>
        <w:spacing w:line="360" w:lineRule="auto"/>
        <w:ind w:left="711" w:right="107" w:firstLine="0"/>
        <w:rPr>
          <w:sz w:val="24"/>
        </w:rPr>
      </w:pPr>
      <w:r>
        <w:rPr>
          <w:spacing w:val="-2"/>
          <w:sz w:val="24"/>
        </w:rPr>
        <w:t>Praxisrelevante</w:t>
      </w:r>
      <w:r>
        <w:rPr>
          <w:sz w:val="24"/>
        </w:rPr>
        <w:tab/>
      </w:r>
      <w:r>
        <w:rPr>
          <w:spacing w:val="-2"/>
          <w:sz w:val="24"/>
        </w:rPr>
        <w:t>Implikationen</w:t>
      </w:r>
      <w:r>
        <w:rPr>
          <w:sz w:val="24"/>
        </w:rPr>
        <w:tab/>
      </w:r>
      <w:r>
        <w:rPr>
          <w:spacing w:val="-4"/>
          <w:sz w:val="24"/>
        </w:rPr>
        <w:t>für</w:t>
      </w:r>
      <w:r>
        <w:rPr>
          <w:sz w:val="24"/>
        </w:rPr>
        <w:tab/>
      </w:r>
      <w:r>
        <w:rPr>
          <w:spacing w:val="-2"/>
          <w:sz w:val="24"/>
        </w:rPr>
        <w:t>Hochschulen</w:t>
      </w:r>
      <w:r>
        <w:rPr>
          <w:sz w:val="24"/>
        </w:rPr>
        <w:tab/>
      </w:r>
      <w:r>
        <w:rPr>
          <w:spacing w:val="-4"/>
          <w:sz w:val="24"/>
        </w:rPr>
        <w:t xml:space="preserve">und </w:t>
      </w:r>
      <w:r>
        <w:rPr>
          <w:spacing w:val="-2"/>
          <w:sz w:val="24"/>
        </w:rPr>
        <w:t>Technologieanbieter</w:t>
      </w:r>
    </w:p>
    <w:p w14:paraId="520D98DD" w14:textId="77777777" w:rsidR="00CF74EE" w:rsidRDefault="00000000">
      <w:pPr>
        <w:pStyle w:val="Listenabsatz"/>
        <w:numPr>
          <w:ilvl w:val="1"/>
          <w:numId w:val="1"/>
        </w:numPr>
        <w:tabs>
          <w:tab w:val="left" w:pos="1186"/>
        </w:tabs>
        <w:spacing w:before="124"/>
        <w:ind w:left="1186" w:hanging="475"/>
        <w:rPr>
          <w:sz w:val="24"/>
        </w:rPr>
      </w:pPr>
      <w:r>
        <w:rPr>
          <w:sz w:val="24"/>
        </w:rPr>
        <w:t>Methodische</w:t>
      </w:r>
      <w:r>
        <w:rPr>
          <w:spacing w:val="-1"/>
          <w:sz w:val="24"/>
        </w:rPr>
        <w:t xml:space="preserve"> </w:t>
      </w:r>
      <w:r>
        <w:rPr>
          <w:sz w:val="24"/>
        </w:rPr>
        <w:t>Limitationen</w:t>
      </w:r>
      <w:r>
        <w:rPr>
          <w:spacing w:val="-1"/>
          <w:sz w:val="24"/>
        </w:rPr>
        <w:t xml:space="preserve"> </w:t>
      </w:r>
      <w:r>
        <w:rPr>
          <w:sz w:val="24"/>
        </w:rPr>
        <w:t xml:space="preserve">der </w:t>
      </w:r>
      <w:r>
        <w:rPr>
          <w:spacing w:val="-2"/>
          <w:sz w:val="24"/>
        </w:rPr>
        <w:t>Studie</w:t>
      </w:r>
    </w:p>
    <w:p w14:paraId="6EAE3F68" w14:textId="77777777" w:rsidR="00CF74EE" w:rsidRDefault="00000000">
      <w:pPr>
        <w:pStyle w:val="Listenabsatz"/>
        <w:numPr>
          <w:ilvl w:val="1"/>
          <w:numId w:val="1"/>
        </w:numPr>
        <w:tabs>
          <w:tab w:val="left" w:pos="1357"/>
          <w:tab w:val="left" w:pos="2824"/>
          <w:tab w:val="left" w:pos="4176"/>
          <w:tab w:val="left" w:pos="5655"/>
          <w:tab w:val="left" w:pos="6362"/>
          <w:tab w:val="left" w:pos="7877"/>
        </w:tabs>
        <w:ind w:left="1357" w:hanging="646"/>
        <w:rPr>
          <w:sz w:val="24"/>
        </w:rPr>
      </w:pPr>
      <w:r>
        <w:rPr>
          <w:spacing w:val="-2"/>
          <w:sz w:val="24"/>
        </w:rPr>
        <w:t>Fachlicher</w:t>
      </w:r>
      <w:r>
        <w:rPr>
          <w:sz w:val="24"/>
        </w:rPr>
        <w:tab/>
      </w:r>
      <w:r>
        <w:rPr>
          <w:spacing w:val="-2"/>
          <w:sz w:val="24"/>
        </w:rPr>
        <w:t>Ausblick:</w:t>
      </w:r>
      <w:r>
        <w:rPr>
          <w:sz w:val="24"/>
        </w:rPr>
        <w:tab/>
      </w:r>
      <w:r>
        <w:rPr>
          <w:spacing w:val="-2"/>
          <w:sz w:val="24"/>
        </w:rPr>
        <w:t>Potenziale</w:t>
      </w:r>
      <w:r>
        <w:rPr>
          <w:sz w:val="24"/>
        </w:rPr>
        <w:tab/>
      </w:r>
      <w:r>
        <w:rPr>
          <w:spacing w:val="-5"/>
          <w:sz w:val="24"/>
        </w:rPr>
        <w:t>und</w:t>
      </w:r>
      <w:r>
        <w:rPr>
          <w:sz w:val="24"/>
        </w:rPr>
        <w:tab/>
      </w:r>
      <w:r>
        <w:rPr>
          <w:spacing w:val="-2"/>
          <w:sz w:val="24"/>
        </w:rPr>
        <w:t>zukünftige</w:t>
      </w:r>
      <w:r>
        <w:rPr>
          <w:sz w:val="24"/>
        </w:rPr>
        <w:tab/>
      </w:r>
      <w:r>
        <w:rPr>
          <w:spacing w:val="-2"/>
          <w:sz w:val="24"/>
        </w:rPr>
        <w:t>Entwicklungen</w:t>
      </w:r>
    </w:p>
    <w:p w14:paraId="2DC372EA" w14:textId="77777777" w:rsidR="00CF74EE" w:rsidRDefault="00CF74EE">
      <w:pPr>
        <w:rPr>
          <w:sz w:val="24"/>
        </w:rPr>
        <w:sectPr w:rsidR="00CF74EE">
          <w:pgSz w:w="11910" w:h="16840"/>
          <w:pgMar w:top="1120" w:right="900" w:bottom="280" w:left="1280" w:header="695" w:footer="0" w:gutter="0"/>
          <w:cols w:space="720"/>
        </w:sectPr>
      </w:pPr>
    </w:p>
    <w:p w14:paraId="3E1C57D8" w14:textId="77777777" w:rsidR="00CF74EE" w:rsidRDefault="00000000">
      <w:pPr>
        <w:pStyle w:val="berschrift1"/>
        <w:spacing w:before="384"/>
        <w:ind w:left="711" w:firstLine="0"/>
      </w:pPr>
      <w:r>
        <w:rPr>
          <w:spacing w:val="-2"/>
        </w:rPr>
        <w:lastRenderedPageBreak/>
        <w:t>Literaturverzeichnis</w:t>
      </w:r>
    </w:p>
    <w:p w14:paraId="6062D554" w14:textId="77777777" w:rsidR="00CF74EE" w:rsidRDefault="00000000">
      <w:pPr>
        <w:pStyle w:val="Textkrper"/>
        <w:spacing w:before="210" w:line="360" w:lineRule="auto"/>
        <w:ind w:left="711" w:right="213"/>
        <w:jc w:val="both"/>
      </w:pPr>
      <w:r>
        <w:t xml:space="preserve">(2006). Phasen des Forschungsprozesses im Überblick. In: Quantitative Forschung. VS Verlag für Sozialwissenschaften. </w:t>
      </w:r>
      <w:r>
        <w:rPr>
          <w:color w:val="0000FF"/>
          <w:spacing w:val="-2"/>
          <w:u w:val="single" w:color="0000FF"/>
        </w:rPr>
        <w:t>https://doi.org/10.1007/978-3-531-90088-9_3</w:t>
      </w:r>
      <w:r>
        <w:rPr>
          <w:color w:val="0563C1"/>
          <w:spacing w:val="-2"/>
          <w:u w:val="single" w:color="0563C1"/>
        </w:rPr>
        <w:t>.</w:t>
      </w:r>
    </w:p>
    <w:p w14:paraId="4A9EEBE1" w14:textId="77777777" w:rsidR="00CF74EE" w:rsidRPr="00EE2DA6" w:rsidRDefault="00000000">
      <w:pPr>
        <w:pStyle w:val="Textkrper"/>
        <w:spacing w:before="113" w:line="360" w:lineRule="auto"/>
        <w:ind w:left="711" w:right="213"/>
        <w:jc w:val="both"/>
        <w:rPr>
          <w:lang w:val="en-GB"/>
        </w:rPr>
      </w:pPr>
      <w:r>
        <w:t>Bond,</w:t>
      </w:r>
      <w:r>
        <w:rPr>
          <w:spacing w:val="-2"/>
        </w:rPr>
        <w:t xml:space="preserve"> </w:t>
      </w:r>
      <w:r>
        <w:t>M.,</w:t>
      </w:r>
      <w:r>
        <w:rPr>
          <w:spacing w:val="-2"/>
        </w:rPr>
        <w:t xml:space="preserve"> </w:t>
      </w:r>
      <w:proofErr w:type="spellStart"/>
      <w:r>
        <w:t>Khosravi</w:t>
      </w:r>
      <w:proofErr w:type="spellEnd"/>
      <w:r>
        <w:t>,</w:t>
      </w:r>
      <w:r>
        <w:rPr>
          <w:spacing w:val="-2"/>
        </w:rPr>
        <w:t xml:space="preserve"> </w:t>
      </w:r>
      <w:r>
        <w:t>H.,</w:t>
      </w:r>
      <w:r>
        <w:rPr>
          <w:spacing w:val="-2"/>
        </w:rPr>
        <w:t xml:space="preserve"> </w:t>
      </w:r>
      <w:r>
        <w:t>De</w:t>
      </w:r>
      <w:r>
        <w:rPr>
          <w:spacing w:val="-1"/>
        </w:rPr>
        <w:t xml:space="preserve"> </w:t>
      </w:r>
      <w:proofErr w:type="spellStart"/>
      <w:r>
        <w:t>Laat</w:t>
      </w:r>
      <w:proofErr w:type="spellEnd"/>
      <w:r>
        <w:t>,</w:t>
      </w:r>
      <w:r>
        <w:rPr>
          <w:spacing w:val="-2"/>
        </w:rPr>
        <w:t xml:space="preserve"> </w:t>
      </w:r>
      <w:r>
        <w:t>M.,</w:t>
      </w:r>
      <w:r>
        <w:rPr>
          <w:spacing w:val="-2"/>
        </w:rPr>
        <w:t xml:space="preserve"> </w:t>
      </w:r>
      <w:r>
        <w:t>Bergdahl,</w:t>
      </w:r>
      <w:r>
        <w:rPr>
          <w:spacing w:val="-2"/>
        </w:rPr>
        <w:t xml:space="preserve"> </w:t>
      </w:r>
      <w:r>
        <w:t>N.,</w:t>
      </w:r>
      <w:r>
        <w:rPr>
          <w:spacing w:val="-2"/>
        </w:rPr>
        <w:t xml:space="preserve"> </w:t>
      </w:r>
      <w:proofErr w:type="spellStart"/>
      <w:r>
        <w:t>Negrea</w:t>
      </w:r>
      <w:proofErr w:type="spellEnd"/>
      <w:r>
        <w:t>,</w:t>
      </w:r>
      <w:r>
        <w:rPr>
          <w:spacing w:val="-2"/>
        </w:rPr>
        <w:t xml:space="preserve"> </w:t>
      </w:r>
      <w:r>
        <w:t>V.,</w:t>
      </w:r>
      <w:r>
        <w:rPr>
          <w:spacing w:val="-1"/>
        </w:rPr>
        <w:t xml:space="preserve"> </w:t>
      </w:r>
      <w:proofErr w:type="spellStart"/>
      <w:r>
        <w:t>Oxley</w:t>
      </w:r>
      <w:proofErr w:type="spellEnd"/>
      <w:r>
        <w:t>,</w:t>
      </w:r>
      <w:r>
        <w:rPr>
          <w:spacing w:val="-2"/>
        </w:rPr>
        <w:t xml:space="preserve"> </w:t>
      </w:r>
      <w:r>
        <w:t>E., Pham,</w:t>
      </w:r>
      <w:r>
        <w:rPr>
          <w:spacing w:val="-16"/>
        </w:rPr>
        <w:t xml:space="preserve"> </w:t>
      </w:r>
      <w:r>
        <w:t>P.,</w:t>
      </w:r>
      <w:r>
        <w:rPr>
          <w:spacing w:val="-16"/>
        </w:rPr>
        <w:t xml:space="preserve"> </w:t>
      </w:r>
      <w:r>
        <w:t>Chong,</w:t>
      </w:r>
      <w:r>
        <w:rPr>
          <w:spacing w:val="-16"/>
        </w:rPr>
        <w:t xml:space="preserve"> </w:t>
      </w:r>
      <w:r>
        <w:t>S.</w:t>
      </w:r>
      <w:r>
        <w:rPr>
          <w:spacing w:val="-15"/>
        </w:rPr>
        <w:t xml:space="preserve"> </w:t>
      </w:r>
      <w:r>
        <w:t>W.,</w:t>
      </w:r>
      <w:r>
        <w:rPr>
          <w:spacing w:val="-15"/>
        </w:rPr>
        <w:t xml:space="preserve"> </w:t>
      </w:r>
      <w:r>
        <w:t>&amp;</w:t>
      </w:r>
      <w:r>
        <w:rPr>
          <w:spacing w:val="-15"/>
        </w:rPr>
        <w:t xml:space="preserve"> </w:t>
      </w:r>
      <w:r>
        <w:t>Siemens,</w:t>
      </w:r>
      <w:r>
        <w:rPr>
          <w:spacing w:val="-16"/>
        </w:rPr>
        <w:t xml:space="preserve"> </w:t>
      </w:r>
      <w:r>
        <w:t>G.</w:t>
      </w:r>
      <w:r>
        <w:rPr>
          <w:spacing w:val="-17"/>
        </w:rPr>
        <w:t xml:space="preserve"> </w:t>
      </w:r>
      <w:r>
        <w:t>(2024).</w:t>
      </w:r>
      <w:r>
        <w:rPr>
          <w:spacing w:val="-17"/>
        </w:rPr>
        <w:t xml:space="preserve"> </w:t>
      </w:r>
      <w:r w:rsidRPr="00EE2DA6">
        <w:rPr>
          <w:lang w:val="en-GB"/>
        </w:rPr>
        <w:t>A</w:t>
      </w:r>
      <w:r w:rsidRPr="00EE2DA6">
        <w:rPr>
          <w:spacing w:val="-15"/>
          <w:lang w:val="en-GB"/>
        </w:rPr>
        <w:t xml:space="preserve"> </w:t>
      </w:r>
      <w:r w:rsidRPr="00EE2DA6">
        <w:rPr>
          <w:lang w:val="en-GB"/>
        </w:rPr>
        <w:t>meta</w:t>
      </w:r>
      <w:r w:rsidRPr="00EE2DA6">
        <w:rPr>
          <w:spacing w:val="-17"/>
          <w:lang w:val="en-GB"/>
        </w:rPr>
        <w:t xml:space="preserve"> </w:t>
      </w:r>
      <w:r w:rsidRPr="00EE2DA6">
        <w:rPr>
          <w:lang w:val="en-GB"/>
        </w:rPr>
        <w:t>systematic</w:t>
      </w:r>
      <w:r w:rsidRPr="00EE2DA6">
        <w:rPr>
          <w:spacing w:val="-16"/>
          <w:lang w:val="en-GB"/>
        </w:rPr>
        <w:t xml:space="preserve"> </w:t>
      </w:r>
      <w:r w:rsidRPr="00EE2DA6">
        <w:rPr>
          <w:lang w:val="en-GB"/>
        </w:rPr>
        <w:t>review of artificial intelligence in higher education: A call for increased ethics, collaboration,</w:t>
      </w:r>
      <w:r w:rsidRPr="00EE2DA6">
        <w:rPr>
          <w:spacing w:val="-18"/>
          <w:lang w:val="en-GB"/>
        </w:rPr>
        <w:t xml:space="preserve"> </w:t>
      </w:r>
      <w:r w:rsidRPr="00EE2DA6">
        <w:rPr>
          <w:lang w:val="en-GB"/>
        </w:rPr>
        <w:t>and</w:t>
      </w:r>
      <w:r w:rsidRPr="00EE2DA6">
        <w:rPr>
          <w:spacing w:val="-18"/>
          <w:lang w:val="en-GB"/>
        </w:rPr>
        <w:t xml:space="preserve"> </w:t>
      </w:r>
      <w:r w:rsidRPr="00EE2DA6">
        <w:rPr>
          <w:lang w:val="en-GB"/>
        </w:rPr>
        <w:t>rigour.</w:t>
      </w:r>
      <w:r w:rsidRPr="00EE2DA6">
        <w:rPr>
          <w:spacing w:val="-18"/>
          <w:lang w:val="en-GB"/>
        </w:rPr>
        <w:t xml:space="preserve"> </w:t>
      </w:r>
      <w:r w:rsidRPr="00EE2DA6">
        <w:rPr>
          <w:i/>
          <w:lang w:val="en-GB"/>
        </w:rPr>
        <w:t>International</w:t>
      </w:r>
      <w:r w:rsidRPr="00EE2DA6">
        <w:rPr>
          <w:i/>
          <w:spacing w:val="-18"/>
          <w:lang w:val="en-GB"/>
        </w:rPr>
        <w:t xml:space="preserve"> </w:t>
      </w:r>
      <w:r w:rsidRPr="00EE2DA6">
        <w:rPr>
          <w:i/>
          <w:lang w:val="en-GB"/>
        </w:rPr>
        <w:t>Journal</w:t>
      </w:r>
      <w:r w:rsidRPr="00EE2DA6">
        <w:rPr>
          <w:i/>
          <w:spacing w:val="-17"/>
          <w:lang w:val="en-GB"/>
        </w:rPr>
        <w:t xml:space="preserve"> </w:t>
      </w:r>
      <w:r w:rsidRPr="00EE2DA6">
        <w:rPr>
          <w:i/>
          <w:lang w:val="en-GB"/>
        </w:rPr>
        <w:t>of</w:t>
      </w:r>
      <w:r w:rsidRPr="00EE2DA6">
        <w:rPr>
          <w:i/>
          <w:spacing w:val="-19"/>
          <w:lang w:val="en-GB"/>
        </w:rPr>
        <w:t xml:space="preserve"> </w:t>
      </w:r>
      <w:r w:rsidRPr="00EE2DA6">
        <w:rPr>
          <w:i/>
          <w:lang w:val="en-GB"/>
        </w:rPr>
        <w:t>Educational</w:t>
      </w:r>
      <w:r w:rsidRPr="00EE2DA6">
        <w:rPr>
          <w:i/>
          <w:spacing w:val="-18"/>
          <w:lang w:val="en-GB"/>
        </w:rPr>
        <w:t xml:space="preserve"> </w:t>
      </w:r>
      <w:r w:rsidRPr="00EE2DA6">
        <w:rPr>
          <w:i/>
          <w:lang w:val="en-GB"/>
        </w:rPr>
        <w:t>Technology in</w:t>
      </w:r>
      <w:r w:rsidRPr="00EE2DA6">
        <w:rPr>
          <w:i/>
          <w:spacing w:val="-14"/>
          <w:lang w:val="en-GB"/>
        </w:rPr>
        <w:t xml:space="preserve"> </w:t>
      </w:r>
      <w:r w:rsidRPr="00EE2DA6">
        <w:rPr>
          <w:i/>
          <w:lang w:val="en-GB"/>
        </w:rPr>
        <w:t>Higher</w:t>
      </w:r>
      <w:r w:rsidRPr="00EE2DA6">
        <w:rPr>
          <w:i/>
          <w:spacing w:val="-15"/>
          <w:lang w:val="en-GB"/>
        </w:rPr>
        <w:t xml:space="preserve"> </w:t>
      </w:r>
      <w:r w:rsidRPr="00EE2DA6">
        <w:rPr>
          <w:i/>
          <w:lang w:val="en-GB"/>
        </w:rPr>
        <w:t>Education,</w:t>
      </w:r>
      <w:r w:rsidRPr="00EE2DA6">
        <w:rPr>
          <w:i/>
          <w:spacing w:val="-14"/>
          <w:lang w:val="en-GB"/>
        </w:rPr>
        <w:t xml:space="preserve"> </w:t>
      </w:r>
      <w:r w:rsidRPr="00EE2DA6">
        <w:rPr>
          <w:i/>
          <w:lang w:val="en-GB"/>
        </w:rPr>
        <w:t>21</w:t>
      </w:r>
      <w:r w:rsidRPr="00EE2DA6">
        <w:rPr>
          <w:lang w:val="en-GB"/>
        </w:rPr>
        <w:t>(4).</w:t>
      </w:r>
      <w:r w:rsidRPr="00EE2DA6">
        <w:rPr>
          <w:spacing w:val="-15"/>
          <w:lang w:val="en-GB"/>
        </w:rPr>
        <w:t xml:space="preserve"> </w:t>
      </w:r>
      <w:r w:rsidRPr="00EE2DA6">
        <w:rPr>
          <w:color w:val="0563C1"/>
          <w:u w:val="single" w:color="0563C1"/>
          <w:lang w:val="en-GB"/>
        </w:rPr>
        <w:t>https://doi.org/10.1186/s41239-023-00436-</w:t>
      </w:r>
      <w:r w:rsidRPr="00EE2DA6">
        <w:rPr>
          <w:color w:val="0563C1"/>
          <w:lang w:val="en-GB"/>
        </w:rPr>
        <w:t xml:space="preserve"> </w:t>
      </w:r>
      <w:r w:rsidRPr="00EE2DA6">
        <w:rPr>
          <w:color w:val="0563C1"/>
          <w:spacing w:val="-6"/>
          <w:u w:val="single" w:color="0563C1"/>
          <w:lang w:val="en-GB"/>
        </w:rPr>
        <w:t>z</w:t>
      </w:r>
      <w:r w:rsidRPr="00EE2DA6">
        <w:rPr>
          <w:spacing w:val="-6"/>
          <w:lang w:val="en-GB"/>
        </w:rPr>
        <w:t>.</w:t>
      </w:r>
    </w:p>
    <w:p w14:paraId="4DCBF3F3" w14:textId="77777777" w:rsidR="00CF74EE" w:rsidRPr="00EE2DA6" w:rsidRDefault="00000000">
      <w:pPr>
        <w:spacing w:before="125" w:line="362" w:lineRule="auto"/>
        <w:ind w:left="711" w:right="215"/>
        <w:jc w:val="both"/>
        <w:rPr>
          <w:sz w:val="24"/>
          <w:lang w:val="en-GB"/>
        </w:rPr>
      </w:pPr>
      <w:r>
        <w:rPr>
          <w:sz w:val="24"/>
        </w:rPr>
        <w:t>Chen,</w:t>
      </w:r>
      <w:r>
        <w:rPr>
          <w:spacing w:val="-6"/>
          <w:sz w:val="24"/>
        </w:rPr>
        <w:t xml:space="preserve"> </w:t>
      </w:r>
      <w:r>
        <w:rPr>
          <w:sz w:val="24"/>
        </w:rPr>
        <w:t>L.,</w:t>
      </w:r>
      <w:r>
        <w:rPr>
          <w:spacing w:val="-6"/>
          <w:sz w:val="24"/>
        </w:rPr>
        <w:t xml:space="preserve"> </w:t>
      </w:r>
      <w:r>
        <w:rPr>
          <w:sz w:val="24"/>
        </w:rPr>
        <w:t>Chen,</w:t>
      </w:r>
      <w:r>
        <w:rPr>
          <w:spacing w:val="-6"/>
          <w:sz w:val="24"/>
        </w:rPr>
        <w:t xml:space="preserve"> </w:t>
      </w:r>
      <w:r>
        <w:rPr>
          <w:sz w:val="24"/>
        </w:rPr>
        <w:t>P.,</w:t>
      </w:r>
      <w:r>
        <w:rPr>
          <w:spacing w:val="-6"/>
          <w:sz w:val="24"/>
        </w:rPr>
        <w:t xml:space="preserve"> </w:t>
      </w:r>
      <w:r>
        <w:rPr>
          <w:sz w:val="24"/>
        </w:rPr>
        <w:t>&amp;</w:t>
      </w:r>
      <w:r>
        <w:rPr>
          <w:spacing w:val="-6"/>
          <w:sz w:val="24"/>
        </w:rPr>
        <w:t xml:space="preserve"> </w:t>
      </w:r>
      <w:r>
        <w:rPr>
          <w:sz w:val="24"/>
        </w:rPr>
        <w:t>Lin,</w:t>
      </w:r>
      <w:r>
        <w:rPr>
          <w:spacing w:val="-6"/>
          <w:sz w:val="24"/>
        </w:rPr>
        <w:t xml:space="preserve"> </w:t>
      </w:r>
      <w:r>
        <w:rPr>
          <w:sz w:val="24"/>
        </w:rPr>
        <w:t>Z.</w:t>
      </w:r>
      <w:r>
        <w:rPr>
          <w:spacing w:val="-6"/>
          <w:sz w:val="24"/>
        </w:rPr>
        <w:t xml:space="preserve"> </w:t>
      </w:r>
      <w:r>
        <w:rPr>
          <w:sz w:val="24"/>
        </w:rPr>
        <w:t>(2020).</w:t>
      </w:r>
      <w:r>
        <w:rPr>
          <w:spacing w:val="-7"/>
          <w:sz w:val="24"/>
        </w:rPr>
        <w:t xml:space="preserve"> </w:t>
      </w:r>
      <w:r w:rsidRPr="00EE2DA6">
        <w:rPr>
          <w:i/>
          <w:sz w:val="24"/>
          <w:lang w:val="en-GB"/>
        </w:rPr>
        <w:t>Artificial</w:t>
      </w:r>
      <w:r w:rsidRPr="00EE2DA6">
        <w:rPr>
          <w:i/>
          <w:spacing w:val="-6"/>
          <w:sz w:val="24"/>
          <w:lang w:val="en-GB"/>
        </w:rPr>
        <w:t xml:space="preserve"> </w:t>
      </w:r>
      <w:r w:rsidRPr="00EE2DA6">
        <w:rPr>
          <w:i/>
          <w:sz w:val="24"/>
          <w:lang w:val="en-GB"/>
        </w:rPr>
        <w:t>intelligence</w:t>
      </w:r>
      <w:r w:rsidRPr="00EE2DA6">
        <w:rPr>
          <w:i/>
          <w:spacing w:val="-6"/>
          <w:sz w:val="24"/>
          <w:lang w:val="en-GB"/>
        </w:rPr>
        <w:t xml:space="preserve"> </w:t>
      </w:r>
      <w:r w:rsidRPr="00EE2DA6">
        <w:rPr>
          <w:i/>
          <w:sz w:val="24"/>
          <w:lang w:val="en-GB"/>
        </w:rPr>
        <w:t>in</w:t>
      </w:r>
      <w:r w:rsidRPr="00EE2DA6">
        <w:rPr>
          <w:i/>
          <w:spacing w:val="-6"/>
          <w:sz w:val="24"/>
          <w:lang w:val="en-GB"/>
        </w:rPr>
        <w:t xml:space="preserve"> </w:t>
      </w:r>
      <w:r w:rsidRPr="00EE2DA6">
        <w:rPr>
          <w:i/>
          <w:sz w:val="24"/>
          <w:lang w:val="en-GB"/>
        </w:rPr>
        <w:t>education:</w:t>
      </w:r>
      <w:r w:rsidRPr="00EE2DA6">
        <w:rPr>
          <w:i/>
          <w:spacing w:val="-6"/>
          <w:sz w:val="24"/>
          <w:lang w:val="en-GB"/>
        </w:rPr>
        <w:t xml:space="preserve"> </w:t>
      </w:r>
      <w:r w:rsidRPr="00EE2DA6">
        <w:rPr>
          <w:i/>
          <w:sz w:val="24"/>
          <w:lang w:val="en-GB"/>
        </w:rPr>
        <w:t>A review</w:t>
      </w:r>
      <w:r w:rsidRPr="00EE2DA6">
        <w:rPr>
          <w:sz w:val="24"/>
          <w:lang w:val="en-GB"/>
        </w:rPr>
        <w:t xml:space="preserve">. IEEE Access, 8, 75264-75278. </w:t>
      </w:r>
      <w:r w:rsidRPr="00EE2DA6">
        <w:rPr>
          <w:color w:val="0563C1"/>
          <w:sz w:val="24"/>
          <w:u w:val="single" w:color="0563C1"/>
          <w:lang w:val="en-GB"/>
        </w:rPr>
        <w:t>https://doi.org/10.1109/AC-</w:t>
      </w:r>
      <w:r w:rsidRPr="00EE2DA6">
        <w:rPr>
          <w:color w:val="0563C1"/>
          <w:sz w:val="24"/>
          <w:lang w:val="en-GB"/>
        </w:rPr>
        <w:t xml:space="preserve"> </w:t>
      </w:r>
      <w:r w:rsidRPr="00EE2DA6">
        <w:rPr>
          <w:color w:val="0563C1"/>
          <w:spacing w:val="-2"/>
          <w:sz w:val="24"/>
          <w:u w:val="single" w:color="0563C1"/>
          <w:lang w:val="en-GB"/>
        </w:rPr>
        <w:t>CESS.2020.2988510.</w:t>
      </w:r>
    </w:p>
    <w:p w14:paraId="245A899F" w14:textId="77777777" w:rsidR="00CF74EE" w:rsidRPr="00EE2DA6" w:rsidRDefault="00000000">
      <w:pPr>
        <w:pStyle w:val="Textkrper"/>
        <w:spacing w:before="114" w:line="360" w:lineRule="auto"/>
        <w:ind w:left="711" w:right="213"/>
        <w:jc w:val="both"/>
        <w:rPr>
          <w:lang w:val="en-GB"/>
        </w:rPr>
      </w:pPr>
      <w:r w:rsidRPr="00EE2DA6">
        <w:rPr>
          <w:lang w:val="en-GB"/>
        </w:rPr>
        <w:t xml:space="preserve">Davis, F. D. (1989). Perceived usefulness, perceived ease of use, and user acceptance of information technology. MIS Quarterly, 13(3), 319– </w:t>
      </w:r>
      <w:r w:rsidRPr="00EE2DA6">
        <w:rPr>
          <w:spacing w:val="-4"/>
          <w:lang w:val="en-GB"/>
        </w:rPr>
        <w:t>340.</w:t>
      </w:r>
    </w:p>
    <w:p w14:paraId="405E5228" w14:textId="77777777" w:rsidR="00CF74EE" w:rsidRPr="00EE2DA6" w:rsidRDefault="00000000">
      <w:pPr>
        <w:spacing w:before="113" w:line="362" w:lineRule="auto"/>
        <w:ind w:left="711" w:right="215"/>
        <w:jc w:val="both"/>
        <w:rPr>
          <w:sz w:val="24"/>
          <w:lang w:val="en-GB"/>
        </w:rPr>
      </w:pPr>
      <w:r w:rsidRPr="00EE2DA6">
        <w:rPr>
          <w:sz w:val="24"/>
          <w:lang w:val="en-GB"/>
        </w:rPr>
        <w:t xml:space="preserve">Selwyn, N. (2020). </w:t>
      </w:r>
      <w:r w:rsidRPr="00EE2DA6">
        <w:rPr>
          <w:i/>
          <w:sz w:val="24"/>
          <w:lang w:val="en-GB"/>
        </w:rPr>
        <w:t>Should robots replace teachers? AI and the future of education</w:t>
      </w:r>
      <w:r w:rsidRPr="00EE2DA6">
        <w:rPr>
          <w:sz w:val="24"/>
          <w:lang w:val="en-GB"/>
        </w:rPr>
        <w:t>. Polity Press.</w:t>
      </w:r>
    </w:p>
    <w:p w14:paraId="7D82A79D" w14:textId="77777777" w:rsidR="00CF74EE" w:rsidRPr="00EE2DA6" w:rsidRDefault="00000000">
      <w:pPr>
        <w:pStyle w:val="Textkrper"/>
        <w:spacing w:before="108" w:line="362" w:lineRule="auto"/>
        <w:ind w:left="711" w:right="213"/>
        <w:jc w:val="both"/>
        <w:rPr>
          <w:lang w:val="en-GB"/>
        </w:rPr>
      </w:pPr>
      <w:r w:rsidRPr="00EE2DA6">
        <w:rPr>
          <w:lang w:val="en-GB"/>
        </w:rPr>
        <w:t>Venkatesh, V., Morris, M. G., Davis, G. B., &amp; Davis, F. D. (2003). User acceptance of information technology. MIS Quarterly, 27(3), 425–478.</w:t>
      </w:r>
    </w:p>
    <w:p w14:paraId="18651F22" w14:textId="77777777" w:rsidR="00CF74EE" w:rsidRDefault="00000000">
      <w:pPr>
        <w:pStyle w:val="Textkrper"/>
        <w:spacing w:before="113" w:line="362" w:lineRule="auto"/>
        <w:ind w:left="711" w:right="215"/>
        <w:jc w:val="both"/>
      </w:pPr>
      <w:r w:rsidRPr="00EE2DA6">
        <w:rPr>
          <w:lang w:val="en-GB"/>
        </w:rPr>
        <w:t xml:space="preserve">Zawacki-Richter, O., Marín, V. I., Bond, M., &amp; Gouverneur, F. (2019). Systematic review of research on artificial intelligence applications in higher education. </w:t>
      </w:r>
      <w:r>
        <w:t xml:space="preserve">Int. J. </w:t>
      </w:r>
      <w:proofErr w:type="spellStart"/>
      <w:r>
        <w:t>Educ</w:t>
      </w:r>
      <w:proofErr w:type="spellEnd"/>
      <w:r>
        <w:t xml:space="preserve">. </w:t>
      </w:r>
      <w:proofErr w:type="spellStart"/>
      <w:r>
        <w:t>Technol</w:t>
      </w:r>
      <w:proofErr w:type="spellEnd"/>
      <w:r>
        <w:t xml:space="preserve">. Higher </w:t>
      </w:r>
      <w:proofErr w:type="spellStart"/>
      <w:r>
        <w:t>Educ</w:t>
      </w:r>
      <w:proofErr w:type="spellEnd"/>
      <w:r>
        <w:t>, 16, 39.</w:t>
      </w:r>
    </w:p>
    <w:sectPr w:rsidR="00CF74EE">
      <w:headerReference w:type="default" r:id="rId8"/>
      <w:pgSz w:w="11910" w:h="16840"/>
      <w:pgMar w:top="1120" w:right="900" w:bottom="280" w:left="1280" w:header="6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F40E32" w14:textId="77777777" w:rsidR="002661CE" w:rsidRDefault="002661CE">
      <w:r>
        <w:separator/>
      </w:r>
    </w:p>
  </w:endnote>
  <w:endnote w:type="continuationSeparator" w:id="0">
    <w:p w14:paraId="12C5E809" w14:textId="77777777" w:rsidR="002661CE" w:rsidRDefault="00266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9AF26C" w14:textId="77777777" w:rsidR="002661CE" w:rsidRDefault="002661CE">
      <w:r>
        <w:separator/>
      </w:r>
    </w:p>
  </w:footnote>
  <w:footnote w:type="continuationSeparator" w:id="0">
    <w:p w14:paraId="156E6199" w14:textId="77777777" w:rsidR="002661CE" w:rsidRDefault="00266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67E22" w14:textId="77777777" w:rsidR="00CF74EE" w:rsidRDefault="00000000">
    <w:pPr>
      <w:pStyle w:val="Textkrper"/>
      <w:spacing w:line="14" w:lineRule="auto"/>
      <w:rPr>
        <w:sz w:val="20"/>
      </w:rPr>
    </w:pPr>
    <w:r>
      <w:rPr>
        <w:noProof/>
      </w:rPr>
      <mc:AlternateContent>
        <mc:Choice Requires="wps">
          <w:drawing>
            <wp:anchor distT="0" distB="0" distL="0" distR="0" simplePos="0" relativeHeight="487492608" behindDoc="1" locked="0" layoutInCell="1" allowOverlap="1" wp14:anchorId="0F863296" wp14:editId="2A4F6994">
              <wp:simplePos x="0" y="0"/>
              <wp:positionH relativeFrom="page">
                <wp:posOffset>1252220</wp:posOffset>
              </wp:positionH>
              <wp:positionV relativeFrom="page">
                <wp:posOffset>602613</wp:posOffset>
              </wp:positionV>
              <wp:extent cx="5584190"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84190" cy="6350"/>
                      </a:xfrm>
                      <a:custGeom>
                        <a:avLst/>
                        <a:gdLst/>
                        <a:ahLst/>
                        <a:cxnLst/>
                        <a:rect l="l" t="t" r="r" b="b"/>
                        <a:pathLst>
                          <a:path w="5584190" h="6350">
                            <a:moveTo>
                              <a:pt x="5583936" y="0"/>
                            </a:moveTo>
                            <a:lnTo>
                              <a:pt x="0" y="0"/>
                            </a:lnTo>
                            <a:lnTo>
                              <a:pt x="0" y="6094"/>
                            </a:lnTo>
                            <a:lnTo>
                              <a:pt x="5583936" y="6094"/>
                            </a:lnTo>
                            <a:lnTo>
                              <a:pt x="55839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AEEF2F" id="Graphic 1" o:spid="_x0000_s1026" style="position:absolute;margin-left:98.6pt;margin-top:47.45pt;width:439.7pt;height:.5pt;z-index:-15823872;visibility:visible;mso-wrap-style:square;mso-wrap-distance-left:0;mso-wrap-distance-top:0;mso-wrap-distance-right:0;mso-wrap-distance-bottom:0;mso-position-horizontal:absolute;mso-position-horizontal-relative:page;mso-position-vertical:absolute;mso-position-vertical-relative:page;v-text-anchor:top" coordsize="55841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" path="m5583936,l,,,6094r5583936,l5583936,xe" fillcolor="black" stroked="f">
              <v:path arrowok="t"/>
              <w10:wrap anchorx="page" anchory="page"/>
            </v:shape>
          </w:pict>
        </mc:Fallback>
      </mc:AlternateContent>
    </w:r>
    <w:r>
      <w:rPr>
        <w:noProof/>
      </w:rPr>
      <mc:AlternateContent>
        <mc:Choice Requires="wps">
          <w:drawing>
            <wp:anchor distT="0" distB="0" distL="0" distR="0" simplePos="0" relativeHeight="487493120" behindDoc="1" locked="0" layoutInCell="1" allowOverlap="1" wp14:anchorId="43921860" wp14:editId="56BDEAE6">
              <wp:simplePos x="0" y="0"/>
              <wp:positionH relativeFrom="page">
                <wp:posOffset>6714743</wp:posOffset>
              </wp:positionH>
              <wp:positionV relativeFrom="page">
                <wp:posOffset>428572</wp:posOffset>
              </wp:positionV>
              <wp:extent cx="170815" cy="1816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815" cy="181610"/>
                      </a:xfrm>
                      <a:prstGeom prst="rect">
                        <a:avLst/>
                      </a:prstGeom>
                    </wps:spPr>
                    <wps:txbx>
                      <w:txbxContent>
                        <w:p w14:paraId="57843C7D" w14:textId="77777777" w:rsidR="00CF74EE" w:rsidRDefault="00000000">
                          <w:pPr>
                            <w:spacing w:before="21"/>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2</w:t>
                          </w:r>
                          <w:r>
                            <w:rPr>
                              <w:spacing w:val="-10"/>
                              <w:sz w:val="20"/>
                            </w:rPr>
                            <w:fldChar w:fldCharType="end"/>
                          </w:r>
                        </w:p>
                      </w:txbxContent>
                    </wps:txbx>
                    <wps:bodyPr wrap="square" lIns="0" tIns="0" rIns="0" bIns="0" rtlCol="0">
                      <a:noAutofit/>
                    </wps:bodyPr>
                  </wps:wsp>
                </a:graphicData>
              </a:graphic>
            </wp:anchor>
          </w:drawing>
        </mc:Choice>
        <mc:Fallback>
          <w:pict>
            <v:shapetype w14:anchorId="43921860" id="_x0000_t202" coordsize="21600,21600" o:spt="202" path="m,l,21600r21600,l21600,xe">
              <v:stroke joinstyle="miter"/>
              <v:path gradientshapeok="t" o:connecttype="rect"/>
            </v:shapetype>
            <v:shape id="Textbox 2" o:spid="_x0000_s1026" type="#_x0000_t202" style="position:absolute;margin-left:528.7pt;margin-top:33.75pt;width:13.45pt;height:14.3pt;z-index:-1582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" filled="f" stroked="f">
              <v:textbox inset="0,0,0,0">
                <w:txbxContent>
                  <w:p w14:paraId="57843C7D" w14:textId="77777777" w:rsidR="00CF74EE" w:rsidRDefault="00000000">
                    <w:pPr>
                      <w:spacing w:before="21"/>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2</w:t>
                    </w:r>
                    <w:r>
                      <w:rPr>
                        <w:spacing w:val="-10"/>
                        <w:sz w:val="20"/>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94917" w14:textId="77777777" w:rsidR="00CF74EE" w:rsidRDefault="00000000">
    <w:pPr>
      <w:pStyle w:val="Textkrper"/>
      <w:spacing w:line="14" w:lineRule="auto"/>
      <w:rPr>
        <w:sz w:val="20"/>
      </w:rPr>
    </w:pPr>
    <w:r>
      <w:rPr>
        <w:noProof/>
      </w:rPr>
      <mc:AlternateContent>
        <mc:Choice Requires="wps">
          <w:drawing>
            <wp:anchor distT="0" distB="0" distL="0" distR="0" simplePos="0" relativeHeight="487493632" behindDoc="1" locked="0" layoutInCell="1" allowOverlap="1" wp14:anchorId="4EE95318" wp14:editId="68259BE1">
              <wp:simplePos x="0" y="0"/>
              <wp:positionH relativeFrom="page">
                <wp:posOffset>1252220</wp:posOffset>
              </wp:positionH>
              <wp:positionV relativeFrom="page">
                <wp:posOffset>602613</wp:posOffset>
              </wp:positionV>
              <wp:extent cx="5584190"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84190" cy="6350"/>
                      </a:xfrm>
                      <a:custGeom>
                        <a:avLst/>
                        <a:gdLst/>
                        <a:ahLst/>
                        <a:cxnLst/>
                        <a:rect l="l" t="t" r="r" b="b"/>
                        <a:pathLst>
                          <a:path w="5584190" h="6350">
                            <a:moveTo>
                              <a:pt x="5583936" y="0"/>
                            </a:moveTo>
                            <a:lnTo>
                              <a:pt x="0" y="0"/>
                            </a:lnTo>
                            <a:lnTo>
                              <a:pt x="0" y="6094"/>
                            </a:lnTo>
                            <a:lnTo>
                              <a:pt x="5583936" y="6094"/>
                            </a:lnTo>
                            <a:lnTo>
                              <a:pt x="55839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A2DE61" id="Graphic 3" o:spid="_x0000_s1026" style="position:absolute;margin-left:98.6pt;margin-top:47.45pt;width:439.7pt;height:.5pt;z-index:-15822848;visibility:visible;mso-wrap-style:square;mso-wrap-distance-left:0;mso-wrap-distance-top:0;mso-wrap-distance-right:0;mso-wrap-distance-bottom:0;mso-position-horizontal:absolute;mso-position-horizontal-relative:page;mso-position-vertical:absolute;mso-position-vertical-relative:page;v-text-anchor:top" coordsize="55841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" path="m5583936,l,,,6094r5583936,l5583936,xe" fillcolor="black" stroked="f">
              <v:path arrowok="t"/>
              <w10:wrap anchorx="page" anchory="page"/>
            </v:shape>
          </w:pict>
        </mc:Fallback>
      </mc:AlternateContent>
    </w:r>
    <w:r>
      <w:rPr>
        <w:noProof/>
      </w:rPr>
      <mc:AlternateContent>
        <mc:Choice Requires="wps">
          <w:drawing>
            <wp:anchor distT="0" distB="0" distL="0" distR="0" simplePos="0" relativeHeight="487494144" behindDoc="1" locked="0" layoutInCell="1" allowOverlap="1" wp14:anchorId="05D9F09E" wp14:editId="14F083C4">
              <wp:simplePos x="0" y="0"/>
              <wp:positionH relativeFrom="page">
                <wp:posOffset>1249678</wp:posOffset>
              </wp:positionH>
              <wp:positionV relativeFrom="page">
                <wp:posOffset>428572</wp:posOffset>
              </wp:positionV>
              <wp:extent cx="1258570" cy="1816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8570" cy="181610"/>
                      </a:xfrm>
                      <a:prstGeom prst="rect">
                        <a:avLst/>
                      </a:prstGeom>
                    </wps:spPr>
                    <wps:txbx>
                      <w:txbxContent>
                        <w:p w14:paraId="44D1B7A0" w14:textId="77777777" w:rsidR="00CF74EE" w:rsidRDefault="00000000">
                          <w:pPr>
                            <w:spacing w:before="21"/>
                            <w:ind w:left="20"/>
                            <w:rPr>
                              <w:sz w:val="20"/>
                            </w:rPr>
                          </w:pPr>
                          <w:r>
                            <w:rPr>
                              <w:spacing w:val="-2"/>
                              <w:sz w:val="20"/>
                            </w:rPr>
                            <w:t>Literaturverzeichnis</w:t>
                          </w:r>
                        </w:p>
                      </w:txbxContent>
                    </wps:txbx>
                    <wps:bodyPr wrap="square" lIns="0" tIns="0" rIns="0" bIns="0" rtlCol="0">
                      <a:noAutofit/>
                    </wps:bodyPr>
                  </wps:wsp>
                </a:graphicData>
              </a:graphic>
            </wp:anchor>
          </w:drawing>
        </mc:Choice>
        <mc:Fallback>
          <w:pict>
            <v:shapetype w14:anchorId="05D9F09E" id="_x0000_t202" coordsize="21600,21600" o:spt="202" path="m,l,21600r21600,l21600,xe">
              <v:stroke joinstyle="miter"/>
              <v:path gradientshapeok="t" o:connecttype="rect"/>
            </v:shapetype>
            <v:shape id="Textbox 4" o:spid="_x0000_s1027" type="#_x0000_t202" style="position:absolute;margin-left:98.4pt;margin-top:33.75pt;width:99.1pt;height:14.3pt;z-index:-1582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" filled="f" stroked="f">
              <v:textbox inset="0,0,0,0">
                <w:txbxContent>
                  <w:p w14:paraId="44D1B7A0" w14:textId="77777777" w:rsidR="00CF74EE" w:rsidRDefault="00000000">
                    <w:pPr>
                      <w:spacing w:before="21"/>
                      <w:ind w:left="20"/>
                      <w:rPr>
                        <w:sz w:val="20"/>
                      </w:rPr>
                    </w:pPr>
                    <w:r>
                      <w:rPr>
                        <w:spacing w:val="-2"/>
                        <w:sz w:val="20"/>
                      </w:rPr>
                      <w:t>Literaturverzeichnis</w:t>
                    </w:r>
                  </w:p>
                </w:txbxContent>
              </v:textbox>
              <w10:wrap anchorx="page" anchory="page"/>
            </v:shape>
          </w:pict>
        </mc:Fallback>
      </mc:AlternateContent>
    </w:r>
    <w:r>
      <w:rPr>
        <w:noProof/>
      </w:rPr>
      <mc:AlternateContent>
        <mc:Choice Requires="wps">
          <w:drawing>
            <wp:anchor distT="0" distB="0" distL="0" distR="0" simplePos="0" relativeHeight="487494656" behindDoc="1" locked="0" layoutInCell="1" allowOverlap="1" wp14:anchorId="69FBA9AD" wp14:editId="76A949E1">
              <wp:simplePos x="0" y="0"/>
              <wp:positionH relativeFrom="page">
                <wp:posOffset>6714743</wp:posOffset>
              </wp:positionH>
              <wp:positionV relativeFrom="page">
                <wp:posOffset>428572</wp:posOffset>
              </wp:positionV>
              <wp:extent cx="170815" cy="1816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815" cy="181610"/>
                      </a:xfrm>
                      <a:prstGeom prst="rect">
                        <a:avLst/>
                      </a:prstGeom>
                    </wps:spPr>
                    <wps:txbx>
                      <w:txbxContent>
                        <w:p w14:paraId="51F64A71" w14:textId="77777777" w:rsidR="00CF74EE" w:rsidRDefault="00000000">
                          <w:pPr>
                            <w:spacing w:before="21"/>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9</w:t>
                          </w:r>
                          <w:r>
                            <w:rPr>
                              <w:spacing w:val="-10"/>
                              <w:sz w:val="20"/>
                            </w:rPr>
                            <w:fldChar w:fldCharType="end"/>
                          </w:r>
                        </w:p>
                      </w:txbxContent>
                    </wps:txbx>
                    <wps:bodyPr wrap="square" lIns="0" tIns="0" rIns="0" bIns="0" rtlCol="0">
                      <a:noAutofit/>
                    </wps:bodyPr>
                  </wps:wsp>
                </a:graphicData>
              </a:graphic>
            </wp:anchor>
          </w:drawing>
        </mc:Choice>
        <mc:Fallback>
          <w:pict>
            <v:shape w14:anchorId="69FBA9AD" id="Textbox 5" o:spid="_x0000_s1028" type="#_x0000_t202" style="position:absolute;margin-left:528.7pt;margin-top:33.75pt;width:13.45pt;height:14.3pt;z-index:-1582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" filled="f" stroked="f">
              <v:textbox inset="0,0,0,0">
                <w:txbxContent>
                  <w:p w14:paraId="51F64A71" w14:textId="77777777" w:rsidR="00CF74EE" w:rsidRDefault="00000000">
                    <w:pPr>
                      <w:spacing w:before="21"/>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9</w:t>
                    </w:r>
                    <w:r>
                      <w:rPr>
                        <w:spacing w:val="-10"/>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65117"/>
    <w:multiLevelType w:val="multilevel"/>
    <w:tmpl w:val="79D2D9B4"/>
    <w:lvl w:ilvl="0">
      <w:start w:val="1"/>
      <w:numFmt w:val="decimal"/>
      <w:lvlText w:val="%1"/>
      <w:lvlJc w:val="left"/>
      <w:pPr>
        <w:ind w:left="1379" w:hanging="709"/>
        <w:jc w:val="left"/>
      </w:pPr>
      <w:rPr>
        <w:rFonts w:ascii="Verdana" w:eastAsia="Verdana" w:hAnsi="Verdana" w:cs="Verdana" w:hint="default"/>
        <w:b/>
        <w:bCs/>
        <w:i w:val="0"/>
        <w:iCs w:val="0"/>
        <w:spacing w:val="0"/>
        <w:w w:val="100"/>
        <w:sz w:val="32"/>
        <w:szCs w:val="32"/>
        <w:lang w:val="de-DE" w:eastAsia="en-US" w:bidi="ar-SA"/>
      </w:rPr>
    </w:lvl>
    <w:lvl w:ilvl="1">
      <w:start w:val="1"/>
      <w:numFmt w:val="decimal"/>
      <w:lvlText w:val="%1.%2"/>
      <w:lvlJc w:val="left"/>
      <w:pPr>
        <w:ind w:left="1416" w:hanging="705"/>
        <w:jc w:val="left"/>
      </w:pPr>
      <w:rPr>
        <w:rFonts w:ascii="Verdana" w:eastAsia="Verdana" w:hAnsi="Verdana" w:cs="Verdana" w:hint="default"/>
        <w:b/>
        <w:bCs/>
        <w:i w:val="0"/>
        <w:iCs w:val="0"/>
        <w:spacing w:val="-2"/>
        <w:w w:val="99"/>
        <w:sz w:val="26"/>
        <w:szCs w:val="26"/>
        <w:lang w:val="de-DE" w:eastAsia="en-US" w:bidi="ar-SA"/>
      </w:rPr>
    </w:lvl>
    <w:lvl w:ilvl="2">
      <w:numFmt w:val="bullet"/>
      <w:lvlText w:val=""/>
      <w:lvlJc w:val="left"/>
      <w:pPr>
        <w:ind w:left="1431" w:hanging="363"/>
      </w:pPr>
      <w:rPr>
        <w:rFonts w:ascii="Symbol" w:eastAsia="Symbol" w:hAnsi="Symbol" w:cs="Symbol" w:hint="default"/>
        <w:b w:val="0"/>
        <w:bCs w:val="0"/>
        <w:i w:val="0"/>
        <w:iCs w:val="0"/>
        <w:spacing w:val="0"/>
        <w:w w:val="100"/>
        <w:sz w:val="24"/>
        <w:szCs w:val="24"/>
        <w:lang w:val="de-DE" w:eastAsia="en-US" w:bidi="ar-SA"/>
      </w:rPr>
    </w:lvl>
    <w:lvl w:ilvl="3">
      <w:numFmt w:val="bullet"/>
      <w:lvlText w:val="•"/>
      <w:lvlJc w:val="left"/>
      <w:pPr>
        <w:ind w:left="2476" w:hanging="363"/>
      </w:pPr>
      <w:rPr>
        <w:rFonts w:hint="default"/>
        <w:lang w:val="de-DE" w:eastAsia="en-US" w:bidi="ar-SA"/>
      </w:rPr>
    </w:lvl>
    <w:lvl w:ilvl="4">
      <w:numFmt w:val="bullet"/>
      <w:lvlText w:val="•"/>
      <w:lvlJc w:val="left"/>
      <w:pPr>
        <w:ind w:left="3512" w:hanging="363"/>
      </w:pPr>
      <w:rPr>
        <w:rFonts w:hint="default"/>
        <w:lang w:val="de-DE" w:eastAsia="en-US" w:bidi="ar-SA"/>
      </w:rPr>
    </w:lvl>
    <w:lvl w:ilvl="5">
      <w:numFmt w:val="bullet"/>
      <w:lvlText w:val="•"/>
      <w:lvlJc w:val="left"/>
      <w:pPr>
        <w:ind w:left="4548" w:hanging="363"/>
      </w:pPr>
      <w:rPr>
        <w:rFonts w:hint="default"/>
        <w:lang w:val="de-DE" w:eastAsia="en-US" w:bidi="ar-SA"/>
      </w:rPr>
    </w:lvl>
    <w:lvl w:ilvl="6">
      <w:numFmt w:val="bullet"/>
      <w:lvlText w:val="•"/>
      <w:lvlJc w:val="left"/>
      <w:pPr>
        <w:ind w:left="5584" w:hanging="363"/>
      </w:pPr>
      <w:rPr>
        <w:rFonts w:hint="default"/>
        <w:lang w:val="de-DE" w:eastAsia="en-US" w:bidi="ar-SA"/>
      </w:rPr>
    </w:lvl>
    <w:lvl w:ilvl="7">
      <w:numFmt w:val="bullet"/>
      <w:lvlText w:val="•"/>
      <w:lvlJc w:val="left"/>
      <w:pPr>
        <w:ind w:left="6620" w:hanging="363"/>
      </w:pPr>
      <w:rPr>
        <w:rFonts w:hint="default"/>
        <w:lang w:val="de-DE" w:eastAsia="en-US" w:bidi="ar-SA"/>
      </w:rPr>
    </w:lvl>
    <w:lvl w:ilvl="8">
      <w:numFmt w:val="bullet"/>
      <w:lvlText w:val="•"/>
      <w:lvlJc w:val="left"/>
      <w:pPr>
        <w:ind w:left="7656" w:hanging="363"/>
      </w:pPr>
      <w:rPr>
        <w:rFonts w:hint="default"/>
        <w:lang w:val="de-DE" w:eastAsia="en-US" w:bidi="ar-SA"/>
      </w:rPr>
    </w:lvl>
  </w:abstractNum>
  <w:abstractNum w:abstractNumId="1" w15:restartNumberingAfterBreak="0">
    <w:nsid w:val="6A36624B"/>
    <w:multiLevelType w:val="multilevel"/>
    <w:tmpl w:val="4DB802DC"/>
    <w:lvl w:ilvl="0">
      <w:start w:val="1"/>
      <w:numFmt w:val="decimal"/>
      <w:lvlText w:val="%1."/>
      <w:lvlJc w:val="left"/>
      <w:pPr>
        <w:ind w:left="1050" w:hanging="340"/>
        <w:jc w:val="left"/>
      </w:pPr>
      <w:rPr>
        <w:rFonts w:ascii="Verdana" w:eastAsia="Verdana" w:hAnsi="Verdana" w:cs="Verdana" w:hint="default"/>
        <w:b/>
        <w:bCs/>
        <w:i w:val="0"/>
        <w:iCs w:val="0"/>
        <w:spacing w:val="-1"/>
        <w:w w:val="100"/>
        <w:sz w:val="24"/>
        <w:szCs w:val="24"/>
        <w:lang w:val="de-DE" w:eastAsia="en-US" w:bidi="ar-SA"/>
      </w:rPr>
    </w:lvl>
    <w:lvl w:ilvl="1">
      <w:start w:val="1"/>
      <w:numFmt w:val="decimal"/>
      <w:lvlText w:val="%1.%2"/>
      <w:lvlJc w:val="left"/>
      <w:pPr>
        <w:ind w:left="1188" w:hanging="477"/>
        <w:jc w:val="left"/>
      </w:pPr>
      <w:rPr>
        <w:rFonts w:ascii="Verdana" w:eastAsia="Verdana" w:hAnsi="Verdana" w:cs="Verdana" w:hint="default"/>
        <w:b w:val="0"/>
        <w:bCs w:val="0"/>
        <w:i w:val="0"/>
        <w:iCs w:val="0"/>
        <w:spacing w:val="-1"/>
        <w:w w:val="100"/>
        <w:sz w:val="24"/>
        <w:szCs w:val="24"/>
        <w:lang w:val="de-DE" w:eastAsia="en-US" w:bidi="ar-SA"/>
      </w:rPr>
    </w:lvl>
    <w:lvl w:ilvl="2">
      <w:start w:val="1"/>
      <w:numFmt w:val="decimal"/>
      <w:lvlText w:val="%1.%2.%3"/>
      <w:lvlJc w:val="left"/>
      <w:pPr>
        <w:ind w:left="1765" w:hanging="717"/>
        <w:jc w:val="left"/>
      </w:pPr>
      <w:rPr>
        <w:rFonts w:ascii="Verdana" w:eastAsia="Verdana" w:hAnsi="Verdana" w:cs="Verdana" w:hint="default"/>
        <w:b w:val="0"/>
        <w:bCs w:val="0"/>
        <w:i w:val="0"/>
        <w:iCs w:val="0"/>
        <w:spacing w:val="-1"/>
        <w:w w:val="100"/>
        <w:sz w:val="24"/>
        <w:szCs w:val="24"/>
        <w:lang w:val="de-DE" w:eastAsia="en-US" w:bidi="ar-SA"/>
      </w:rPr>
    </w:lvl>
    <w:lvl w:ilvl="3">
      <w:numFmt w:val="bullet"/>
      <w:lvlText w:val="•"/>
      <w:lvlJc w:val="left"/>
      <w:pPr>
        <w:ind w:left="2756" w:hanging="717"/>
      </w:pPr>
      <w:rPr>
        <w:rFonts w:hint="default"/>
        <w:lang w:val="de-DE" w:eastAsia="en-US" w:bidi="ar-SA"/>
      </w:rPr>
    </w:lvl>
    <w:lvl w:ilvl="4">
      <w:numFmt w:val="bullet"/>
      <w:lvlText w:val="•"/>
      <w:lvlJc w:val="left"/>
      <w:pPr>
        <w:ind w:left="3752" w:hanging="717"/>
      </w:pPr>
      <w:rPr>
        <w:rFonts w:hint="default"/>
        <w:lang w:val="de-DE" w:eastAsia="en-US" w:bidi="ar-SA"/>
      </w:rPr>
    </w:lvl>
    <w:lvl w:ilvl="5">
      <w:numFmt w:val="bullet"/>
      <w:lvlText w:val="•"/>
      <w:lvlJc w:val="left"/>
      <w:pPr>
        <w:ind w:left="4748" w:hanging="717"/>
      </w:pPr>
      <w:rPr>
        <w:rFonts w:hint="default"/>
        <w:lang w:val="de-DE" w:eastAsia="en-US" w:bidi="ar-SA"/>
      </w:rPr>
    </w:lvl>
    <w:lvl w:ilvl="6">
      <w:numFmt w:val="bullet"/>
      <w:lvlText w:val="•"/>
      <w:lvlJc w:val="left"/>
      <w:pPr>
        <w:ind w:left="5744" w:hanging="717"/>
      </w:pPr>
      <w:rPr>
        <w:rFonts w:hint="default"/>
        <w:lang w:val="de-DE" w:eastAsia="en-US" w:bidi="ar-SA"/>
      </w:rPr>
    </w:lvl>
    <w:lvl w:ilvl="7">
      <w:numFmt w:val="bullet"/>
      <w:lvlText w:val="•"/>
      <w:lvlJc w:val="left"/>
      <w:pPr>
        <w:ind w:left="6740" w:hanging="717"/>
      </w:pPr>
      <w:rPr>
        <w:rFonts w:hint="default"/>
        <w:lang w:val="de-DE" w:eastAsia="en-US" w:bidi="ar-SA"/>
      </w:rPr>
    </w:lvl>
    <w:lvl w:ilvl="8">
      <w:numFmt w:val="bullet"/>
      <w:lvlText w:val="•"/>
      <w:lvlJc w:val="left"/>
      <w:pPr>
        <w:ind w:left="7736" w:hanging="717"/>
      </w:pPr>
      <w:rPr>
        <w:rFonts w:hint="default"/>
        <w:lang w:val="de-DE" w:eastAsia="en-US" w:bidi="ar-SA"/>
      </w:rPr>
    </w:lvl>
  </w:abstractNum>
  <w:num w:numId="1" w16cid:durableId="1431120357">
    <w:abstractNumId w:val="1"/>
  </w:num>
  <w:num w:numId="2" w16cid:durableId="678584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F74EE"/>
    <w:rsid w:val="002661CE"/>
    <w:rsid w:val="00CF74EE"/>
    <w:rsid w:val="00D54AF0"/>
    <w:rsid w:val="00EE2D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BBA21"/>
  <w15:docId w15:val="{C78C17C8-807F-425D-A4D4-D5B15904A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Verdana" w:eastAsia="Verdana" w:hAnsi="Verdana" w:cs="Verdana"/>
      <w:lang w:val="de-DE"/>
    </w:rPr>
  </w:style>
  <w:style w:type="paragraph" w:styleId="berschrift1">
    <w:name w:val="heading 1"/>
    <w:basedOn w:val="Standard"/>
    <w:uiPriority w:val="9"/>
    <w:qFormat/>
    <w:pPr>
      <w:spacing w:before="264"/>
      <w:ind w:left="1379" w:hanging="709"/>
      <w:outlineLvl w:val="0"/>
    </w:pPr>
    <w:rPr>
      <w:b/>
      <w:bCs/>
      <w:sz w:val="32"/>
      <w:szCs w:val="32"/>
    </w:rPr>
  </w:style>
  <w:style w:type="paragraph" w:styleId="berschrift2">
    <w:name w:val="heading 2"/>
    <w:basedOn w:val="Standard"/>
    <w:uiPriority w:val="9"/>
    <w:unhideWhenUsed/>
    <w:qFormat/>
    <w:pPr>
      <w:ind w:left="1414" w:hanging="709"/>
      <w:outlineLvl w:val="1"/>
    </w:pPr>
    <w:rPr>
      <w:b/>
      <w:bCs/>
      <w:sz w:val="26"/>
      <w:szCs w:val="26"/>
    </w:rPr>
  </w:style>
  <w:style w:type="paragraph" w:styleId="berschrift3">
    <w:name w:val="heading 3"/>
    <w:basedOn w:val="Standard"/>
    <w:uiPriority w:val="9"/>
    <w:unhideWhenUsed/>
    <w:qFormat/>
    <w:pPr>
      <w:ind w:left="1048" w:hanging="337"/>
      <w:outlineLvl w:val="2"/>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spacing w:before="270"/>
      <w:ind w:left="1186" w:hanging="475"/>
    </w:pPr>
  </w:style>
  <w:style w:type="paragraph" w:customStyle="1" w:styleId="TableParagraph">
    <w:name w:val="Table Paragraph"/>
    <w:basedOn w:val="Stand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1543</Words>
  <Characters>9728</Characters>
  <Application>Microsoft Office Word</Application>
  <DocSecurity>0</DocSecurity>
  <Lines>81</Lines>
  <Paragraphs>22</Paragraphs>
  <ScaleCrop>false</ScaleCrop>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pia.georgiew@mni.thm.de</cp:lastModifiedBy>
  <cp:revision>2</cp:revision>
  <dcterms:created xsi:type="dcterms:W3CDTF">2025-03-24T13:37:00Z</dcterms:created>
  <dcterms:modified xsi:type="dcterms:W3CDTF">2025-04-13T15:28:00Z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2025-03-20T00:00:00Z</vt:filetime>
  </property>
  <property fmtid="{D5CDD505-2E9C-101B-9397-08002B2CF9AE}" pid="3" name="LastSaved">
    <vt:filetime>2025-03-24T00:00:00Z</vt:filetime>
  </property>
  <property fmtid="{D5CDD505-2E9C-101B-9397-08002B2CF9AE}" pid="4" name="Producer">
    <vt:lpwstr>macOS Version 13.0 (Build 22A380) Quartz PDFContext</vt:lpwstr>
  </property>
</Properties>
</file>