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8"/>
          <w:szCs w:val="88"/>
        </w:rPr>
        <w:t xml:space="preserve"/>
      </w:r>
    </w:p>
    <w:p>
      <w:pPr>
        <w:spacing w:after="120" w:before="0"/>
        <w:jc w:val="center"/>
      </w:pPr>
      <w:r>
        <w:rPr>
          <w:rFonts w:ascii="Arial" w:cs="Arial" w:eastAsia="Arial" w:hAnsi="Arial"/>
          <w:b/>
          <w:bCs/>
          <w:color w:val="1E3A5F"/>
          <w:sz w:val="48"/>
          <w:szCs w:val="48"/>
        </w:rPr>
        <w:t xml:space="preserve">SYSTEM DESIGN MASTERCLASS</w:t>
      </w:r>
    </w:p>
    <w:p>
      <w:pPr>
        <w:spacing w:after="240" w:before="0"/>
        <w:jc w:val="center"/>
      </w:pPr>
      <w:r>
        <w:rPr>
          <w:rFonts w:ascii="Arial" w:cs="Arial" w:eastAsia="Arial" w:hAnsi="Arial"/>
          <w:i/>
          <w:iCs/>
          <w:color w:val="2E75B6"/>
          <w:sz w:val="26"/>
          <w:szCs w:val="26"/>
        </w:rPr>
        <w:t xml:space="preserve">Social Graph Architecture — Complete Interview Cheat Sheet</w:t>
      </w:r>
    </w:p>
    <w:p>
      <w:pPr>
        <w:pBdr>
          <w:bottom w:val="single" w:color="C8A84B" w:sz="8" w:space="4"/>
        </w:pBdr>
        <w:jc w:val="center"/>
      </w:pPr>
      <w:r>
        <w:t xml:space="preserve"/>
      </w:r>
    </w:p>
    <w:p>
      <w:r>
        <w:rPr>
          <w:sz w:val="44"/>
          <w:szCs w:val="44"/>
        </w:rPr>
        <w:t xml:space="preserve"/>
      </w:r>
    </w:p>
    <w:p>
      <w:pPr>
        <w:spacing w:after="80" w:before="80"/>
        <w:jc w:val="center"/>
      </w:pPr>
      <w:r>
        <w:rPr>
          <w:rFonts w:ascii="Arial" w:cs="Arial" w:eastAsia="Arial" w:hAnsi="Arial"/>
          <w:b/>
          <w:bCs/>
          <w:color w:val="595959"/>
          <w:sz w:val="24"/>
          <w:szCs w:val="24"/>
        </w:rPr>
        <w:t xml:space="preserve">Topics Covered</w:t>
      </w:r>
    </w:p>
    <w:p>
      <w:pPr>
        <w:spacing w:after="40" w:before="40"/>
        <w:jc w:val="center"/>
      </w:pPr>
      <w:r>
        <w:rPr>
          <w:rFonts w:ascii="Arial" w:cs="Arial" w:eastAsia="Arial" w:hAnsi="Arial"/>
          <w:color w:val="2E75B6"/>
          <w:sz w:val="22"/>
          <w:szCs w:val="22"/>
        </w:rPr>
        <w:t xml:space="preserve">• Graph Theory &amp; Neo4j</w:t>
      </w:r>
    </w:p>
    <w:p>
      <w:pPr>
        <w:spacing w:after="40" w:before="40"/>
        <w:jc w:val="center"/>
      </w:pPr>
      <w:r>
        <w:rPr>
          <w:rFonts w:ascii="Arial" w:cs="Arial" w:eastAsia="Arial" w:hAnsi="Arial"/>
          <w:color w:val="2E75B6"/>
          <w:sz w:val="22"/>
          <w:szCs w:val="22"/>
        </w:rPr>
        <w:t xml:space="preserve">• Event-Driven Architecture (GCP Pub/Sub)</w:t>
      </w:r>
    </w:p>
    <w:p>
      <w:pPr>
        <w:spacing w:after="40" w:before="40"/>
        <w:jc w:val="center"/>
      </w:pPr>
      <w:r>
        <w:rPr>
          <w:rFonts w:ascii="Arial" w:cs="Arial" w:eastAsia="Arial" w:hAnsi="Arial"/>
          <w:color w:val="2E75B6"/>
          <w:sz w:val="22"/>
          <w:szCs w:val="22"/>
        </w:rPr>
        <w:t xml:space="preserve">• Fraud &amp; Security Detection</w:t>
      </w:r>
    </w:p>
    <w:p>
      <w:pPr>
        <w:spacing w:after="40" w:before="40"/>
        <w:jc w:val="center"/>
      </w:pPr>
      <w:r>
        <w:rPr>
          <w:rFonts w:ascii="Arial" w:cs="Arial" w:eastAsia="Arial" w:hAnsi="Arial"/>
          <w:color w:val="2E75B6"/>
          <w:sz w:val="22"/>
          <w:szCs w:val="22"/>
        </w:rPr>
        <w:t xml:space="preserve">• The "Celebrity" Problem in HLD</w:t>
      </w:r>
    </w:p>
    <w:p>
      <w:pPr>
        <w:spacing w:after="40" w:before="40"/>
        <w:jc w:val="center"/>
      </w:pPr>
      <w:r>
        <w:rPr>
          <w:rFonts w:ascii="Arial" w:cs="Arial" w:eastAsia="Arial" w:hAnsi="Arial"/>
          <w:color w:val="2E75B6"/>
          <w:sz w:val="22"/>
          <w:szCs w:val="22"/>
        </w:rPr>
        <w:t xml:space="preserve">• Integration Patterns &amp; Notifications</w:t>
      </w:r>
    </w:p>
    <w:p>
      <w:pPr>
        <w:spacing w:after="40" w:before="40"/>
        <w:jc w:val="center"/>
      </w:pPr>
      <w:r>
        <w:rPr>
          <w:rFonts w:ascii="Arial" w:cs="Arial" w:eastAsia="Arial" w:hAnsi="Arial"/>
          <w:color w:val="2E75B6"/>
          <w:sz w:val="22"/>
          <w:szCs w:val="22"/>
        </w:rPr>
        <w:t xml:space="preserve">• Visualization Dashboard</w:t>
      </w:r>
    </w:p>
    <w:p>
      <w:r>
        <w:rPr>
          <w:sz w:val="132"/>
          <w:szCs w:val="132"/>
        </w:rPr>
        <w:t xml:space="preserve"/>
      </w:r>
    </w:p>
    <w:p>
      <w:pPr>
        <w:jc w:val="center"/>
      </w:pPr>
      <w:r>
        <w:rPr>
          <w:rFonts w:ascii="Arial" w:cs="Arial" w:eastAsia="Arial" w:hAnsi="Arial"/>
          <w:i/>
          <w:iCs/>
          <w:color w:val="595959"/>
          <w:sz w:val="20"/>
          <w:szCs w:val="20"/>
        </w:rPr>
        <w:t xml:space="preserve">Designed for Senior Software Engineering Interviews</w:t>
      </w:r>
    </w:p>
    <w:p>
      <w:r>
        <w:br w:type="page"/>
      </w:r>
    </w:p>
    <w:p>
      <w:pPr>
        <w:pStyle w:val="Heading1"/>
        <w:spacing w:after="120" w:before="360"/>
      </w:pPr>
      <w:r>
        <w:rPr>
          <w:rFonts w:ascii="Arial" w:cs="Arial" w:eastAsia="Arial" w:hAnsi="Arial"/>
          <w:b/>
          <w:bCs/>
          <w:color w:val="1E3A5F"/>
          <w:sz w:val="32"/>
          <w:szCs w:val="32"/>
        </w:rPr>
        <w:t xml:space="preserve">1. Graph Theory &amp; Neo4j 🕸️</w:t>
      </w:r>
    </w:p>
    <w:p>
      <w:pPr>
        <w:spacing w:after="80" w:before="60"/>
      </w:pPr>
      <w:r>
        <w:rPr>
          <w:rFonts w:ascii="Arial" w:cs="Arial" w:eastAsia="Arial" w:hAnsi="Arial"/>
          <w:color w:val="595959"/>
          <w:sz w:val="22"/>
          <w:szCs w:val="22"/>
        </w:rPr>
        <w:t xml:space="preserve">The foundation of any social network is how we model and query relationships between users. Traditional SQL databases fall apart at scale because relationships require expensive JOIN operations. Graph databases like Neo4j solve this elegantly.</w:t>
      </w:r>
    </w:p>
    <w:p>
      <w:r>
        <w:rPr>
          <w:sz w:val="22"/>
          <w:szCs w:val="22"/>
        </w:rPr>
        <w:t xml:space="preserve"/>
      </w:r>
    </w:p>
    <w:p>
      <w:pPr>
        <w:pStyle w:val="Heading2"/>
        <w:spacing w:after="100" w:before="280"/>
      </w:pPr>
      <w:r>
        <w:rPr>
          <w:rFonts w:ascii="Arial" w:cs="Arial" w:eastAsia="Arial" w:hAnsi="Arial"/>
          <w:b/>
          <w:bCs/>
          <w:color w:val="2E75B6"/>
          <w:sz w:val="26"/>
          <w:szCs w:val="26"/>
        </w:rPr>
        <w:t xml:space="preserve">The Core Problem with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Real-World Analogy: The Phone Book vs. a Map</w:t>
            </w:r>
          </w:p>
          <w:p>
            <w:pPr>
              <w:spacing w:after="0" w:before="0"/>
            </w:pPr>
            <w:r>
              <w:rPr>
                <w:rFonts w:ascii="Arial" w:cs="Arial" w:eastAsia="Arial" w:hAnsi="Arial"/>
                <w:color w:val="595959"/>
                <w:sz w:val="20"/>
                <w:szCs w:val="20"/>
              </w:rPr>
              <w:t xml:space="preserve">SQL is like a phone book — great for looking up a single entry, but terrible for answering 'find everyone within 3 connections of Alice.' A graph database is like a map — relationships are the first-class citizen, and navigating them is instant.</w:t>
            </w:r>
          </w:p>
        </w:tc>
      </w:tr>
    </w:tbl>
    <w:p>
      <w:r>
        <w:rPr>
          <w:sz w:val="22"/>
          <w:szCs w:val="22"/>
        </w:rPr>
        <w:t xml:space="preserve"/>
      </w:r>
    </w:p>
    <w:p>
      <w:pPr>
        <w:spacing w:after="80" w:before="60"/>
      </w:pPr>
      <w:r>
        <w:rPr>
          <w:rFonts w:ascii="Arial" w:cs="Arial" w:eastAsia="Arial" w:hAnsi="Arial"/>
          <w:color w:val="595959"/>
          <w:sz w:val="22"/>
          <w:szCs w:val="22"/>
        </w:rPr>
        <w:t xml:space="preserve">In a social network like LinkedIn, finding 'mutual connections' in SQL requires multiple JOIN operations that get exponentially slower as depth increases:</w:t>
      </w:r>
    </w:p>
    <w:p>
      <w:pPr>
        <w:pStyle w:val="ListParagraph"/>
        <w:numPr>
          <w:ilvl w:val="0"/>
          <w:numId w:val="2"/>
        </w:numPr>
        <w:spacing w:after="40" w:before="40"/>
      </w:pPr>
      <w:r>
        <w:rPr>
          <w:rFonts w:ascii="Arial" w:cs="Arial" w:eastAsia="Arial" w:hAnsi="Arial"/>
          <w:color w:val="595959"/>
          <w:sz w:val="22"/>
          <w:szCs w:val="22"/>
        </w:rPr>
        <w:t xml:space="preserve">Depth 1 (direct friends): 1 JOIN — fast</w:t>
      </w:r>
    </w:p>
    <w:p>
      <w:pPr>
        <w:pStyle w:val="ListParagraph"/>
        <w:numPr>
          <w:ilvl w:val="0"/>
          <w:numId w:val="2"/>
        </w:numPr>
        <w:spacing w:after="40" w:before="40"/>
      </w:pPr>
      <w:r>
        <w:rPr>
          <w:rFonts w:ascii="Arial" w:cs="Arial" w:eastAsia="Arial" w:hAnsi="Arial"/>
          <w:color w:val="595959"/>
          <w:sz w:val="22"/>
          <w:szCs w:val="22"/>
        </w:rPr>
        <w:t xml:space="preserve">Depth 2 (friends of friends): 2 JOINs — slow</w:t>
      </w:r>
    </w:p>
    <w:p>
      <w:pPr>
        <w:pStyle w:val="ListParagraph"/>
        <w:numPr>
          <w:ilvl w:val="0"/>
          <w:numId w:val="2"/>
        </w:numPr>
        <w:spacing w:after="40" w:before="40"/>
      </w:pPr>
      <w:r>
        <w:rPr>
          <w:rFonts w:ascii="Arial" w:cs="Arial" w:eastAsia="Arial" w:hAnsi="Arial"/>
          <w:color w:val="595959"/>
          <w:sz w:val="22"/>
          <w:szCs w:val="22"/>
        </w:rPr>
        <w:t xml:space="preserve">Depth 3 (FOAF of FOAF): 3 JOINs — very slow (seconds at scale)</w:t>
      </w:r>
    </w:p>
    <w:p>
      <w:pPr>
        <w:pStyle w:val="ListParagraph"/>
        <w:numPr>
          <w:ilvl w:val="0"/>
          <w:numId w:val="2"/>
        </w:numPr>
        <w:spacing w:after="40" w:before="40"/>
      </w:pPr>
      <w:r>
        <w:rPr>
          <w:rFonts w:ascii="Arial" w:cs="Arial" w:eastAsia="Arial" w:hAnsi="Arial"/>
          <w:color w:val="595959"/>
          <w:sz w:val="22"/>
          <w:szCs w:val="22"/>
        </w:rPr>
        <w:t xml:space="preserve">Depth 6 (Six Degrees): 6 JOINs — practically impossible at production scale</w:t>
      </w:r>
    </w:p>
    <w:p>
      <w:r>
        <w:rPr>
          <w:sz w:val="22"/>
          <w:szCs w:val="22"/>
        </w:rPr>
        <w:t xml:space="preserve"/>
      </w:r>
    </w:p>
    <w:p>
      <w:pPr>
        <w:pStyle w:val="Heading2"/>
        <w:spacing w:after="100" w:before="280"/>
      </w:pPr>
      <w:r>
        <w:rPr>
          <w:rFonts w:ascii="Arial" w:cs="Arial" w:eastAsia="Arial" w:hAnsi="Arial"/>
          <w:b/>
          <w:bCs/>
          <w:color w:val="2E75B6"/>
          <w:sz w:val="26"/>
          <w:szCs w:val="26"/>
        </w:rPr>
        <w:t xml:space="preserve">Constant-Time Graph Traversals</w:t>
      </w:r>
    </w:p>
    <w:p>
      <w:pPr>
        <w:spacing w:after="80" w:before="60"/>
      </w:pPr>
      <w:r>
        <w:rPr>
          <w:rFonts w:ascii="Arial" w:cs="Arial" w:eastAsia="Arial" w:hAnsi="Arial"/>
          <w:color w:val="595959"/>
          <w:sz w:val="22"/>
          <w:szCs w:val="22"/>
        </w:rPr>
        <w:t xml:space="preserve">In Neo4j, traversing a relationship is O(1) — it follows a physical pointer, not a table scan. This is called 'Index-Free Adjacency.' No matter how many users are in the database, finding Alice's friends takes the same time.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 to find Depth-6 connections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SQL (MySQL/Postgres)</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Minutes (or timeout) on 100M users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Neo4j Graph DB</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Milliseconds — regardless of scale</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Redis adjacency lists</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Fast but flat — no deep traversal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Neo4j + Caching</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Sub-millisecond for hot paths</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Cypher Query Language</w:t>
      </w:r>
    </w:p>
    <w:p>
      <w:pPr>
        <w:spacing w:after="80" w:before="60"/>
      </w:pPr>
      <w:r>
        <w:rPr>
          <w:rFonts w:ascii="Arial" w:cs="Arial" w:eastAsia="Arial" w:hAnsi="Arial"/>
          <w:color w:val="595959"/>
          <w:sz w:val="22"/>
          <w:szCs w:val="22"/>
        </w:rPr>
        <w:t xml:space="preserve">Cypher is Neo4j's declarative query language. It uses ASCII art to describe graph patterns, making complex relationship queries readable and intuitive.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pPr>
              <w:spacing w:after="60" w:before="0"/>
            </w:pPr>
            <w:r>
              <w:rPr>
                <w:rFonts w:ascii="Arial" w:cs="Arial" w:eastAsia="Arial" w:hAnsi="Arial"/>
                <w:b/>
                <w:bCs/>
                <w:color w:val="1A6B3A"/>
                <w:sz w:val="22"/>
                <w:szCs w:val="22"/>
              </w:rPr>
              <w:t xml:space="preserve">Example: Find Social Triangles (Mutual Friend Detection)</w:t>
            </w:r>
          </w:p>
          <w:p>
            <w:pPr>
              <w:spacing w:after="0" w:before="0"/>
            </w:pPr>
            <w:r>
              <w:rPr>
                <w:rFonts w:ascii="Arial" w:cs="Arial" w:eastAsia="Arial" w:hAnsi="Arial"/>
                <w:color w:val="595959"/>
                <w:sz w:val="20"/>
                <w:szCs w:val="20"/>
              </w:rPr>
              <w:t xml:space="preserve">MATCH (alice:User {name:'Alice'})-[:FOLLOWS]-&gt;(friend)-[:FOLLOWS]-&gt;(mutual)
WHERE (alice)-[:FOLLOWS]-&gt;(mutual)
RETURN mutual.name AS MutualFriend
This finds everyone Alice and her friend both follow — the basis of 'People You May Know'.</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Friend-of-a-Friend (FOAF) Recommendation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b/>
                <w:bCs/>
                <w:color w:val="C8A84B"/>
                <w:sz w:val="22"/>
                <w:szCs w:val="22"/>
              </w:rPr>
              <w:t xml:space="preserve">Real-World Analogy: Party Introductions</w:t>
            </w:r>
          </w:p>
          <w:p>
            <w:pPr>
              <w:spacing w:after="0" w:before="0"/>
            </w:pPr>
            <w:r>
              <w:rPr>
                <w:rFonts w:ascii="Arial" w:cs="Arial" w:eastAsia="Arial" w:hAnsi="Arial"/>
                <w:color w:val="595959"/>
                <w:sz w:val="20"/>
                <w:szCs w:val="20"/>
              </w:rPr>
              <w:t xml:space="preserve">At a party, you meet people through your existing friends. FOAF is exactly this — 'Alice knows Bob, Bob knows Carol, so maybe Alice should know Carol.' The more mutual friends, the stronger the recommendation signal.</w:t>
            </w:r>
          </w:p>
        </w:tc>
      </w:tr>
    </w:tbl>
    <w:p>
      <w:r>
        <w:rPr>
          <w:sz w:val="22"/>
          <w:szCs w:val="22"/>
        </w:rPr>
        <w:t xml:space="preserve"/>
      </w:r>
    </w:p>
    <w:p>
      <w:pPr>
        <w:spacing w:after="80" w:before="60"/>
      </w:pPr>
      <w:r>
        <w:rPr>
          <w:rFonts w:ascii="Arial" w:cs="Arial" w:eastAsia="Arial" w:hAnsi="Arial"/>
          <w:color w:val="595959"/>
          <w:sz w:val="22"/>
          <w:szCs w:val="22"/>
        </w:rPr>
        <w:t xml:space="preserve">Implementation strategy for a FOAF recommendation engine:</w:t>
      </w:r>
    </w:p>
    <w:p>
      <w:pPr>
        <w:pStyle w:val="ListParagraph"/>
        <w:numPr>
          <w:ilvl w:val="0"/>
          <w:numId w:val="2"/>
        </w:numPr>
        <w:spacing w:after="40" w:before="40"/>
      </w:pPr>
      <w:r>
        <w:rPr>
          <w:rFonts w:ascii="Arial" w:cs="Arial" w:eastAsia="Arial" w:hAnsi="Arial"/>
          <w:color w:val="595959"/>
          <w:sz w:val="22"/>
          <w:szCs w:val="22"/>
        </w:rPr>
        <w:t xml:space="preserve">Traverse 2 hops from the target user to find candidate recommendations</w:t>
      </w:r>
    </w:p>
    <w:p>
      <w:pPr>
        <w:pStyle w:val="ListParagraph"/>
        <w:numPr>
          <w:ilvl w:val="0"/>
          <w:numId w:val="2"/>
        </w:numPr>
        <w:spacing w:after="40" w:before="40"/>
      </w:pPr>
      <w:r>
        <w:rPr>
          <w:rFonts w:ascii="Arial" w:cs="Arial" w:eastAsia="Arial" w:hAnsi="Arial"/>
          <w:color w:val="595959"/>
          <w:sz w:val="22"/>
          <w:szCs w:val="22"/>
        </w:rPr>
        <w:t xml:space="preserve">Score candidates by the number of shared mutual connections</w:t>
      </w:r>
    </w:p>
    <w:p>
      <w:pPr>
        <w:pStyle w:val="ListParagraph"/>
        <w:numPr>
          <w:ilvl w:val="0"/>
          <w:numId w:val="2"/>
        </w:numPr>
        <w:spacing w:after="40" w:before="40"/>
      </w:pPr>
      <w:r>
        <w:rPr>
          <w:rFonts w:ascii="Arial" w:cs="Arial" w:eastAsia="Arial" w:hAnsi="Arial"/>
          <w:color w:val="595959"/>
          <w:sz w:val="22"/>
          <w:szCs w:val="22"/>
        </w:rPr>
        <w:t xml:space="preserve">Filter out users the target already follows</w:t>
      </w:r>
    </w:p>
    <w:p>
      <w:pPr>
        <w:pStyle w:val="ListParagraph"/>
        <w:numPr>
          <w:ilvl w:val="0"/>
          <w:numId w:val="2"/>
        </w:numPr>
        <w:spacing w:after="40" w:before="40"/>
      </w:pPr>
      <w:r>
        <w:rPr>
          <w:rFonts w:ascii="Arial" w:cs="Arial" w:eastAsia="Arial" w:hAnsi="Arial"/>
          <w:color w:val="595959"/>
          <w:sz w:val="22"/>
          <w:szCs w:val="22"/>
        </w:rPr>
        <w:t xml:space="preserve">Apply additional signals: shared interests, location, activity level</w:t>
      </w:r>
    </w:p>
    <w:p>
      <w:pPr>
        <w:pStyle w:val="ListParagraph"/>
        <w:numPr>
          <w:ilvl w:val="0"/>
          <w:numId w:val="2"/>
        </w:numPr>
        <w:spacing w:after="40" w:before="40"/>
      </w:pPr>
      <w:r>
        <w:rPr>
          <w:rFonts w:ascii="Arial" w:cs="Arial" w:eastAsia="Arial" w:hAnsi="Arial"/>
          <w:color w:val="595959"/>
          <w:sz w:val="22"/>
          <w:szCs w:val="22"/>
        </w:rPr>
        <w:t xml:space="preserve">Return top-N recommendations ranked by composite score</w:t>
      </w:r>
    </w:p>
    <w:p>
      <w:r>
        <w:rPr>
          <w:sz w:val="22"/>
          <w:szCs w:val="22"/>
        </w:rPr>
        <w:t xml:space="preserve"/>
      </w:r>
    </w:p>
    <w:p>
      <w:pPr>
        <w:pStyle w:val="Heading2"/>
        <w:spacing w:after="100" w:before="280"/>
      </w:pPr>
      <w:r>
        <w:rPr>
          <w:rFonts w:ascii="Arial" w:cs="Arial" w:eastAsia="Arial" w:hAnsi="Arial"/>
          <w:b/>
          <w:bCs/>
          <w:color w:val="2E75B6"/>
          <w:sz w:val="26"/>
          <w:szCs w:val="26"/>
        </w:rPr>
        <w:t xml:space="preserve">Collaborative Filtering</w:t>
      </w:r>
    </w:p>
    <w:p>
      <w:pPr>
        <w:spacing w:after="80" w:before="60"/>
      </w:pPr>
      <w:r>
        <w:rPr>
          <w:rFonts w:ascii="Arial" w:cs="Arial" w:eastAsia="Arial" w:hAnsi="Arial"/>
          <w:color w:val="595959"/>
          <w:sz w:val="22"/>
          <w:szCs w:val="22"/>
        </w:rPr>
        <w:t xml:space="preserve">Beyond social connections, collaborative filtering recommends content or interests based on behavioral similarity. 'Users who follow the same 10 people as you also tend to be interested in X.'</w:t>
      </w:r>
    </w:p>
    <w:p>
      <w:pPr>
        <w:pStyle w:val="ListParagraph"/>
        <w:numPr>
          <w:ilvl w:val="0"/>
          <w:numId w:val="2"/>
        </w:numPr>
        <w:spacing w:after="40" w:before="40"/>
      </w:pPr>
      <w:r>
        <w:rPr>
          <w:rFonts w:ascii="Arial" w:cs="Arial" w:eastAsia="Arial" w:hAnsi="Arial"/>
          <w:color w:val="595959"/>
          <w:sz w:val="22"/>
          <w:szCs w:val="22"/>
        </w:rPr>
        <w:t xml:space="preserve">Identify users with similar follow graphs (cosine similarity on adjacency vectors)</w:t>
      </w:r>
    </w:p>
    <w:p>
      <w:pPr>
        <w:pStyle w:val="ListParagraph"/>
        <w:numPr>
          <w:ilvl w:val="0"/>
          <w:numId w:val="2"/>
        </w:numPr>
        <w:spacing w:after="40" w:before="40"/>
      </w:pPr>
      <w:r>
        <w:rPr>
          <w:rFonts w:ascii="Arial" w:cs="Arial" w:eastAsia="Arial" w:hAnsi="Arial"/>
          <w:color w:val="595959"/>
          <w:sz w:val="22"/>
          <w:szCs w:val="22"/>
        </w:rPr>
        <w:t xml:space="preserve">Find content those users interact with that you haven't seen yet</w:t>
      </w:r>
    </w:p>
    <w:p>
      <w:pPr>
        <w:pStyle w:val="ListParagraph"/>
        <w:numPr>
          <w:ilvl w:val="0"/>
          <w:numId w:val="2"/>
        </w:numPr>
        <w:spacing w:after="40" w:before="40"/>
      </w:pPr>
      <w:r>
        <w:rPr>
          <w:rFonts w:ascii="Arial" w:cs="Arial" w:eastAsia="Arial" w:hAnsi="Arial"/>
          <w:color w:val="595959"/>
          <w:sz w:val="22"/>
          <w:szCs w:val="22"/>
        </w:rPr>
        <w:t xml:space="preserve">Weight recommendations by recency and engagement strength</w:t>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2. Event-Driven Architecture (GCP Pub/Sub) 🛰️</w:t>
      </w:r>
    </w:p>
    <w:p>
      <w:pPr>
        <w:spacing w:after="80" w:before="60"/>
      </w:pPr>
      <w:r>
        <w:rPr>
          <w:rFonts w:ascii="Arial" w:cs="Arial" w:eastAsia="Arial" w:hAnsi="Arial"/>
          <w:color w:val="595959"/>
          <w:sz w:val="22"/>
          <w:szCs w:val="22"/>
        </w:rPr>
        <w:t xml:space="preserve">When a user clicks 'Follow', a naive system would immediately write to the database and return a response. At massive scale (think Twitter during the Super Bowl), this creates a bottleneck. Event-driven architecture solves this with asynchronous decoupling.</w:t>
      </w:r>
    </w:p>
    <w:p>
      <w:r>
        <w:rPr>
          <w:sz w:val="22"/>
          <w:szCs w:val="22"/>
        </w:rPr>
        <w:t xml:space="preserve"/>
      </w:r>
    </w:p>
    <w:p>
      <w:pPr>
        <w:pStyle w:val="Heading2"/>
        <w:spacing w:after="100" w:before="280"/>
      </w:pPr>
      <w:r>
        <w:rPr>
          <w:rFonts w:ascii="Arial" w:cs="Arial" w:eastAsia="Arial" w:hAnsi="Arial"/>
          <w:b/>
          <w:bCs/>
          <w:color w:val="2E75B6"/>
          <w:sz w:val="26"/>
          <w:szCs w:val="26"/>
        </w:rPr>
        <w:t xml:space="preserve">The Problem: Synchronous Bottlenecks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Real-World Analogy: The Restaurant Kitchen</w:t>
            </w:r>
          </w:p>
          <w:p>
            <w:pPr>
              <w:spacing w:after="0" w:before="0"/>
            </w:pPr>
            <w:r>
              <w:rPr>
                <w:rFonts w:ascii="Arial" w:cs="Arial" w:eastAsia="Arial" w:hAnsi="Arial"/>
                <w:color w:val="595959"/>
                <w:sz w:val="20"/>
                <w:szCs w:val="20"/>
              </w:rPr>
              <w:t xml:space="preserve">A bad restaurant takes your order and makes you wait at the counter while they cook. A good restaurant takes your order, gives you a buzzer (202 Accepted), and serves you when it's ready. The kitchen (database worker) works at its own pace regardless of how many customers arrive.</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The 202 Accepted Pattern</w:t>
      </w:r>
    </w:p>
    <w:p>
      <w:pPr>
        <w:spacing w:after="80" w:before="60"/>
      </w:pPr>
      <w:r>
        <w:rPr>
          <w:rFonts w:ascii="Arial" w:cs="Arial" w:eastAsia="Arial" w:hAnsi="Arial"/>
          <w:color w:val="595959"/>
          <w:sz w:val="22"/>
          <w:szCs w:val="22"/>
        </w:rPr>
        <w:t xml:space="preserve">When a user triggers an event (follow, unfollow, like), the API immediately returns HTTP 202 Accepted with a job ID. The actual database write happens asynchronously in a background worker.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Does It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1. User Action</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User clicks 'Follow Alice'</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Client Browser/App</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E3A5F"/>
                <w:sz w:val="20"/>
                <w:szCs w:val="20"/>
              </w:rPr>
              <w:t xml:space="preserve">2. API Ingestion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POST /follow → publishes to Pub/Sub → returns 202</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API Server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3. Message Queue</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Event sits in Pub/Sub topic, durably stored</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GCP Pub/Sub</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E3A5F"/>
                <w:sz w:val="20"/>
                <w:szCs w:val="20"/>
              </w:rPr>
              <w:t xml:space="preserve">4. Worker Processing</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Background worker consumes event, writes to Neo4j</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Cloud Function / Worker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5. Confirmation</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Optional: push notification or WebSocket update</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Notification Service</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Why GCP Pub/Sub?</w:t>
      </w:r>
    </w:p>
    <w:p>
      <w:pPr>
        <w:spacing w:after="80" w:before="60"/>
      </w:pPr>
      <w:r>
        <w:rPr>
          <w:rFonts w:ascii="Arial" w:cs="Arial" w:eastAsia="Arial" w:hAnsi="Arial"/>
          <w:color w:val="595959"/>
          <w:sz w:val="22"/>
          <w:szCs w:val="22"/>
        </w:rPr>
        <w:t xml:space="preserve">Pub/Sub is Google Cloud's managed message queue. It provides:</w:t>
      </w:r>
    </w:p>
    <w:p>
      <w:pPr>
        <w:pStyle w:val="ListParagraph"/>
        <w:numPr>
          <w:ilvl w:val="0"/>
          <w:numId w:val="2"/>
        </w:numPr>
        <w:spacing w:after="40" w:before="40"/>
      </w:pPr>
      <w:r>
        <w:rPr>
          <w:rFonts w:ascii="Arial" w:cs="Arial" w:eastAsia="Arial" w:hAnsi="Arial"/>
          <w:color w:val="595959"/>
          <w:sz w:val="22"/>
          <w:szCs w:val="22"/>
        </w:rPr>
        <w:t xml:space="preserve">At-least-once delivery — messages are never permanently lost</w:t>
      </w:r>
    </w:p>
    <w:p>
      <w:pPr>
        <w:pStyle w:val="ListParagraph"/>
        <w:numPr>
          <w:ilvl w:val="0"/>
          <w:numId w:val="2"/>
        </w:numPr>
        <w:spacing w:after="40" w:before="40"/>
      </w:pPr>
      <w:r>
        <w:rPr>
          <w:rFonts w:ascii="Arial" w:cs="Arial" w:eastAsia="Arial" w:hAnsi="Arial"/>
          <w:color w:val="595959"/>
          <w:sz w:val="22"/>
          <w:szCs w:val="22"/>
        </w:rPr>
        <w:t xml:space="preserve">Horizontal scaling — add more subscribers without changing publishers</w:t>
      </w:r>
    </w:p>
    <w:p>
      <w:pPr>
        <w:pStyle w:val="ListParagraph"/>
        <w:numPr>
          <w:ilvl w:val="0"/>
          <w:numId w:val="2"/>
        </w:numPr>
        <w:spacing w:after="40" w:before="40"/>
      </w:pPr>
      <w:r>
        <w:rPr>
          <w:rFonts w:ascii="Arial" w:cs="Arial" w:eastAsia="Arial" w:hAnsi="Arial"/>
          <w:color w:val="595959"/>
          <w:sz w:val="22"/>
          <w:szCs w:val="22"/>
        </w:rPr>
        <w:t xml:space="preserve">Dead letter queues — failed messages are automatically rerouted for inspection</w:t>
      </w:r>
    </w:p>
    <w:p>
      <w:pPr>
        <w:pStyle w:val="ListParagraph"/>
        <w:numPr>
          <w:ilvl w:val="0"/>
          <w:numId w:val="2"/>
        </w:numPr>
        <w:spacing w:after="40" w:before="40"/>
      </w:pPr>
      <w:r>
        <w:rPr>
          <w:rFonts w:ascii="Arial" w:cs="Arial" w:eastAsia="Arial" w:hAnsi="Arial"/>
          <w:color w:val="595959"/>
          <w:sz w:val="22"/>
          <w:szCs w:val="22"/>
        </w:rPr>
        <w:t xml:space="preserve">Replay capability — reprocess historical events if a worker crashes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F0" w:val="clear"/>
            <w:tcMar>
              <w:top w:type="dxa" w:w="120"/>
              <w:left w:type="dxa" w:w="180"/>
              <w:bottom w:type="dxa" w:w="120"/>
              <w:right w:type="dxa" w:w="180"/>
            </w:tcMar>
          </w:tcPr>
          <w:p>
            <w:pPr>
              <w:spacing w:after="60" w:before="0"/>
            </w:pPr>
            <w:r>
              <w:rPr>
                <w:rFonts w:ascii="Arial" w:cs="Arial" w:eastAsia="Arial" w:hAnsi="Arial"/>
                <w:b/>
                <w:bCs/>
                <w:color w:val="8B1A1A"/>
                <w:sz w:val="22"/>
                <w:szCs w:val="22"/>
              </w:rPr>
              <w:t xml:space="preserve">Key Interview Point: Traffic Spike Handling</w:t>
            </w:r>
          </w:p>
          <w:p>
            <w:pPr>
              <w:spacing w:after="0" w:before="0"/>
            </w:pPr>
            <w:r>
              <w:rPr>
                <w:rFonts w:ascii="Arial" w:cs="Arial" w:eastAsia="Arial" w:hAnsi="Arial"/>
                <w:color w:val="595959"/>
                <w:sz w:val="20"/>
                <w:szCs w:val="20"/>
              </w:rPr>
              <w:t xml:space="preserve">During a viral event (a celebrity goes live), follow requests spike 1000x in seconds. Without Pub/Sub, your database gets hammered and crashes. With Pub/Sub, the queue absorbs the spike. Workers consume at a steady rate. The database never sees a burst — only smooth, constant load.</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Hybrid Cloud Architecture</w:t>
      </w:r>
    </w:p>
    <w:p>
      <w:pPr>
        <w:spacing w:after="80" w:before="60"/>
      </w:pPr>
      <w:r>
        <w:rPr>
          <w:rFonts w:ascii="Arial" w:cs="Arial" w:eastAsia="Arial" w:hAnsi="Arial"/>
          <w:color w:val="595959"/>
          <w:sz w:val="22"/>
          <w:szCs w:val="22"/>
        </w:rPr>
        <w:t xml:space="preserve">In a realistic setup, you might run Neo4j on-premises (for data residency compliance) while using managed GCP services for the messaging layer. The architecture bridges these two worlds:</w:t>
      </w:r>
    </w:p>
    <w:p>
      <w:pPr>
        <w:pStyle w:val="ListParagraph"/>
        <w:numPr>
          <w:ilvl w:val="0"/>
          <w:numId w:val="2"/>
        </w:numPr>
        <w:spacing w:after="40" w:before="40"/>
      </w:pPr>
      <w:r>
        <w:rPr>
          <w:rFonts w:ascii="Arial" w:cs="Arial" w:eastAsia="Arial" w:hAnsi="Arial"/>
          <w:color w:val="595959"/>
          <w:sz w:val="22"/>
          <w:szCs w:val="22"/>
        </w:rPr>
        <w:t xml:space="preserve">GCP Pub/Sub: fully managed, no ops overhead, handles 10M+ msgs/sec</w:t>
      </w:r>
    </w:p>
    <w:p>
      <w:pPr>
        <w:pStyle w:val="ListParagraph"/>
        <w:numPr>
          <w:ilvl w:val="0"/>
          <w:numId w:val="2"/>
        </w:numPr>
        <w:spacing w:after="40" w:before="40"/>
      </w:pPr>
      <w:r>
        <w:rPr>
          <w:rFonts w:ascii="Arial" w:cs="Arial" w:eastAsia="Arial" w:hAnsi="Arial"/>
          <w:color w:val="595959"/>
          <w:sz w:val="22"/>
          <w:szCs w:val="22"/>
        </w:rPr>
        <w:t xml:space="preserve">Cloud Functions: serverless workers triggered by Pub/Sub messages</w:t>
      </w:r>
    </w:p>
    <w:p>
      <w:pPr>
        <w:pStyle w:val="ListParagraph"/>
        <w:numPr>
          <w:ilvl w:val="0"/>
          <w:numId w:val="2"/>
        </w:numPr>
        <w:spacing w:after="40" w:before="40"/>
      </w:pPr>
      <w:r>
        <w:rPr>
          <w:rFonts w:ascii="Arial" w:cs="Arial" w:eastAsia="Arial" w:hAnsi="Arial"/>
          <w:color w:val="595959"/>
          <w:sz w:val="22"/>
          <w:szCs w:val="22"/>
        </w:rPr>
        <w:t xml:space="preserve">VPN / Private Service Connect: secure tunnel from GCP to on-prem Neo4j</w:t>
      </w:r>
    </w:p>
    <w:p>
      <w:pPr>
        <w:pStyle w:val="ListParagraph"/>
        <w:numPr>
          <w:ilvl w:val="0"/>
          <w:numId w:val="2"/>
        </w:numPr>
        <w:spacing w:after="40" w:before="40"/>
      </w:pPr>
      <w:r>
        <w:rPr>
          <w:rFonts w:ascii="Arial" w:cs="Arial" w:eastAsia="Arial" w:hAnsi="Arial"/>
          <w:color w:val="595959"/>
          <w:sz w:val="22"/>
          <w:szCs w:val="22"/>
        </w:rPr>
        <w:t xml:space="preserve">This pattern is common in fintech and healthcare where data cannot leave specific regions</w:t>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3. Fraud &amp; Security Detection 🕵️</w:t>
      </w:r>
    </w:p>
    <w:p>
      <w:pPr>
        <w:spacing w:after="80" w:before="60"/>
      </w:pPr>
      <w:r>
        <w:rPr>
          <w:rFonts w:ascii="Arial" w:cs="Arial" w:eastAsia="Arial" w:hAnsi="Arial"/>
          <w:color w:val="595959"/>
          <w:sz w:val="22"/>
          <w:szCs w:val="22"/>
        </w:rPr>
        <w:t xml:space="preserve">Graph databases are uniquely powerful for detecting fraud because fraud often manifests as abnormal graph patterns — not just abnormal individual data points. You can't see a ring by looking at one node; you have to look at the structure.</w:t>
      </w:r>
    </w:p>
    <w:p>
      <w:r>
        <w:rPr>
          <w:sz w:val="22"/>
          <w:szCs w:val="22"/>
        </w:rPr>
        <w:t xml:space="preserve"/>
      </w:r>
    </w:p>
    <w:p>
      <w:pPr>
        <w:pStyle w:val="Heading2"/>
        <w:spacing w:after="100" w:before="280"/>
      </w:pPr>
      <w:r>
        <w:rPr>
          <w:rFonts w:ascii="Arial" w:cs="Arial" w:eastAsia="Arial" w:hAnsi="Arial"/>
          <w:b/>
          <w:bCs/>
          <w:color w:val="2E75B6"/>
          <w:sz w:val="26"/>
          <w:szCs w:val="26"/>
        </w:rPr>
        <w:t xml:space="preserve">Strongly Connected Components (SCC)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F" w:val="clear"/>
            <w:tcMar>
              <w:top w:type="dxa" w:w="120"/>
              <w:left w:type="dxa" w:w="180"/>
              <w:bottom w:type="dxa" w:w="120"/>
              <w:right w:type="dxa" w:w="180"/>
            </w:tcMar>
          </w:tcPr>
          <w:p>
            <w:pPr>
              <w:spacing w:after="60" w:before="0"/>
            </w:pPr>
            <w:r>
              <w:rPr>
                <w:rFonts w:ascii="Arial" w:cs="Arial" w:eastAsia="Arial" w:hAnsi="Arial"/>
                <w:b/>
                <w:bCs/>
                <w:color w:val="4B1A8B"/>
                <w:sz w:val="22"/>
                <w:szCs w:val="22"/>
              </w:rPr>
              <w:t xml:space="preserve">Real-World Analogy: The Fake Review Ring</w:t>
            </w:r>
          </w:p>
          <w:p>
            <w:pPr>
              <w:spacing w:after="0" w:before="0"/>
            </w:pPr>
            <w:r>
              <w:rPr>
                <w:rFonts w:ascii="Arial" w:cs="Arial" w:eastAsia="Arial" w:hAnsi="Arial"/>
                <w:color w:val="595959"/>
                <w:sz w:val="20"/>
                <w:szCs w:val="20"/>
              </w:rPr>
              <w:t xml:space="preserve">Imagine 5 fake Amazon accounts that all review each other's products 5 stars. In a graph, you'd see a tight cluster where A→B→C→D→E→A — a cycle. Every node can reach every other node. This is a Strongly Connected Component, and it screams 'bot ring' to a detection system.</w:t>
            </w:r>
          </w:p>
        </w:tc>
      </w:tr>
    </w:tbl>
    <w:p>
      <w:r>
        <w:rPr>
          <w:sz w:val="22"/>
          <w:szCs w:val="22"/>
        </w:rPr>
        <w:t xml:space="preserve"/>
      </w:r>
    </w:p>
    <w:p>
      <w:pPr>
        <w:spacing w:after="80" w:before="60"/>
      </w:pPr>
      <w:r>
        <w:rPr>
          <w:rFonts w:ascii="Arial" w:cs="Arial" w:eastAsia="Arial" w:hAnsi="Arial"/>
          <w:color w:val="595959"/>
          <w:sz w:val="22"/>
          <w:szCs w:val="22"/>
        </w:rPr>
        <w:t xml:space="preserve">An SCC is a maximal set of nodes where every node is reachable from every other node. In a healthy social graph, SCCs are either very small (close friend groups) or very large (the general connected public). An anomalously sized mid-range SCC of unknown accounts is a red flag.</w:t>
      </w:r>
    </w:p>
    <w:p>
      <w:r>
        <w:rPr>
          <w:sz w:val="22"/>
          <w:szCs w:val="22"/>
        </w:rPr>
        <w:t xml:space="preserve"/>
      </w:r>
    </w:p>
    <w:p>
      <w:pPr>
        <w:spacing w:after="80" w:before="60"/>
      </w:pPr>
      <w:r>
        <w:rPr>
          <w:rFonts w:ascii="Arial" w:cs="Arial" w:eastAsia="Arial" w:hAnsi="Arial"/>
          <w:color w:val="595959"/>
          <w:sz w:val="22"/>
          <w:szCs w:val="22"/>
        </w:rPr>
        <w:t xml:space="preserve">Neo4j has built-in SCC detection via Graph Data Science (GDS)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D" w:val="clear"/>
            <w:tcMar>
              <w:top w:type="dxa" w:w="120"/>
              <w:left w:type="dxa" w:w="180"/>
              <w:bottom w:type="dxa" w:w="120"/>
              <w:right w:type="dxa" w:w="180"/>
            </w:tcMar>
          </w:tcPr>
          <w:p>
            <w:pPr>
              <w:spacing w:after="60" w:before="0"/>
            </w:pPr>
            <w:r>
              <w:rPr>
                <w:rFonts w:ascii="Arial" w:cs="Arial" w:eastAsia="Arial" w:hAnsi="Arial"/>
                <w:b/>
                <w:bCs/>
                <w:color w:val="1A6B3A"/>
                <w:sz w:val="22"/>
                <w:szCs w:val="22"/>
              </w:rPr>
              <w:t xml:space="preserve">Cypher: Detect Bot Rings with SCC</w:t>
            </w:r>
          </w:p>
          <w:p>
            <w:pPr>
              <w:spacing w:after="0" w:before="0"/>
            </w:pPr>
            <w:r>
              <w:rPr>
                <w:rFonts w:ascii="Arial" w:cs="Arial" w:eastAsia="Arial" w:hAnsi="Arial"/>
                <w:color w:val="595959"/>
                <w:sz w:val="20"/>
                <w:szCs w:val="20"/>
              </w:rPr>
              <w:t xml:space="preserve">CALL gds.scc.stream('socialGraph')
YIELD nodeId, componentId
WITH componentId, count(nodeId) AS size
WHERE size &gt; 5 AND size &lt; 100
RETURN componentId, size ORDER BY size DESC
This finds suspicious medium-sized clusters — too organized to be organic, too small to be the general public.</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Pattern-Based Inorganic Detection</w:t>
      </w:r>
    </w:p>
    <w:p>
      <w:pPr>
        <w:spacing w:after="80" w:before="60"/>
      </w:pPr>
      <w:r>
        <w:rPr>
          <w:rFonts w:ascii="Arial" w:cs="Arial" w:eastAsia="Arial" w:hAnsi="Arial"/>
          <w:color w:val="595959"/>
          <w:sz w:val="22"/>
          <w:szCs w:val="22"/>
        </w:rPr>
        <w:t xml:space="preserve">Beyond SCCs, you look for patterns that don't occur naturally in human social graphs: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Inorganic Pattern</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Suggests</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E3A5F"/>
                <w:sz w:val="20"/>
                <w:szCs w:val="20"/>
              </w:rPr>
              <w:t xml:space="preserve">Perfect mutual follow loops (A→B→C→A)</w:t>
            </w:r>
          </w:p>
        </w:tc>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595959"/>
                <w:sz w:val="20"/>
                <w:szCs w:val="20"/>
              </w:rPr>
              <w:t xml:space="preserve">Coordinated bot network inflating follower counts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Accounts created within minutes of each other, all following the same seed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Mass account creation campaign</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E3A5F"/>
                <w:sz w:val="20"/>
                <w:szCs w:val="20"/>
              </w:rPr>
              <w:t xml:space="preserve">Zero-latency follow bursts (1000 follows in 1 second)</w:t>
            </w:r>
          </w:p>
        </w:tc>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595959"/>
                <w:sz w:val="20"/>
                <w:szCs w:val="20"/>
              </w:rPr>
              <w:t xml:space="preserve">Scripted automation, not human behavior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Follow graph is a perfect star (1 center, 1000 leaves, no connections between leaves)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Purchased followers — fake engagement</w:t>
            </w:r>
          </w:p>
        </w:tc>
      </w:tr>
      <w:tr>
        <w:tc>
          <w:tcPr>
            <w:tcW w:type="dxa" w:w="4680"/>
            <w:tcBorders>
              <w:top w:val="single" w:color="CCCCCC" w:sz="1"/>
              <w:left w:val="single" w:color="CCCCCC" w:sz="1"/>
              <w:bottom w:val="single" w:color="CCCCCC" w:sz="1"/>
              <w:right w:val="single" w:color="CCCCCC" w:sz="1"/>
            </w:tcBorders>
            <w:shd w:fill="FDF0F0" w:val="clear"/>
            <w:tcMar>
              <w:top w:type="dxa" w:w="80"/>
              <w:left w:type="dxa" w:w="120"/>
              <w:bottom w:type="dxa" w:w="80"/>
              <w:right w:type="dxa" w:w="120"/>
            </w:tcMar>
          </w:tcPr>
          <w:p>
            <w:r>
              <w:rPr>
                <w:rFonts w:ascii="Arial" w:cs="Arial" w:eastAsia="Arial" w:hAnsi="Arial"/>
                <w:b/>
                <w:bCs/>
                <w:color w:val="1E3A5F"/>
                <w:sz w:val="20"/>
                <w:szCs w:val="20"/>
              </w:rPr>
              <w:t xml:space="preserve">Accounts that only interact with each other, never with organic content</w:t>
            </w:r>
          </w:p>
        </w:tc>
        <w:tc>
          <w:tcPr>
            <w:tcW w:type="dxa" w:w="4680"/>
            <w:tcBorders>
              <w:top w:val="single" w:color="CCCCCC" w:sz="1"/>
              <w:left w:val="single" w:color="CCCCCC" w:sz="1"/>
              <w:bottom w:val="single" w:color="CCCCCC" w:sz="1"/>
              <w:right w:val="single" w:color="CCCCCC" w:sz="1"/>
            </w:tcBorders>
            <w:shd w:fill="FFF5F5" w:val="clear"/>
            <w:tcMar>
              <w:top w:type="dxa" w:w="80"/>
              <w:left w:type="dxa" w:w="120"/>
              <w:bottom w:type="dxa" w:w="80"/>
              <w:right w:type="dxa" w:w="120"/>
            </w:tcMar>
          </w:tcPr>
          <w:p>
            <w:r>
              <w:rPr>
                <w:rFonts w:ascii="Arial" w:cs="Arial" w:eastAsia="Arial" w:hAnsi="Arial"/>
                <w:color w:val="595959"/>
                <w:sz w:val="20"/>
                <w:szCs w:val="20"/>
              </w:rPr>
              <w:t xml:space="preserve">Isolated manipulation cluster</w:t>
            </w:r>
          </w:p>
        </w:tc>
      </w:tr>
    </w:tbl>
    <w:p>
      <w:pPr>
        <w:pBdr>
          <w:bottom w:val="single" w:color="2E75B6"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4. The "Celebrity" Problem (High-Level Design) 🏙️</w:t>
      </w:r>
    </w:p>
    <w:p>
      <w:pPr>
        <w:spacing w:after="80" w:before="60"/>
      </w:pPr>
      <w:r>
        <w:rPr>
          <w:rFonts w:ascii="Arial" w:cs="Arial" w:eastAsia="Arial" w:hAnsi="Arial"/>
          <w:color w:val="595959"/>
          <w:sz w:val="22"/>
          <w:szCs w:val="22"/>
        </w:rPr>
        <w:t xml:space="preserve">When an account has 100 million followers (Cristiano Ronaldo, Taylor Swift), it creates 'hot spots' in the graph called Super-Nodes. A naive graph implementation will have one node with 100M edges — a single point of failure and a performance disaster.</w:t>
      </w:r>
    </w:p>
    <w:p>
      <w:r>
        <w:rPr>
          <w:sz w:val="22"/>
          <w:szCs w:val="22"/>
        </w:rPr>
        <w:t xml:space="preserve"/>
      </w:r>
    </w:p>
    <w:p>
      <w:pPr>
        <w:pStyle w:val="Heading2"/>
        <w:spacing w:after="100" w:before="280"/>
      </w:pPr>
      <w:r>
        <w:rPr>
          <w:rFonts w:ascii="Arial" w:cs="Arial" w:eastAsia="Arial" w:hAnsi="Arial"/>
          <w:b/>
          <w:bCs/>
          <w:color w:val="2E75B6"/>
          <w:sz w:val="26"/>
          <w:szCs w:val="26"/>
        </w:rPr>
        <w:t xml:space="preserve">Why Super-Nodes Break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b/>
                <w:bCs/>
                <w:color w:val="C8A84B"/>
                <w:sz w:val="22"/>
                <w:szCs w:val="22"/>
              </w:rPr>
              <w:t xml:space="preserve">Real-World Analogy: The Highway vs. the City Street</w:t>
            </w:r>
          </w:p>
          <w:p>
            <w:pPr>
              <w:spacing w:after="0" w:before="0"/>
            </w:pPr>
            <w:r>
              <w:rPr>
                <w:rFonts w:ascii="Arial" w:cs="Arial" w:eastAsia="Arial" w:hAnsi="Arial"/>
                <w:color w:val="595959"/>
                <w:sz w:val="20"/>
                <w:szCs w:val="20"/>
              </w:rPr>
              <w:t xml:space="preserve">Imagine all traffic in a city must pass through one intersection. That intersection becomes a permanent traffic jam. A Super-Node is that intersection. Any query touching a celebrity's node causes massive latency for everyone else sharing that shard.</w:t>
            </w:r>
          </w:p>
        </w:tc>
      </w:tr>
    </w:tbl>
    <w:p>
      <w:r>
        <w:rPr>
          <w:sz w:val="22"/>
          <w:szCs w:val="22"/>
        </w:rPr>
        <w:t xml:space="preserve"/>
      </w:r>
    </w:p>
    <w:p>
      <w:pPr>
        <w:spacing w:after="80" w:before="60"/>
      </w:pPr>
      <w:r>
        <w:rPr>
          <w:rFonts w:ascii="Arial" w:cs="Arial" w:eastAsia="Arial" w:hAnsi="Arial"/>
          <w:color w:val="595959"/>
          <w:sz w:val="22"/>
          <w:szCs w:val="22"/>
        </w:rPr>
        <w:t xml:space="preserve">At the database level, a Super-Node causes:</w:t>
      </w:r>
    </w:p>
    <w:p>
      <w:pPr>
        <w:pStyle w:val="ListParagraph"/>
        <w:numPr>
          <w:ilvl w:val="0"/>
          <w:numId w:val="2"/>
        </w:numPr>
        <w:spacing w:after="40" w:before="40"/>
      </w:pPr>
      <w:r>
        <w:rPr>
          <w:rFonts w:ascii="Arial" w:cs="Arial" w:eastAsia="Arial" w:hAnsi="Arial"/>
          <w:color w:val="595959"/>
          <w:sz w:val="22"/>
          <w:szCs w:val="22"/>
        </w:rPr>
        <w:t xml:space="preserve">Lock contention — thousands of concurrent reads on one node's edge list</w:t>
      </w:r>
    </w:p>
    <w:p>
      <w:pPr>
        <w:pStyle w:val="ListParagraph"/>
        <w:numPr>
          <w:ilvl w:val="0"/>
          <w:numId w:val="2"/>
        </w:numPr>
        <w:spacing w:after="40" w:before="40"/>
      </w:pPr>
      <w:r>
        <w:rPr>
          <w:rFonts w:ascii="Arial" w:cs="Arial" w:eastAsia="Arial" w:hAnsi="Arial"/>
          <w:color w:val="595959"/>
          <w:sz w:val="22"/>
          <w:szCs w:val="22"/>
        </w:rPr>
        <w:t xml:space="preserve">Memory pressure — a single node's adjacency list won't fit in cache</w:t>
      </w:r>
    </w:p>
    <w:p>
      <w:pPr>
        <w:pStyle w:val="ListParagraph"/>
        <w:numPr>
          <w:ilvl w:val="0"/>
          <w:numId w:val="2"/>
        </w:numPr>
        <w:spacing w:after="40" w:before="40"/>
      </w:pPr>
      <w:r>
        <w:rPr>
          <w:rFonts w:ascii="Arial" w:cs="Arial" w:eastAsia="Arial" w:hAnsi="Arial"/>
          <w:color w:val="595959"/>
          <w:sz w:val="22"/>
          <w:szCs w:val="22"/>
        </w:rPr>
        <w:t xml:space="preserve">Uneven shard distribution — one shard is enormous, others are small</w:t>
      </w:r>
    </w:p>
    <w:p>
      <w:pPr>
        <w:pStyle w:val="ListParagraph"/>
        <w:numPr>
          <w:ilvl w:val="0"/>
          <w:numId w:val="2"/>
        </w:numPr>
        <w:spacing w:after="40" w:before="40"/>
      </w:pPr>
      <w:r>
        <w:rPr>
          <w:rFonts w:ascii="Arial" w:cs="Arial" w:eastAsia="Arial" w:hAnsi="Arial"/>
          <w:color w:val="595959"/>
          <w:sz w:val="22"/>
          <w:szCs w:val="22"/>
        </w:rPr>
        <w:t xml:space="preserve">Slow traversal — iterating 100M edges takes time even with good hardware</w:t>
      </w:r>
    </w:p>
    <w:p>
      <w:r>
        <w:rPr>
          <w:sz w:val="22"/>
          <w:szCs w:val="22"/>
        </w:rPr>
        <w:t xml:space="preserve"/>
      </w:r>
    </w:p>
    <w:p>
      <w:pPr>
        <w:pStyle w:val="Heading2"/>
        <w:spacing w:after="100" w:before="280"/>
      </w:pPr>
      <w:r>
        <w:rPr>
          <w:rFonts w:ascii="Arial" w:cs="Arial" w:eastAsia="Arial" w:hAnsi="Arial"/>
          <w:b/>
          <w:bCs/>
          <w:color w:val="2E75B6"/>
          <w:sz w:val="26"/>
          <w:szCs w:val="26"/>
        </w:rPr>
        <w:t xml:space="preserve">Solution 1: Edge-Lists with Tiered Storage</w:t>
      </w:r>
    </w:p>
    <w:p>
      <w:pPr>
        <w:spacing w:after="80" w:before="60"/>
      </w:pPr>
      <w:r>
        <w:rPr>
          <w:rFonts w:ascii="Arial" w:cs="Arial" w:eastAsia="Arial" w:hAnsi="Arial"/>
          <w:color w:val="595959"/>
          <w:sz w:val="22"/>
          <w:szCs w:val="22"/>
        </w:rPr>
        <w:t xml:space="preserve">Instead of storing all 100M follower edges on the celebrity node directly, split the edge list into chunked 'edge-list' nodes:</w:t>
      </w:r>
    </w:p>
    <w:p>
      <w:pPr>
        <w:pStyle w:val="ListParagraph"/>
        <w:numPr>
          <w:ilvl w:val="0"/>
          <w:numId w:val="2"/>
        </w:numPr>
        <w:spacing w:after="40" w:before="40"/>
      </w:pPr>
      <w:r>
        <w:rPr>
          <w:rFonts w:ascii="Arial" w:cs="Arial" w:eastAsia="Arial" w:hAnsi="Arial"/>
          <w:color w:val="595959"/>
          <w:sz w:val="22"/>
          <w:szCs w:val="22"/>
        </w:rPr>
        <w:t xml:space="preserve">Celebrity Node has a pointer to EdgeListShard nodes</w:t>
      </w:r>
    </w:p>
    <w:p>
      <w:pPr>
        <w:pStyle w:val="ListParagraph"/>
        <w:numPr>
          <w:ilvl w:val="0"/>
          <w:numId w:val="2"/>
        </w:numPr>
        <w:spacing w:after="40" w:before="40"/>
      </w:pPr>
      <w:r>
        <w:rPr>
          <w:rFonts w:ascii="Arial" w:cs="Arial" w:eastAsia="Arial" w:hAnsi="Arial"/>
          <w:color w:val="595959"/>
          <w:sz w:val="22"/>
          <w:szCs w:val="22"/>
        </w:rPr>
        <w:t xml:space="preserve">Each EdgeListShard holds ~10K follower IDs</w:t>
      </w:r>
    </w:p>
    <w:p>
      <w:pPr>
        <w:pStyle w:val="ListParagraph"/>
        <w:numPr>
          <w:ilvl w:val="0"/>
          <w:numId w:val="2"/>
        </w:numPr>
        <w:spacing w:after="40" w:before="40"/>
      </w:pPr>
      <w:r>
        <w:rPr>
          <w:rFonts w:ascii="Arial" w:cs="Arial" w:eastAsia="Arial" w:hAnsi="Arial"/>
          <w:color w:val="595959"/>
          <w:sz w:val="22"/>
          <w:szCs w:val="22"/>
        </w:rPr>
        <w:t xml:space="preserve">Reading followers becomes a parallel fan-out across shards</w:t>
      </w:r>
    </w:p>
    <w:p>
      <w:pPr>
        <w:pStyle w:val="ListParagraph"/>
        <w:numPr>
          <w:ilvl w:val="0"/>
          <w:numId w:val="2"/>
        </w:numPr>
        <w:spacing w:after="40" w:before="40"/>
      </w:pPr>
      <w:r>
        <w:rPr>
          <w:rFonts w:ascii="Arial" w:cs="Arial" w:eastAsia="Arial" w:hAnsi="Arial"/>
          <w:color w:val="595959"/>
          <w:sz w:val="22"/>
          <w:szCs w:val="22"/>
        </w:rPr>
        <w:t xml:space="preserve">Writing a new follow adds to the smallest available shard, not the celebrity node directly</w:t>
      </w:r>
    </w:p>
    <w:p>
      <w:r>
        <w:rPr>
          <w:sz w:val="22"/>
          <w:szCs w:val="22"/>
        </w:rPr>
        <w:t xml:space="preserve"/>
      </w:r>
    </w:p>
    <w:p>
      <w:pPr>
        <w:pStyle w:val="Heading2"/>
        <w:spacing w:after="100" w:before="280"/>
      </w:pPr>
      <w:r>
        <w:rPr>
          <w:rFonts w:ascii="Arial" w:cs="Arial" w:eastAsia="Arial" w:hAnsi="Arial"/>
          <w:b/>
          <w:bCs/>
          <w:color w:val="2E75B6"/>
          <w:sz w:val="26"/>
          <w:szCs w:val="26"/>
        </w:rPr>
        <w:t xml:space="preserve">Solution 2: Graph Partitioning</w:t>
      </w:r>
    </w:p>
    <w:p>
      <w:pPr>
        <w:spacing w:after="80" w:before="60"/>
      </w:pPr>
      <w:r>
        <w:rPr>
          <w:rFonts w:ascii="Arial" w:cs="Arial" w:eastAsia="Arial" w:hAnsi="Arial"/>
          <w:color w:val="595959"/>
          <w:sz w:val="22"/>
          <w:szCs w:val="22"/>
        </w:rPr>
        <w:t xml:space="preserve">Split the social graph across multiple Neo4j servers (shards) based on community detection: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Partitioning Strategy</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Community-based sharding</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Put tightly connected users on the same shard — minimizes cross-shard edges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Hash-based sharding</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Assign users to shards by hash(userID) % N — simple but ignores locality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Hybrid: community + overflow</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Community sharding for regular users, special celebrity shard for Super-Nodes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Read replicas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Celebrity nodes get dedicated read replicas — writes go to primary, reads fan out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EBFF" w:val="clear"/>
            <w:tcMar>
              <w:top w:type="dxa" w:w="120"/>
              <w:left w:type="dxa" w:w="180"/>
              <w:bottom w:type="dxa" w:w="120"/>
              <w:right w:type="dxa" w:w="180"/>
            </w:tcMar>
          </w:tcPr>
          <w:p>
            <w:pPr>
              <w:spacing w:after="60" w:before="0"/>
            </w:pPr>
            <w:r>
              <w:rPr>
                <w:rFonts w:ascii="Arial" w:cs="Arial" w:eastAsia="Arial" w:hAnsi="Arial"/>
                <w:b/>
                <w:bCs/>
                <w:color w:val="4B1A8B"/>
                <w:sz w:val="22"/>
                <w:szCs w:val="22"/>
              </w:rPr>
              <w:t xml:space="preserve">Twitter/X's Real-World Approach</w:t>
            </w:r>
          </w:p>
          <w:p>
            <w:pPr>
              <w:spacing w:after="0" w:before="0"/>
            </w:pPr>
            <w:r>
              <w:rPr>
                <w:rFonts w:ascii="Arial" w:cs="Arial" w:eastAsia="Arial" w:hAnsi="Arial"/>
                <w:color w:val="595959"/>
                <w:sz w:val="20"/>
                <w:szCs w:val="20"/>
              </w:rPr>
              <w:t xml:space="preserve">Twitter uses a technique called 'Fanout on Write' for regular users (pre-compute timelines) but 'Fanout on Read' for celebrities. When Lady Gaga posts, her tweet is NOT immediately pushed to 100M timelines. Instead, when her followers load their feed, the service fetches her latest tweets at read-time and merges them in. This avoids a 100M-write spike on every celebrity post.</w:t>
            </w:r>
          </w:p>
        </w:tc>
      </w:tr>
    </w:tbl>
    <w:p>
      <w:pPr>
        <w:pBdr>
          <w:bottom w:val="single" w:color="2E75B6"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5. Integration Patterns 🔔</w:t>
      </w:r>
    </w:p>
    <w:p>
      <w:pPr>
        <w:spacing w:after="80" w:before="60"/>
      </w:pPr>
      <w:r>
        <w:rPr>
          <w:rFonts w:ascii="Arial" w:cs="Arial" w:eastAsia="Arial" w:hAnsi="Arial"/>
          <w:color w:val="595959"/>
          <w:sz w:val="22"/>
          <w:szCs w:val="22"/>
        </w:rPr>
        <w:t xml:space="preserve">A social graph service doesn't live in isolation. It must trigger actions in other services: send notifications when someone follows you, update recommendation feeds, invalidate caches. These integrations are handled through well-defined patterns.</w:t>
      </w:r>
    </w:p>
    <w:p>
      <w:r>
        <w:rPr>
          <w:sz w:val="22"/>
          <w:szCs w:val="22"/>
        </w:rPr>
        <w:t xml:space="preserve"/>
      </w:r>
    </w:p>
    <w:p>
      <w:pPr>
        <w:pStyle w:val="Heading2"/>
        <w:spacing w:after="100" w:before="280"/>
      </w:pPr>
      <w:r>
        <w:rPr>
          <w:rFonts w:ascii="Arial" w:cs="Arial" w:eastAsia="Arial" w:hAnsi="Arial"/>
          <w:b/>
          <w:bCs/>
          <w:color w:val="2E75B6"/>
          <w:sz w:val="26"/>
          <w:szCs w:val="26"/>
        </w:rPr>
        <w:t xml:space="preserve">Service-to-Service Communication</w:t>
      </w:r>
    </w:p>
    <w:p>
      <w:pPr>
        <w:spacing w:after="80" w:before="60"/>
      </w:pPr>
      <w:r>
        <w:rPr>
          <w:rFonts w:ascii="Arial" w:cs="Arial" w:eastAsia="Arial" w:hAnsi="Arial"/>
          <w:color w:val="595959"/>
          <w:sz w:val="22"/>
          <w:szCs w:val="22"/>
        </w:rPr>
        <w:t xml:space="preserve">When a follow event is processed by the Graph service, it needs to notify the Notification Gateway. There are three approaches: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Synchronous REST call</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Graph service calls Notification API directly and waits</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Low-latency, simple flows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E3A5F"/>
                <w:sz w:val="20"/>
                <w:szCs w:val="20"/>
              </w:rPr>
              <w:t xml:space="preserve">Pub/Sub (async)</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Graph service publishes 'UserFollowed' event; Notification service subscribes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High scale, decoupled systems</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Cloud Functions trigger</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Pub/Sub message auto-triggers a serverless function that sends the notification</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Event-driven, zero-ops pipelines</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The Recommended Architecture: Event-Driven Chain</w:t>
      </w:r>
    </w:p>
    <w:p>
      <w:pPr>
        <w:spacing w:after="80" w:before="60"/>
      </w:pPr>
      <w:r>
        <w:rPr>
          <w:rFonts w:ascii="Arial" w:cs="Arial" w:eastAsia="Arial" w:hAnsi="Arial"/>
          <w:color w:val="595959"/>
          <w:sz w:val="22"/>
          <w:szCs w:val="22"/>
        </w:rPr>
        <w:t xml:space="preserve">The recommended production pattern uses a chain of Pub/Sub topics:</w:t>
      </w:r>
    </w:p>
    <w:p>
      <w:pPr>
        <w:pStyle w:val="ListParagraph"/>
        <w:numPr>
          <w:ilvl w:val="0"/>
          <w:numId w:val="2"/>
        </w:numPr>
        <w:spacing w:after="40" w:before="40"/>
      </w:pPr>
      <w:r>
        <w:rPr>
          <w:rFonts w:ascii="Arial" w:cs="Arial" w:eastAsia="Arial" w:hAnsi="Arial"/>
          <w:color w:val="595959"/>
          <w:sz w:val="22"/>
          <w:szCs w:val="22"/>
        </w:rPr>
        <w:t xml:space="preserve">1. User follows Alice → API publishes to follow-events topic</w:t>
      </w:r>
    </w:p>
    <w:p>
      <w:pPr>
        <w:pStyle w:val="ListParagraph"/>
        <w:numPr>
          <w:ilvl w:val="0"/>
          <w:numId w:val="2"/>
        </w:numPr>
        <w:spacing w:after="40" w:before="40"/>
      </w:pPr>
      <w:r>
        <w:rPr>
          <w:rFonts w:ascii="Arial" w:cs="Arial" w:eastAsia="Arial" w:hAnsi="Arial"/>
          <w:color w:val="595959"/>
          <w:sz w:val="22"/>
          <w:szCs w:val="22"/>
        </w:rPr>
        <w:t xml:space="preserve">2. Graph Worker subscribes → writes FOLLOWS edge to Neo4j → publishes to graph-updated topic</w:t>
      </w:r>
    </w:p>
    <w:p>
      <w:pPr>
        <w:pStyle w:val="ListParagraph"/>
        <w:numPr>
          <w:ilvl w:val="0"/>
          <w:numId w:val="2"/>
        </w:numPr>
        <w:spacing w:after="40" w:before="40"/>
      </w:pPr>
      <w:r>
        <w:rPr>
          <w:rFonts w:ascii="Arial" w:cs="Arial" w:eastAsia="Arial" w:hAnsi="Arial"/>
          <w:color w:val="595959"/>
          <w:sz w:val="22"/>
          <w:szCs w:val="22"/>
        </w:rPr>
        <w:t xml:space="preserve">3. Notification Worker subscribes → sends push notification to Alice's device</w:t>
      </w:r>
    </w:p>
    <w:p>
      <w:pPr>
        <w:pStyle w:val="ListParagraph"/>
        <w:numPr>
          <w:ilvl w:val="0"/>
          <w:numId w:val="2"/>
        </w:numPr>
        <w:spacing w:after="40" w:before="40"/>
      </w:pPr>
      <w:r>
        <w:rPr>
          <w:rFonts w:ascii="Arial" w:cs="Arial" w:eastAsia="Arial" w:hAnsi="Arial"/>
          <w:color w:val="595959"/>
          <w:sz w:val="22"/>
          <w:szCs w:val="22"/>
        </w:rPr>
        <w:t xml:space="preserve">4. Feed Worker subscribes → invalidates Alice's follower count cache</w:t>
      </w:r>
    </w:p>
    <w:p>
      <w:pPr>
        <w:pStyle w:val="ListParagraph"/>
        <w:numPr>
          <w:ilvl w:val="0"/>
          <w:numId w:val="2"/>
        </w:numPr>
        <w:spacing w:after="40" w:before="40"/>
      </w:pPr>
      <w:r>
        <w:rPr>
          <w:rFonts w:ascii="Arial" w:cs="Arial" w:eastAsia="Arial" w:hAnsi="Arial"/>
          <w:color w:val="595959"/>
          <w:sz w:val="22"/>
          <w:szCs w:val="22"/>
        </w:rPr>
        <w:t xml:space="preserve">5. Analytics Worker subscribes → updates graph metrics dashboard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0"/>
            </w:pPr>
            <w:r>
              <w:rPr>
                <w:rFonts w:ascii="Arial" w:cs="Arial" w:eastAsia="Arial" w:hAnsi="Arial"/>
                <w:b/>
                <w:bCs/>
                <w:color w:val="2E75B6"/>
                <w:sz w:val="22"/>
                <w:szCs w:val="22"/>
              </w:rPr>
              <w:t xml:space="preserve">Real-World Analogy: The Post Office Sorting Hub</w:t>
            </w:r>
          </w:p>
          <w:p>
            <w:pPr>
              <w:spacing w:after="0" w:before="0"/>
            </w:pPr>
            <w:r>
              <w:rPr>
                <w:rFonts w:ascii="Arial" w:cs="Arial" w:eastAsia="Arial" w:hAnsi="Arial"/>
                <w:color w:val="595959"/>
                <w:sz w:val="20"/>
                <w:szCs w:val="20"/>
              </w:rPr>
              <w:t xml:space="preserve">You drop a package (event) at the post office. The sorting hub (Pub/Sub) routes copies to multiple destinations simultaneously — the recipient gets a notification, the warehouse updates inventory, analytics logs the shipment. The sender never knows or cares how many downstream processes ran.</w:t>
            </w:r>
          </w:p>
        </w:tc>
      </w:tr>
    </w:tbl>
    <w:p>
      <w:pPr>
        <w:pBdr>
          <w:bottom w:val="single" w:color="2E75B6"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6. Visualization Dashboard (Final Enhancement) 🎨</w:t>
      </w:r>
    </w:p>
    <w:p>
      <w:pPr>
        <w:spacing w:after="80" w:before="60"/>
      </w:pPr>
      <w:r>
        <w:rPr>
          <w:rFonts w:ascii="Arial" w:cs="Arial" w:eastAsia="Arial" w:hAnsi="Arial"/>
          <w:color w:val="595959"/>
          <w:sz w:val="22"/>
          <w:szCs w:val="22"/>
        </w:rPr>
        <w:t xml:space="preserve">Rather than reading raw JSON from the Neo4j admin panel, a visualization dashboard lets you see the graph come alive — nodes animate into position, edges draw between them, and clusters become visually obvious.</w:t>
      </w:r>
    </w:p>
    <w:p>
      <w:r>
        <w:rPr>
          <w:sz w:val="22"/>
          <w:szCs w:val="22"/>
        </w:rPr>
        <w:t xml:space="preserve"/>
      </w:r>
    </w:p>
    <w:p>
      <w:pPr>
        <w:pStyle w:val="Heading2"/>
        <w:spacing w:after="100" w:before="280"/>
      </w:pPr>
      <w:r>
        <w:rPr>
          <w:rFonts w:ascii="Arial" w:cs="Arial" w:eastAsia="Arial" w:hAnsi="Arial"/>
          <w:b/>
          <w:bCs/>
          <w:color w:val="2E75B6"/>
          <w:sz w:val="26"/>
          <w:szCs w:val="26"/>
        </w:rPr>
        <w:t xml:space="preserve">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 Choice + Reason</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Frontend Framework</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React — component-based, easy state management for dynamic graphs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Graph Visualization</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Cytoscape.js — purpose-built for graph rendering, handles 10K+ nodes smoothly</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Styling</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Tailwind CSS + custom canvas theming for node colors by cluster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API Layer</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Express.js REST API that proxies Cypher queries to Neo4j</w:t>
            </w:r>
          </w:p>
        </w:tc>
      </w:tr>
      <w:t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Real-time Updates</w:t>
            </w:r>
          </w:p>
        </w:tc>
        <w:tc>
          <w:tcPr>
            <w:tcW w:type="dxa" w:w="468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color w:val="595959"/>
                <w:sz w:val="20"/>
                <w:szCs w:val="20"/>
              </w:rPr>
              <w:t xml:space="preserve">WebSockets (Socket.io) — push new nodes/edges as they're created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Deployment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595959"/>
                <w:sz w:val="20"/>
                <w:szCs w:val="20"/>
              </w:rPr>
              <w:t xml:space="preserve">Vercel (frontend) + Cloud Run (API) — serverless, auto-scaling</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Key Dashboard Features</w:t>
      </w:r>
    </w:p>
    <w:p>
      <w:pPr>
        <w:pStyle w:val="ListParagraph"/>
        <w:numPr>
          <w:ilvl w:val="0"/>
          <w:numId w:val="2"/>
        </w:numPr>
        <w:spacing w:after="40" w:before="40"/>
      </w:pPr>
      <w:r>
        <w:rPr>
          <w:rFonts w:ascii="Arial" w:cs="Arial" w:eastAsia="Arial" w:hAnsi="Arial"/>
          <w:color w:val="595959"/>
          <w:sz w:val="22"/>
          <w:szCs w:val="22"/>
        </w:rPr>
        <w:t xml:space="preserve">Username search: type a username, see their ego graph (direct connections) animate in</w:t>
      </w:r>
    </w:p>
    <w:p>
      <w:pPr>
        <w:pStyle w:val="ListParagraph"/>
        <w:numPr>
          <w:ilvl w:val="0"/>
          <w:numId w:val="2"/>
        </w:numPr>
        <w:spacing w:after="40" w:before="40"/>
      </w:pPr>
      <w:r>
        <w:rPr>
          <w:rFonts w:ascii="Arial" w:cs="Arial" w:eastAsia="Arial" w:hAnsi="Arial"/>
          <w:color w:val="595959"/>
          <w:sz w:val="22"/>
          <w:szCs w:val="22"/>
        </w:rPr>
        <w:t xml:space="preserve">Depth slider: expand from 1-hop to 3-hops with smooth transitions</w:t>
      </w:r>
    </w:p>
    <w:p>
      <w:pPr>
        <w:pStyle w:val="ListParagraph"/>
        <w:numPr>
          <w:ilvl w:val="0"/>
          <w:numId w:val="2"/>
        </w:numPr>
        <w:spacing w:after="40" w:before="40"/>
      </w:pPr>
      <w:r>
        <w:rPr>
          <w:rFonts w:ascii="Arial" w:cs="Arial" w:eastAsia="Arial" w:hAnsi="Arial"/>
          <w:color w:val="595959"/>
          <w:sz w:val="22"/>
          <w:szCs w:val="22"/>
        </w:rPr>
        <w:t xml:space="preserve">Cluster coloring: nodes colored by SCC membership — bot rings glow red instantly</w:t>
      </w:r>
    </w:p>
    <w:p>
      <w:pPr>
        <w:pStyle w:val="ListParagraph"/>
        <w:numPr>
          <w:ilvl w:val="0"/>
          <w:numId w:val="2"/>
        </w:numPr>
        <w:spacing w:after="40" w:before="40"/>
      </w:pPr>
      <w:r>
        <w:rPr>
          <w:rFonts w:ascii="Arial" w:cs="Arial" w:eastAsia="Arial" w:hAnsi="Arial"/>
          <w:color w:val="595959"/>
          <w:sz w:val="22"/>
          <w:szCs w:val="22"/>
        </w:rPr>
        <w:t xml:space="preserve">Edge weight visualization: thicker edges = stronger relationship (more interactions)</w:t>
      </w:r>
    </w:p>
    <w:p>
      <w:pPr>
        <w:pStyle w:val="ListParagraph"/>
        <w:numPr>
          <w:ilvl w:val="0"/>
          <w:numId w:val="2"/>
        </w:numPr>
        <w:spacing w:after="40" w:before="40"/>
      </w:pPr>
      <w:r>
        <w:rPr>
          <w:rFonts w:ascii="Arial" w:cs="Arial" w:eastAsia="Arial" w:hAnsi="Arial"/>
          <w:color w:val="595959"/>
          <w:sz w:val="22"/>
          <w:szCs w:val="22"/>
        </w:rPr>
        <w:t xml:space="preserve">Super-node detection: celebrity nodes render larger with a distinct icon</w:t>
      </w:r>
    </w:p>
    <w:p>
      <w:pPr>
        <w:pStyle w:val="ListParagraph"/>
        <w:numPr>
          <w:ilvl w:val="0"/>
          <w:numId w:val="2"/>
        </w:numPr>
        <w:spacing w:after="40" w:before="40"/>
      </w:pPr>
      <w:r>
        <w:rPr>
          <w:rFonts w:ascii="Arial" w:cs="Arial" w:eastAsia="Arial" w:hAnsi="Arial"/>
          <w:color w:val="595959"/>
          <w:sz w:val="22"/>
          <w:szCs w:val="22"/>
        </w:rPr>
        <w:t xml:space="preserve">Live feed: new follow events stream in real-time via WebSocket, edges animate as they form</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b/>
                <w:bCs/>
                <w:color w:val="C8A84B"/>
                <w:sz w:val="22"/>
                <w:szCs w:val="22"/>
              </w:rPr>
              <w:t xml:space="preserve">Interview Tip: Why Cytoscape.js over D3.js?</w:t>
            </w:r>
          </w:p>
          <w:p>
            <w:pPr>
              <w:spacing w:after="0" w:before="0"/>
            </w:pPr>
            <w:r>
              <w:rPr>
                <w:rFonts w:ascii="Arial" w:cs="Arial" w:eastAsia="Arial" w:hAnsi="Arial"/>
                <w:color w:val="595959"/>
                <w:sz w:val="20"/>
                <w:szCs w:val="20"/>
              </w:rPr>
              <w:t xml:space="preserve">D3.js is a general-purpose data visualization library — you build graph rendering from scratch. Cytoscape.js is specifically designed for graph/network visualization with built-in layout algorithms (force-directed, hierarchical, concentric) and handles large graphs without performance tuning. For a system design interview, naming the right tool and explaining why shows senior-level thinking.</w:t>
            </w:r>
          </w:p>
        </w:tc>
      </w:tr>
    </w:tbl>
    <w:p>
      <w:pPr>
        <w:pBdr>
          <w:bottom w:val="single" w:color="2E75B6" w:sz="4" w:space="1"/>
        </w:pBdr>
        <w:spacing w:after="160" w:before="160"/>
      </w:pPr>
      <w:r>
        <w:t xml:space="preserve"/>
      </w:r>
    </w:p>
    <w:p>
      <w:pPr>
        <w:pStyle w:val="Heading1"/>
        <w:spacing w:after="120" w:before="360"/>
      </w:pPr>
      <w:r>
        <w:rPr>
          <w:rFonts w:ascii="Arial" w:cs="Arial" w:eastAsia="Arial" w:hAnsi="Arial"/>
          <w:b/>
          <w:bCs/>
          <w:color w:val="1E3A5F"/>
          <w:sz w:val="32"/>
          <w:szCs w:val="32"/>
        </w:rPr>
        <w:t xml:space="preserve">7. Interview Quick Reference Cheat Sheet 📋</w:t>
      </w:r>
    </w:p>
    <w:p>
      <w:pPr>
        <w:spacing w:after="80" w:before="60"/>
      </w:pPr>
      <w:r>
        <w:rPr>
          <w:rFonts w:ascii="Arial" w:cs="Arial" w:eastAsia="Arial" w:hAnsi="Arial"/>
          <w:color w:val="595959"/>
          <w:sz w:val="22"/>
          <w:szCs w:val="22"/>
        </w:rPr>
        <w:t xml:space="preserve">When asked 'How would you design a social graph system?', hit these key points in order:</w:t>
      </w:r>
    </w:p>
    <w:p>
      <w:r>
        <w:rPr>
          <w:sz w:val="22"/>
          <w:szCs w:val="22"/>
        </w:rPr>
        <w:t xml:space="preserve"/>
      </w:r>
    </w:p>
    <w:p>
      <w:pPr>
        <w:pStyle w:val="Heading2"/>
        <w:spacing w:after="100" w:before="280"/>
      </w:pPr>
      <w:r>
        <w:rPr>
          <w:rFonts w:ascii="Arial" w:cs="Arial" w:eastAsia="Arial" w:hAnsi="Arial"/>
          <w:b/>
          <w:bCs/>
          <w:color w:val="2E75B6"/>
          <w:sz w:val="26"/>
          <w:szCs w:val="26"/>
        </w:rPr>
        <w:t xml:space="preserve">The 60-Second Answer Framework</w:t>
      </w:r>
    </w:p>
    <w:p>
      <w:pPr>
        <w:pStyle w:val="ListParagraph"/>
        <w:numPr>
          <w:ilvl w:val="0"/>
          <w:numId w:val="2"/>
        </w:numPr>
        <w:spacing w:after="40" w:before="40"/>
      </w:pPr>
      <w:r>
        <w:rPr>
          <w:rFonts w:ascii="Arial" w:cs="Arial" w:eastAsia="Arial" w:hAnsi="Arial"/>
          <w:color w:val="595959"/>
          <w:sz w:val="22"/>
          <w:szCs w:val="22"/>
        </w:rPr>
        <w:t xml:space="preserve">Data Model: 'I'd use Neo4j — relationships are first-class, O(1) traversals, no JOINs needed at depth'</w:t>
      </w:r>
    </w:p>
    <w:p>
      <w:pPr>
        <w:pStyle w:val="ListParagraph"/>
        <w:numPr>
          <w:ilvl w:val="0"/>
          <w:numId w:val="2"/>
        </w:numPr>
        <w:spacing w:after="40" w:before="40"/>
      </w:pPr>
      <w:r>
        <w:rPr>
          <w:rFonts w:ascii="Arial" w:cs="Arial" w:eastAsia="Arial" w:hAnsi="Arial"/>
          <w:color w:val="595959"/>
          <w:sz w:val="22"/>
          <w:szCs w:val="22"/>
        </w:rPr>
        <w:t xml:space="preserve">Write Path: 'User actions publish to Pub/Sub → worker processes async → returns 202 immediately'</w:t>
      </w:r>
    </w:p>
    <w:p>
      <w:pPr>
        <w:pStyle w:val="ListParagraph"/>
        <w:numPr>
          <w:ilvl w:val="0"/>
          <w:numId w:val="2"/>
        </w:numPr>
        <w:spacing w:after="40" w:before="40"/>
      </w:pPr>
      <w:r>
        <w:rPr>
          <w:rFonts w:ascii="Arial" w:cs="Arial" w:eastAsia="Arial" w:hAnsi="Arial"/>
          <w:color w:val="595959"/>
          <w:sz w:val="22"/>
          <w:szCs w:val="22"/>
        </w:rPr>
        <w:t xml:space="preserve">Scale: 'Graph partitioned by community detection; Super-Nodes get dedicated shards + edge-list chunking'</w:t>
      </w:r>
    </w:p>
    <w:p>
      <w:pPr>
        <w:pStyle w:val="ListParagraph"/>
        <w:numPr>
          <w:ilvl w:val="0"/>
          <w:numId w:val="2"/>
        </w:numPr>
        <w:spacing w:after="40" w:before="40"/>
      </w:pPr>
      <w:r>
        <w:rPr>
          <w:rFonts w:ascii="Arial" w:cs="Arial" w:eastAsia="Arial" w:hAnsi="Arial"/>
          <w:color w:val="595959"/>
          <w:sz w:val="22"/>
          <w:szCs w:val="22"/>
        </w:rPr>
        <w:t xml:space="preserve">Security: 'SCC detection for bot rings; pattern analysis for inorganic follow loops'</w:t>
      </w:r>
    </w:p>
    <w:p>
      <w:pPr>
        <w:pStyle w:val="ListParagraph"/>
        <w:numPr>
          <w:ilvl w:val="0"/>
          <w:numId w:val="2"/>
        </w:numPr>
        <w:spacing w:after="40" w:before="40"/>
      </w:pPr>
      <w:r>
        <w:rPr>
          <w:rFonts w:ascii="Arial" w:cs="Arial" w:eastAsia="Arial" w:hAnsi="Arial"/>
          <w:color w:val="595959"/>
          <w:sz w:val="22"/>
          <w:szCs w:val="22"/>
        </w:rPr>
        <w:t xml:space="preserve">Integration: 'Pub/Sub fan-out triggers notifications, feed invalidation, and analytics in parallel'</w:t>
      </w:r>
    </w:p>
    <w:p>
      <w:r>
        <w:rPr>
          <w:sz w:val="22"/>
          <w:szCs w:val="22"/>
        </w:rPr>
        <w:t xml:space="preserve"/>
      </w:r>
    </w:p>
    <w:p>
      <w:pPr>
        <w:pStyle w:val="Heading2"/>
        <w:spacing w:after="100" w:before="280"/>
      </w:pPr>
      <w:r>
        <w:rPr>
          <w:rFonts w:ascii="Arial" w:cs="Arial" w:eastAsia="Arial" w:hAnsi="Arial"/>
          <w:b/>
          <w:bCs/>
          <w:color w:val="2E75B6"/>
          <w:sz w:val="26"/>
          <w:szCs w:val="26"/>
        </w:rPr>
        <w:t xml:space="preserve">Terminology to Drop in Interviews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Index-Free Adjacency</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Graph pointers avoid table scans — O(1) edge traversal</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When asked why graphs beat SQL</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E3A5F"/>
                <w:sz w:val="20"/>
                <w:szCs w:val="20"/>
              </w:rPr>
              <w:t xml:space="preserve">Fanout on Write vs Read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Pre-compute vs lazy-compute for feed delivery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Celebrity/Super-Node discussion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SCC (Strongly Connected Component)</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Cyclic subgraph — key fraud signal</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Security/fraud detection questions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E3A5F"/>
                <w:sz w:val="20"/>
                <w:szCs w:val="20"/>
              </w:rPr>
              <w:t xml:space="preserve">202 Accepted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Async acknowledgment — work happens in background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Event-driven architecture</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Edge-List Sharding</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Split Super-Node adjacency lists across multiple nodes</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Scaling celebrity accounts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E3A5F"/>
                <w:sz w:val="20"/>
                <w:szCs w:val="20"/>
              </w:rPr>
              <w:t xml:space="preserve">FOAF</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Friend-of-a-Friend recommendation pattern</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Recommendation system design</w:t>
            </w:r>
          </w:p>
        </w:tc>
      </w:tr>
      <w:tr>
        <w:tc>
          <w:tcPr>
            <w:tcW w:type="dxa" w:w="3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Collaborative Filtering</w:t>
            </w:r>
          </w:p>
        </w:tc>
        <w:tc>
          <w:tcPr>
            <w:tcW w:type="dxa" w:w="312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val="false"/>
                <w:bCs w:val="false"/>
                <w:color w:val="595959"/>
                <w:sz w:val="20"/>
                <w:szCs w:val="20"/>
              </w:rPr>
              <w:t xml:space="preserve">Recommend based on behavioral similarity</w:t>
            </w:r>
          </w:p>
        </w:tc>
        <w:tc>
          <w:tcPr>
            <w:tcW w:type="dxa" w:w="3120"/>
            <w:tcBorders>
              <w:top w:val="single" w:color="CCCCCC" w:sz="1"/>
              <w:left w:val="single" w:color="CCCCCC" w:sz="1"/>
              <w:bottom w:val="single" w:color="CCCCCC" w:sz="1"/>
              <w:right w:val="single" w:color="CCCCCC" w:sz="1"/>
            </w:tcBorders>
            <w:shd w:fill="E8F5ED" w:val="clear"/>
            <w:tcMar>
              <w:top w:type="dxa" w:w="80"/>
              <w:left w:type="dxa" w:w="120"/>
              <w:bottom w:type="dxa" w:w="80"/>
              <w:right w:type="dxa" w:w="120"/>
            </w:tcMar>
          </w:tcPr>
          <w:p>
            <w:r>
              <w:rPr>
                <w:rFonts w:ascii="Arial" w:cs="Arial" w:eastAsia="Arial" w:hAnsi="Arial"/>
                <w:b w:val="false"/>
                <w:bCs w:val="false"/>
                <w:color w:val="595959"/>
                <w:sz w:val="20"/>
                <w:szCs w:val="20"/>
              </w:rPr>
              <w:t xml:space="preserve">ML/recommendations questions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bCs/>
                <w:color w:val="1E3A5F"/>
                <w:sz w:val="20"/>
                <w:szCs w:val="20"/>
              </w:rPr>
              <w:t xml:space="preserve">Dead Letter Queue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Catch failed messages for inspection/retry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595959"/>
                <w:sz w:val="20"/>
                <w:szCs w:val="20"/>
              </w:rPr>
              <w:t xml:space="preserve">Reliability and fault tolerance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System Design Masterclass  |  Social Graph Architecture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2026-04-26T11:36:53.123Z</dcterms:created>
  <dcterms:modified xsi:type="dcterms:W3CDTF">2026-04-26T11:36:53.124Z</dcterms:modified>
</cp:coreProperties>
</file>

<file path=docProps/custom.xml><?xml version="1.0" encoding="utf-8"?>
<Properties xmlns="http://schemas.openxmlformats.org/officeDocument/2006/custom-properties" xmlns:vt="http://schemas.openxmlformats.org/officeDocument/2006/docPropsVTypes"/>
</file>