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98"/>
      </w:tblGrid>
      <w:tr w:rsidR="000C1F4D" w14:paraId="59BF5C16" w14:textId="77777777" w:rsidTr="005B6501">
        <w:trPr>
          <w:trHeight w:val="782"/>
        </w:trPr>
        <w:tc>
          <w:tcPr>
            <w:tcW w:w="10098" w:type="dxa"/>
            <w:shd w:val="clear" w:color="auto" w:fill="CCCCCC"/>
          </w:tcPr>
          <w:p w14:paraId="3445183B" w14:textId="77777777" w:rsidR="000C1F4D" w:rsidRPr="0059496F" w:rsidRDefault="000C1F4D" w:rsidP="000C1F4D">
            <w:pPr>
              <w:pStyle w:val="Heading"/>
              <w:jc w:val="center"/>
              <w:rPr>
                <w:b w:val="0"/>
                <w:bCs/>
                <w:i/>
                <w:iCs/>
              </w:rPr>
            </w:pPr>
            <w:r w:rsidRPr="000C1F4D">
              <w:rPr>
                <w:rFonts w:ascii="Arial Bold" w:hAnsi="Arial Bold"/>
                <w:smallCaps/>
                <w:kern w:val="32"/>
                <w:sz w:val="40"/>
                <w:szCs w:val="40"/>
              </w:rPr>
              <w:t>Quality Assurance Checklist</w:t>
            </w:r>
          </w:p>
        </w:tc>
      </w:tr>
      <w:tr w:rsidR="000440A3" w14:paraId="6963D647" w14:textId="77777777" w:rsidTr="005B6501">
        <w:tc>
          <w:tcPr>
            <w:tcW w:w="10098" w:type="dxa"/>
            <w:shd w:val="clear" w:color="auto" w:fill="CCCCCC"/>
          </w:tcPr>
          <w:p w14:paraId="1D3C8ADE" w14:textId="77777777" w:rsidR="000440A3" w:rsidRPr="0059496F" w:rsidRDefault="000440A3" w:rsidP="000440A3">
            <w:pPr>
              <w:rPr>
                <w:b/>
                <w:bCs/>
                <w:i/>
                <w:iCs/>
              </w:rPr>
            </w:pPr>
          </w:p>
          <w:p w14:paraId="36A81614" w14:textId="77777777" w:rsidR="000C1F4D" w:rsidRPr="000440A3" w:rsidRDefault="007E6300" w:rsidP="00A735F7">
            <w:r w:rsidRPr="007E6300">
              <w:rPr>
                <w:rFonts w:ascii="Calibri" w:eastAsia="Calibri" w:hAnsi="Calibri"/>
                <w:b/>
                <w:sz w:val="22"/>
                <w:szCs w:val="21"/>
                <w:lang w:eastAsia="en-US"/>
              </w:rPr>
              <w:t xml:space="preserve">A checklist is a set of ideas. In testing, checklists come first. They serve as a draft for further activities. Writing and rewriting a checklist is fast and simple. Once the checklist is </w:t>
            </w:r>
            <w:proofErr w:type="gramStart"/>
            <w:r w:rsidRPr="007E6300">
              <w:rPr>
                <w:rFonts w:ascii="Calibri" w:eastAsia="Calibri" w:hAnsi="Calibri"/>
                <w:b/>
                <w:sz w:val="22"/>
                <w:szCs w:val="21"/>
                <w:lang w:eastAsia="en-US"/>
              </w:rPr>
              <w:t>ready and</w:t>
            </w:r>
            <w:proofErr w:type="gramEnd"/>
            <w:r w:rsidRPr="007E6300">
              <w:rPr>
                <w:rFonts w:ascii="Calibri" w:eastAsia="Calibri" w:hAnsi="Calibri"/>
                <w:b/>
                <w:sz w:val="22"/>
                <w:szCs w:val="21"/>
                <w:lang w:eastAsia="en-US"/>
              </w:rPr>
              <w:t xml:space="preserve"> each item may become the foundation for one or several test cases. </w:t>
            </w:r>
          </w:p>
        </w:tc>
      </w:tr>
    </w:tbl>
    <w:p w14:paraId="362059E7" w14:textId="77777777" w:rsidR="00AA7CF3" w:rsidRDefault="00AA7CF3"/>
    <w:tbl>
      <w:tblPr>
        <w:tblW w:w="4979"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51"/>
        <w:gridCol w:w="2768"/>
        <w:gridCol w:w="2645"/>
        <w:gridCol w:w="2020"/>
      </w:tblGrid>
      <w:tr w:rsidR="001E24F0" w:rsidRPr="007911B9" w14:paraId="107BB830" w14:textId="77777777" w:rsidTr="005A5923">
        <w:trPr>
          <w:trHeight w:val="485"/>
        </w:trPr>
        <w:tc>
          <w:tcPr>
            <w:tcW w:w="1240" w:type="pct"/>
            <w:shd w:val="clear" w:color="auto" w:fill="E0E0E0"/>
            <w:vAlign w:val="center"/>
          </w:tcPr>
          <w:p w14:paraId="1225D347" w14:textId="77777777" w:rsidR="00047EC1" w:rsidRPr="002233C7" w:rsidRDefault="00047EC1" w:rsidP="00A27D64">
            <w:pPr>
              <w:rPr>
                <w:b/>
                <w:szCs w:val="20"/>
              </w:rPr>
            </w:pPr>
            <w:r w:rsidRPr="002233C7">
              <w:rPr>
                <w:b/>
                <w:szCs w:val="20"/>
              </w:rPr>
              <w:t>Project Name</w:t>
            </w:r>
          </w:p>
        </w:tc>
        <w:tc>
          <w:tcPr>
            <w:tcW w:w="1400" w:type="pct"/>
            <w:vAlign w:val="center"/>
          </w:tcPr>
          <w:p w14:paraId="502714E5" w14:textId="76511DCB" w:rsidR="00047EC1" w:rsidRPr="007911B9" w:rsidRDefault="005A5923" w:rsidP="00A27D64">
            <w:pPr>
              <w:rPr>
                <w:szCs w:val="20"/>
              </w:rPr>
            </w:pPr>
            <w:r>
              <w:rPr>
                <w:szCs w:val="20"/>
              </w:rPr>
              <w:t>DQ MODULE</w:t>
            </w:r>
          </w:p>
        </w:tc>
        <w:tc>
          <w:tcPr>
            <w:tcW w:w="1338" w:type="pct"/>
            <w:tcBorders>
              <w:bottom w:val="single" w:sz="4" w:space="0" w:color="auto"/>
            </w:tcBorders>
            <w:shd w:val="clear" w:color="auto" w:fill="D9D9D9"/>
            <w:vAlign w:val="center"/>
          </w:tcPr>
          <w:p w14:paraId="065987B0" w14:textId="77777777" w:rsidR="00047EC1" w:rsidRPr="00EE3C51" w:rsidRDefault="00047EC1" w:rsidP="00A27D64">
            <w:pPr>
              <w:rPr>
                <w:b/>
                <w:szCs w:val="20"/>
              </w:rPr>
            </w:pPr>
            <w:r w:rsidRPr="00EE3C51">
              <w:rPr>
                <w:b/>
                <w:szCs w:val="20"/>
              </w:rPr>
              <w:t xml:space="preserve">Project </w:t>
            </w:r>
            <w:r w:rsidR="002C298E">
              <w:rPr>
                <w:b/>
                <w:szCs w:val="20"/>
              </w:rPr>
              <w:t>code</w:t>
            </w:r>
          </w:p>
        </w:tc>
        <w:tc>
          <w:tcPr>
            <w:tcW w:w="1022" w:type="pct"/>
            <w:vAlign w:val="center"/>
          </w:tcPr>
          <w:p w14:paraId="33B70D08" w14:textId="771742F8" w:rsidR="00047EC1" w:rsidRPr="007911B9" w:rsidRDefault="005A5923" w:rsidP="00A27D64">
            <w:pPr>
              <w:rPr>
                <w:szCs w:val="20"/>
              </w:rPr>
            </w:pPr>
            <w:r>
              <w:rPr>
                <w:szCs w:val="20"/>
              </w:rPr>
              <w:t>EPM-DQ</w:t>
            </w:r>
          </w:p>
        </w:tc>
      </w:tr>
      <w:tr w:rsidR="001E24F0" w:rsidRPr="007911B9" w14:paraId="3BB1DCB6" w14:textId="77777777" w:rsidTr="005A5923">
        <w:trPr>
          <w:trHeight w:val="485"/>
        </w:trPr>
        <w:tc>
          <w:tcPr>
            <w:tcW w:w="1240" w:type="pct"/>
            <w:shd w:val="clear" w:color="auto" w:fill="E0E0E0"/>
            <w:vAlign w:val="center"/>
          </w:tcPr>
          <w:p w14:paraId="7555B977" w14:textId="77777777" w:rsidR="00A27D64" w:rsidRPr="00210582" w:rsidRDefault="002C298E" w:rsidP="001950EB">
            <w:pPr>
              <w:rPr>
                <w:b/>
                <w:bCs/>
                <w:szCs w:val="20"/>
              </w:rPr>
            </w:pPr>
            <w:r>
              <w:rPr>
                <w:b/>
                <w:bCs/>
                <w:szCs w:val="20"/>
              </w:rPr>
              <w:t>Object</w:t>
            </w:r>
            <w:r w:rsidR="00A27D64" w:rsidRPr="00210582">
              <w:rPr>
                <w:b/>
                <w:bCs/>
                <w:szCs w:val="20"/>
              </w:rPr>
              <w:t xml:space="preserve"> </w:t>
            </w:r>
            <w:r w:rsidR="00047EC1">
              <w:rPr>
                <w:b/>
                <w:bCs/>
                <w:szCs w:val="20"/>
              </w:rPr>
              <w:t xml:space="preserve">Name </w:t>
            </w:r>
          </w:p>
        </w:tc>
        <w:tc>
          <w:tcPr>
            <w:tcW w:w="1400" w:type="pct"/>
            <w:vAlign w:val="center"/>
          </w:tcPr>
          <w:p w14:paraId="74B8F4A0" w14:textId="2E48173C" w:rsidR="00A27D64" w:rsidRPr="007911B9" w:rsidRDefault="003921E4" w:rsidP="001950EB">
            <w:pPr>
              <w:rPr>
                <w:szCs w:val="20"/>
              </w:rPr>
            </w:pPr>
            <w:r w:rsidRPr="003921E4">
              <w:rPr>
                <w:szCs w:val="20"/>
              </w:rPr>
              <w:t xml:space="preserve">Toaster </w:t>
            </w:r>
            <w:r w:rsidR="00BC1672" w:rsidRPr="00BC1672">
              <w:rPr>
                <w:szCs w:val="20"/>
              </w:rPr>
              <w:t xml:space="preserve">Breville BTA730XL Bit More </w:t>
            </w:r>
          </w:p>
        </w:tc>
        <w:tc>
          <w:tcPr>
            <w:tcW w:w="1338" w:type="pct"/>
            <w:tcBorders>
              <w:bottom w:val="single" w:sz="4" w:space="0" w:color="auto"/>
            </w:tcBorders>
            <w:shd w:val="clear" w:color="auto" w:fill="E0E0E0"/>
            <w:vAlign w:val="center"/>
          </w:tcPr>
          <w:p w14:paraId="768D9BA0" w14:textId="01B1F7C1" w:rsidR="00A27D64" w:rsidRPr="00210582" w:rsidRDefault="002C298E" w:rsidP="00C757F6">
            <w:pPr>
              <w:rPr>
                <w:b/>
                <w:bCs/>
                <w:szCs w:val="20"/>
              </w:rPr>
            </w:pPr>
            <w:r>
              <w:rPr>
                <w:b/>
                <w:szCs w:val="20"/>
              </w:rPr>
              <w:t>Q</w:t>
            </w:r>
            <w:r w:rsidR="001B32B1">
              <w:rPr>
                <w:b/>
                <w:szCs w:val="20"/>
              </w:rPr>
              <w:t>A Engineer</w:t>
            </w:r>
          </w:p>
        </w:tc>
        <w:tc>
          <w:tcPr>
            <w:tcW w:w="1022" w:type="pct"/>
            <w:vAlign w:val="center"/>
          </w:tcPr>
          <w:p w14:paraId="319852EB" w14:textId="126F0B49" w:rsidR="00A27D64" w:rsidRDefault="00BC1672" w:rsidP="00A27D64">
            <w:r>
              <w:t>Tamar Tutisani</w:t>
            </w:r>
          </w:p>
        </w:tc>
      </w:tr>
      <w:tr w:rsidR="002C298E" w:rsidRPr="0034567B" w14:paraId="6B60F7B5" w14:textId="77777777" w:rsidTr="005A5923">
        <w:trPr>
          <w:trHeight w:val="665"/>
        </w:trPr>
        <w:tc>
          <w:tcPr>
            <w:tcW w:w="1240" w:type="pct"/>
            <w:shd w:val="clear" w:color="auto" w:fill="E0E0E0"/>
            <w:vAlign w:val="center"/>
          </w:tcPr>
          <w:p w14:paraId="316CF5B4" w14:textId="18341787" w:rsidR="002C298E" w:rsidRDefault="005A5923" w:rsidP="00A27D64">
            <w:pPr>
              <w:rPr>
                <w:b/>
                <w:szCs w:val="20"/>
              </w:rPr>
            </w:pPr>
            <w:r w:rsidRPr="005A5923">
              <w:rPr>
                <w:b/>
                <w:szCs w:val="20"/>
              </w:rPr>
              <w:t>Classification by access</w:t>
            </w:r>
          </w:p>
        </w:tc>
        <w:tc>
          <w:tcPr>
            <w:tcW w:w="3760" w:type="pct"/>
            <w:gridSpan w:val="3"/>
            <w:vAlign w:val="center"/>
          </w:tcPr>
          <w:p w14:paraId="3C1ACE16" w14:textId="1947BCBD" w:rsidR="002C298E" w:rsidRDefault="00BC1672" w:rsidP="001950EB">
            <w:r w:rsidRPr="00BC1672">
              <w:t>Black box – without possibility to explore internal electrical components, heating elements separately, or disassemble the toaster</w:t>
            </w:r>
            <w:r>
              <w:t>.</w:t>
            </w:r>
          </w:p>
        </w:tc>
      </w:tr>
      <w:tr w:rsidR="00A27D64" w:rsidRPr="0034567B" w14:paraId="0AFD337C" w14:textId="77777777" w:rsidTr="00EE3C51">
        <w:trPr>
          <w:trHeight w:val="512"/>
        </w:trPr>
        <w:tc>
          <w:tcPr>
            <w:tcW w:w="1240" w:type="pct"/>
            <w:shd w:val="clear" w:color="auto" w:fill="E0E0E0"/>
            <w:vAlign w:val="center"/>
          </w:tcPr>
          <w:p w14:paraId="020BD32B" w14:textId="77777777" w:rsidR="00A27D64" w:rsidRDefault="002C298E" w:rsidP="00A27D64">
            <w:pPr>
              <w:rPr>
                <w:b/>
                <w:szCs w:val="20"/>
              </w:rPr>
            </w:pPr>
            <w:r>
              <w:rPr>
                <w:b/>
                <w:szCs w:val="20"/>
              </w:rPr>
              <w:t>Object description</w:t>
            </w:r>
          </w:p>
        </w:tc>
        <w:tc>
          <w:tcPr>
            <w:tcW w:w="3760" w:type="pct"/>
            <w:gridSpan w:val="3"/>
            <w:vAlign w:val="center"/>
          </w:tcPr>
          <w:p w14:paraId="11331CD0" w14:textId="77777777" w:rsidR="00BC1672" w:rsidRDefault="00BC1672" w:rsidP="00420A69">
            <w:r w:rsidRPr="00BC1672">
              <w:t>Overview: A 4-slice toaster with stainless steel construction designed for toasting bagels, thick artisanal bread, and dense pastries. Features wide slots, LED progress monitoring, and multiple toasting functions. Power: 1800 Watts; Voltage: 110–120 Volts.</w:t>
            </w:r>
          </w:p>
          <w:p w14:paraId="19D55840" w14:textId="77777777" w:rsidR="0000509D" w:rsidRDefault="002C298E" w:rsidP="00420A69">
            <w:r>
              <w:br/>
              <w:t>Features:</w:t>
            </w:r>
            <w:r w:rsidR="00420A69">
              <w:t xml:space="preserve"> </w:t>
            </w:r>
          </w:p>
          <w:p w14:paraId="4FA29170" w14:textId="77777777" w:rsidR="0000509D" w:rsidRDefault="0000509D" w:rsidP="0000509D">
            <w:pPr>
              <w:numPr>
                <w:ilvl w:val="0"/>
                <w:numId w:val="39"/>
              </w:numPr>
            </w:pPr>
            <w:r>
              <w:t>4-slice capacity with extra-wide slots</w:t>
            </w:r>
          </w:p>
          <w:p w14:paraId="2AB253A6" w14:textId="77777777" w:rsidR="0000509D" w:rsidRDefault="0000509D" w:rsidP="0000509D">
            <w:pPr>
              <w:numPr>
                <w:ilvl w:val="0"/>
                <w:numId w:val="39"/>
              </w:numPr>
            </w:pPr>
            <w:r>
              <w:t>Variable browning control (5 settings)</w:t>
            </w:r>
          </w:p>
          <w:p w14:paraId="163FD89B" w14:textId="77777777" w:rsidR="0000509D" w:rsidRDefault="0000509D" w:rsidP="0000509D">
            <w:pPr>
              <w:numPr>
                <w:ilvl w:val="0"/>
                <w:numId w:val="39"/>
              </w:numPr>
            </w:pPr>
            <w:r>
              <w:t>"Lift &amp; Look" manual function to check toast without interrupting cycle</w:t>
            </w:r>
          </w:p>
          <w:p w14:paraId="2A6568DC" w14:textId="77777777" w:rsidR="0000509D" w:rsidRDefault="0000509D" w:rsidP="0000509D">
            <w:pPr>
              <w:numPr>
                <w:ilvl w:val="0"/>
                <w:numId w:val="39"/>
              </w:numPr>
            </w:pPr>
            <w:r>
              <w:t>"A Bit More" button to add extra toasting time</w:t>
            </w:r>
          </w:p>
          <w:p w14:paraId="0F747C64" w14:textId="77777777" w:rsidR="0000509D" w:rsidRDefault="0000509D" w:rsidP="0000509D">
            <w:pPr>
              <w:numPr>
                <w:ilvl w:val="0"/>
                <w:numId w:val="39"/>
              </w:numPr>
            </w:pPr>
            <w:r>
              <w:t>Bagel function for even heat distribution</w:t>
            </w:r>
          </w:p>
          <w:p w14:paraId="02D4D236" w14:textId="77777777" w:rsidR="0000509D" w:rsidRDefault="0000509D" w:rsidP="0000509D">
            <w:pPr>
              <w:numPr>
                <w:ilvl w:val="0"/>
                <w:numId w:val="39"/>
              </w:numPr>
            </w:pPr>
            <w:r>
              <w:t>Defrost function for frozen items</w:t>
            </w:r>
          </w:p>
          <w:p w14:paraId="399118D7" w14:textId="77777777" w:rsidR="0000509D" w:rsidRDefault="0000509D" w:rsidP="0000509D">
            <w:pPr>
              <w:numPr>
                <w:ilvl w:val="0"/>
                <w:numId w:val="39"/>
              </w:numPr>
            </w:pPr>
            <w:r>
              <w:t>LED indicator showing remaining time</w:t>
            </w:r>
          </w:p>
          <w:p w14:paraId="0E72C4EE" w14:textId="77777777" w:rsidR="0000509D" w:rsidRDefault="0000509D" w:rsidP="0000509D">
            <w:pPr>
              <w:numPr>
                <w:ilvl w:val="0"/>
                <w:numId w:val="39"/>
              </w:numPr>
            </w:pPr>
            <w:r>
              <w:t>Removable front crumb tray</w:t>
            </w:r>
          </w:p>
          <w:p w14:paraId="7477A367" w14:textId="77777777" w:rsidR="0000509D" w:rsidRDefault="0000509D" w:rsidP="0000509D">
            <w:pPr>
              <w:numPr>
                <w:ilvl w:val="0"/>
                <w:numId w:val="39"/>
              </w:numPr>
            </w:pPr>
            <w:r>
              <w:t>Brushed stainless steel exterior</w:t>
            </w:r>
            <w:r>
              <w:br/>
            </w:r>
          </w:p>
          <w:p w14:paraId="759BDA6A" w14:textId="7DF55759" w:rsidR="00420A69" w:rsidRDefault="0000509D" w:rsidP="0000509D">
            <w:r>
              <w:t xml:space="preserve">Model: BTA730XL (Breville Bit More) </w:t>
            </w:r>
            <w:hyperlink r:id="rId11" w:history="1">
              <w:r w:rsidRPr="0000509D">
                <w:rPr>
                  <w:rStyle w:val="Hyperlink"/>
                </w:rPr>
                <w:t>Web Link</w:t>
              </w:r>
            </w:hyperlink>
            <w:r w:rsidR="002C298E">
              <w:br/>
            </w:r>
            <w:r w:rsidR="002C298E">
              <w:br/>
              <w:t>Requirements</w:t>
            </w:r>
          </w:p>
          <w:p w14:paraId="065A8EBF" w14:textId="77777777" w:rsidR="00A474B1" w:rsidRDefault="00A474B1" w:rsidP="00A474B1">
            <w:pPr>
              <w:numPr>
                <w:ilvl w:val="0"/>
                <w:numId w:val="38"/>
              </w:numPr>
            </w:pPr>
            <w:r>
              <w:t>Power consumption: 1800 Watts</w:t>
            </w:r>
          </w:p>
          <w:p w14:paraId="5B22DD79" w14:textId="77777777" w:rsidR="00A474B1" w:rsidRDefault="00A474B1" w:rsidP="00A474B1">
            <w:pPr>
              <w:numPr>
                <w:ilvl w:val="0"/>
                <w:numId w:val="38"/>
              </w:numPr>
            </w:pPr>
            <w:r>
              <w:t>Voltage: 110–120 Volts AC</w:t>
            </w:r>
          </w:p>
          <w:p w14:paraId="63974B9D" w14:textId="77777777" w:rsidR="00A474B1" w:rsidRPr="00A474B1" w:rsidRDefault="00A474B1" w:rsidP="00A474B1">
            <w:pPr>
              <w:numPr>
                <w:ilvl w:val="0"/>
                <w:numId w:val="38"/>
              </w:numPr>
              <w:rPr>
                <w:lang w:val="pt-PT"/>
              </w:rPr>
            </w:pPr>
            <w:r w:rsidRPr="00A474B1">
              <w:rPr>
                <w:lang w:val="pt-PT"/>
              </w:rPr>
              <w:t>Dimensions: 8.1"D x 16.1"W x 7.6"H</w:t>
            </w:r>
          </w:p>
          <w:p w14:paraId="3E3CAC03" w14:textId="77777777" w:rsidR="00A474B1" w:rsidRDefault="00A474B1" w:rsidP="00A474B1">
            <w:pPr>
              <w:numPr>
                <w:ilvl w:val="0"/>
                <w:numId w:val="38"/>
              </w:numPr>
            </w:pPr>
            <w:r>
              <w:t>Material: Brushed stainless steel</w:t>
            </w:r>
          </w:p>
          <w:p w14:paraId="389FD119" w14:textId="77777777" w:rsidR="00A474B1" w:rsidRDefault="00A474B1" w:rsidP="00A474B1">
            <w:pPr>
              <w:numPr>
                <w:ilvl w:val="0"/>
                <w:numId w:val="38"/>
              </w:numPr>
            </w:pPr>
            <w:r>
              <w:t>Capacity: 4 slices simultaneously</w:t>
            </w:r>
          </w:p>
          <w:p w14:paraId="66257609" w14:textId="77777777" w:rsidR="00A474B1" w:rsidRDefault="00A474B1" w:rsidP="00A474B1">
            <w:pPr>
              <w:numPr>
                <w:ilvl w:val="0"/>
                <w:numId w:val="38"/>
              </w:numPr>
            </w:pPr>
            <w:r>
              <w:t>Browning settings: 5 levels</w:t>
            </w:r>
          </w:p>
          <w:p w14:paraId="462E1BD3" w14:textId="77777777" w:rsidR="00A474B1" w:rsidRDefault="00A474B1" w:rsidP="00A474B1">
            <w:pPr>
              <w:numPr>
                <w:ilvl w:val="0"/>
                <w:numId w:val="38"/>
              </w:numPr>
            </w:pPr>
            <w:r>
              <w:t>Warranty: 1-year limited product warranty</w:t>
            </w:r>
          </w:p>
          <w:p w14:paraId="71EE3E59" w14:textId="77777777" w:rsidR="00A474B1" w:rsidRDefault="00A474B1" w:rsidP="00A474B1">
            <w:pPr>
              <w:numPr>
                <w:ilvl w:val="0"/>
                <w:numId w:val="38"/>
              </w:numPr>
            </w:pPr>
            <w:r>
              <w:t xml:space="preserve">Weight: ~5–6 </w:t>
            </w:r>
            <w:proofErr w:type="spellStart"/>
            <w:r>
              <w:t>lbs</w:t>
            </w:r>
            <w:proofErr w:type="spellEnd"/>
            <w:r>
              <w:t xml:space="preserve"> (estimated from specs)</w:t>
            </w:r>
          </w:p>
          <w:p w14:paraId="5BDACE39" w14:textId="77777777" w:rsidR="00A474B1" w:rsidRDefault="00A474B1" w:rsidP="00A474B1">
            <w:pPr>
              <w:numPr>
                <w:ilvl w:val="0"/>
                <w:numId w:val="38"/>
              </w:numPr>
            </w:pPr>
            <w:r>
              <w:t>Slot width: Extra-wide (fits bagels and artisanal bread up to 1.5" thick)</w:t>
            </w:r>
          </w:p>
          <w:p w14:paraId="1AB0C834" w14:textId="74263E24" w:rsidR="00A27D64" w:rsidRPr="0034567B" w:rsidRDefault="00A474B1" w:rsidP="00A474B1">
            <w:pPr>
              <w:numPr>
                <w:ilvl w:val="0"/>
                <w:numId w:val="38"/>
              </w:numPr>
            </w:pPr>
            <w:r>
              <w:t>Crumb tray: Removable, cleanable</w:t>
            </w:r>
            <w:r w:rsidR="002C298E">
              <w:br/>
            </w:r>
            <w:r w:rsidR="002C298E">
              <w:br/>
            </w:r>
          </w:p>
        </w:tc>
      </w:tr>
    </w:tbl>
    <w:p w14:paraId="2EACD631" w14:textId="77777777" w:rsidR="00A27D64" w:rsidRDefault="00A27D64" w:rsidP="584ECC60">
      <w:pPr>
        <w:jc w:val="center"/>
      </w:pPr>
    </w:p>
    <w:p w14:paraId="37A1EDD8" w14:textId="2E289EC8" w:rsidR="00380115" w:rsidRDefault="6B5CC72E" w:rsidP="584ECC60">
      <w:pPr>
        <w:jc w:val="center"/>
      </w:pPr>
      <w:r w:rsidRPr="584ECC60">
        <w:rPr>
          <w:b/>
          <w:bCs/>
          <w:sz w:val="28"/>
          <w:szCs w:val="28"/>
          <w:u w:val="single"/>
        </w:rPr>
        <w:t>SMOKE PATH</w:t>
      </w:r>
    </w:p>
    <w:tbl>
      <w:tblPr>
        <w:tblpPr w:leftFromText="180" w:rightFromText="180" w:vertAnchor="text" w:horzAnchor="margin" w:tblpXSpec="center" w:tblpY="462"/>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C0" w:firstRow="0" w:lastRow="1" w:firstColumn="1" w:lastColumn="0" w:noHBand="0" w:noVBand="0"/>
      </w:tblPr>
      <w:tblGrid>
        <w:gridCol w:w="2880"/>
        <w:gridCol w:w="1230"/>
        <w:gridCol w:w="1095"/>
        <w:gridCol w:w="1755"/>
        <w:gridCol w:w="3840"/>
      </w:tblGrid>
      <w:tr w:rsidR="007644D8" w:rsidRPr="00656F61" w14:paraId="013B84FD" w14:textId="77777777" w:rsidTr="0B8AC323">
        <w:trPr>
          <w:trHeight w:val="53"/>
          <w:tblHeader/>
        </w:trPr>
        <w:tc>
          <w:tcPr>
            <w:tcW w:w="2880" w:type="dxa"/>
            <w:shd w:val="clear" w:color="auto" w:fill="D9D9D9" w:themeFill="background1" w:themeFillShade="D9"/>
          </w:tcPr>
          <w:p w14:paraId="21837B25" w14:textId="77777777" w:rsidR="007644D8" w:rsidRPr="005A5923" w:rsidRDefault="007644D8" w:rsidP="007644D8">
            <w:pPr>
              <w:jc w:val="center"/>
              <w:rPr>
                <w:b/>
                <w:bCs/>
              </w:rPr>
            </w:pPr>
            <w:r w:rsidRPr="005A5923">
              <w:rPr>
                <w:b/>
                <w:bCs/>
              </w:rPr>
              <w:lastRenderedPageBreak/>
              <w:t>Verification area</w:t>
            </w:r>
          </w:p>
        </w:tc>
        <w:tc>
          <w:tcPr>
            <w:tcW w:w="1230" w:type="dxa"/>
            <w:shd w:val="clear" w:color="auto" w:fill="D9D9D9" w:themeFill="background1" w:themeFillShade="D9"/>
          </w:tcPr>
          <w:p w14:paraId="4C17FF9A" w14:textId="77777777" w:rsidR="007644D8" w:rsidRPr="005A5923" w:rsidRDefault="007644D8" w:rsidP="007644D8">
            <w:pPr>
              <w:jc w:val="center"/>
              <w:rPr>
                <w:b/>
                <w:bCs/>
                <w:szCs w:val="20"/>
              </w:rPr>
            </w:pPr>
            <w:r w:rsidRPr="005A5923">
              <w:rPr>
                <w:b/>
                <w:bCs/>
                <w:szCs w:val="20"/>
              </w:rPr>
              <w:t>Test Approach</w:t>
            </w:r>
            <w:r>
              <w:rPr>
                <w:b/>
                <w:bCs/>
                <w:szCs w:val="20"/>
              </w:rPr>
              <w:t xml:space="preserve"> </w:t>
            </w:r>
            <w:r w:rsidRPr="005A5923">
              <w:rPr>
                <w:b/>
                <w:bCs/>
                <w:szCs w:val="20"/>
              </w:rPr>
              <w:t>by way of dealing</w:t>
            </w:r>
          </w:p>
        </w:tc>
        <w:tc>
          <w:tcPr>
            <w:tcW w:w="1095" w:type="dxa"/>
            <w:shd w:val="clear" w:color="auto" w:fill="D9D9D9" w:themeFill="background1" w:themeFillShade="D9"/>
          </w:tcPr>
          <w:p w14:paraId="4FB58385" w14:textId="77777777" w:rsidR="007644D8" w:rsidRPr="005A5923" w:rsidRDefault="007644D8" w:rsidP="007644D8">
            <w:pPr>
              <w:jc w:val="center"/>
              <w:rPr>
                <w:b/>
                <w:bCs/>
                <w:szCs w:val="20"/>
              </w:rPr>
            </w:pPr>
            <w:r w:rsidRPr="005A5923">
              <w:rPr>
                <w:b/>
                <w:bCs/>
                <w:szCs w:val="20"/>
              </w:rPr>
              <w:t>Would be automated?</w:t>
            </w:r>
          </w:p>
        </w:tc>
        <w:tc>
          <w:tcPr>
            <w:tcW w:w="1755" w:type="dxa"/>
            <w:shd w:val="clear" w:color="auto" w:fill="D9D9D9" w:themeFill="background1" w:themeFillShade="D9"/>
          </w:tcPr>
          <w:p w14:paraId="01837796" w14:textId="77777777" w:rsidR="007644D8" w:rsidRPr="005A5923" w:rsidRDefault="007644D8" w:rsidP="007644D8">
            <w:pPr>
              <w:pStyle w:val="WrkshtHeading9"/>
              <w:rPr>
                <w:rFonts w:ascii="Arial" w:hAnsi="Arial" w:cs="Arial"/>
                <w:b/>
                <w:bCs/>
                <w:sz w:val="20"/>
                <w:szCs w:val="20"/>
              </w:rPr>
            </w:pPr>
            <w:r>
              <w:rPr>
                <w:rFonts w:ascii="Arial" w:hAnsi="Arial" w:cs="Arial"/>
                <w:b/>
                <w:bCs/>
                <w:sz w:val="20"/>
                <w:szCs w:val="20"/>
              </w:rPr>
              <w:t xml:space="preserve">Test Type </w:t>
            </w:r>
          </w:p>
        </w:tc>
        <w:tc>
          <w:tcPr>
            <w:tcW w:w="3840" w:type="dxa"/>
            <w:shd w:val="clear" w:color="auto" w:fill="D9D9D9" w:themeFill="background1" w:themeFillShade="D9"/>
          </w:tcPr>
          <w:p w14:paraId="2B8F690B" w14:textId="77777777" w:rsidR="007644D8" w:rsidRPr="005A5923" w:rsidRDefault="007644D8" w:rsidP="007644D8">
            <w:pPr>
              <w:pStyle w:val="WrkshtHeading9"/>
              <w:rPr>
                <w:rFonts w:ascii="Arial" w:hAnsi="Arial" w:cs="Arial"/>
                <w:b/>
                <w:bCs/>
                <w:sz w:val="20"/>
                <w:szCs w:val="20"/>
              </w:rPr>
            </w:pPr>
            <w:r w:rsidRPr="005A5923">
              <w:rPr>
                <w:rFonts w:ascii="Arial" w:hAnsi="Arial" w:cs="Arial"/>
                <w:b/>
                <w:bCs/>
                <w:sz w:val="20"/>
                <w:szCs w:val="20"/>
              </w:rPr>
              <w:t>Expected Result /</w:t>
            </w:r>
          </w:p>
          <w:p w14:paraId="37BDA3A3" w14:textId="77777777" w:rsidR="007644D8" w:rsidRPr="005A5923" w:rsidRDefault="007644D8" w:rsidP="007644D8">
            <w:pPr>
              <w:jc w:val="center"/>
              <w:rPr>
                <w:b/>
                <w:bCs/>
                <w:szCs w:val="20"/>
              </w:rPr>
            </w:pPr>
            <w:r w:rsidRPr="005A5923">
              <w:rPr>
                <w:rFonts w:cs="Arial"/>
                <w:b/>
                <w:bCs/>
                <w:szCs w:val="20"/>
              </w:rPr>
              <w:t>Comments</w:t>
            </w:r>
          </w:p>
        </w:tc>
      </w:tr>
      <w:tr w:rsidR="007644D8" w:rsidRPr="00C331C1" w14:paraId="13BBF379" w14:textId="77777777" w:rsidTr="00AF6CCD">
        <w:trPr>
          <w:trHeight w:val="468"/>
        </w:trPr>
        <w:tc>
          <w:tcPr>
            <w:tcW w:w="2880" w:type="dxa"/>
            <w:vAlign w:val="center"/>
          </w:tcPr>
          <w:p w14:paraId="636994C1" w14:textId="48BCDC4E" w:rsidR="007644D8" w:rsidRPr="00C331C1" w:rsidRDefault="007644D8" w:rsidP="0B8AC323">
            <w:r w:rsidRPr="007644D8">
              <w:t>Veri</w:t>
            </w:r>
            <w:r w:rsidR="104BDA0F" w:rsidRPr="007644D8">
              <w:t>f</w:t>
            </w:r>
            <w:r w:rsidRPr="007644D8">
              <w:t>y power on/off functionality</w:t>
            </w:r>
          </w:p>
        </w:tc>
        <w:tc>
          <w:tcPr>
            <w:tcW w:w="1230" w:type="dxa"/>
            <w:vAlign w:val="center"/>
          </w:tcPr>
          <w:p w14:paraId="647CAED1" w14:textId="77777777" w:rsidR="007644D8" w:rsidRPr="00C331C1" w:rsidRDefault="007644D8" w:rsidP="00AF6CCD">
            <w:pPr>
              <w:jc w:val="center"/>
            </w:pPr>
            <w:r w:rsidRPr="007644D8">
              <w:t>Positive</w:t>
            </w:r>
          </w:p>
        </w:tc>
        <w:tc>
          <w:tcPr>
            <w:tcW w:w="1095" w:type="dxa"/>
            <w:vAlign w:val="center"/>
          </w:tcPr>
          <w:p w14:paraId="1E4B7327" w14:textId="77777777" w:rsidR="007644D8" w:rsidRPr="00C331C1" w:rsidRDefault="007644D8" w:rsidP="00AF6CCD">
            <w:pPr>
              <w:jc w:val="center"/>
            </w:pPr>
            <w:r>
              <w:t>No</w:t>
            </w:r>
          </w:p>
        </w:tc>
        <w:tc>
          <w:tcPr>
            <w:tcW w:w="1755" w:type="dxa"/>
          </w:tcPr>
          <w:p w14:paraId="4F8D4FDF" w14:textId="77777777" w:rsidR="007644D8" w:rsidRPr="00C331C1" w:rsidRDefault="007644D8" w:rsidP="00AF6CCD">
            <w:r w:rsidRPr="007644D8">
              <w:t>Functional</w:t>
            </w:r>
          </w:p>
        </w:tc>
        <w:tc>
          <w:tcPr>
            <w:tcW w:w="3840" w:type="dxa"/>
          </w:tcPr>
          <w:p w14:paraId="7B3DFA65" w14:textId="21E27818" w:rsidR="007644D8" w:rsidRPr="00C331C1" w:rsidRDefault="00A474B1" w:rsidP="00AF6CCD">
            <w:r w:rsidRPr="00A474B1">
              <w:t>Press power button or push down the lever → heating coils activate and LED indicator illuminates. Press cancel/release → heating stops immediately and toast slots release. No delay or unresponsiveness.</w:t>
            </w:r>
          </w:p>
        </w:tc>
      </w:tr>
      <w:tr w:rsidR="00AF6CCD" w:rsidRPr="00C331C1" w14:paraId="6496BFAC" w14:textId="77777777" w:rsidTr="00AF6CCD">
        <w:trPr>
          <w:trHeight w:val="468"/>
        </w:trPr>
        <w:tc>
          <w:tcPr>
            <w:tcW w:w="2880" w:type="dxa"/>
            <w:vAlign w:val="center"/>
          </w:tcPr>
          <w:p w14:paraId="2C782952" w14:textId="1C028873" w:rsidR="00AF6CCD" w:rsidRPr="00C331C1" w:rsidRDefault="00AF6CCD" w:rsidP="00AF6CCD">
            <w:r w:rsidRPr="00AF6CCD">
              <w:t>Bread slots accept bread without jamming</w:t>
            </w:r>
          </w:p>
        </w:tc>
        <w:tc>
          <w:tcPr>
            <w:tcW w:w="1230" w:type="dxa"/>
            <w:vAlign w:val="center"/>
          </w:tcPr>
          <w:p w14:paraId="18D609C1" w14:textId="77777777" w:rsidR="00AF6CCD" w:rsidRPr="00C331C1" w:rsidRDefault="00AF6CCD" w:rsidP="00AF6CCD">
            <w:pPr>
              <w:jc w:val="center"/>
            </w:pPr>
            <w:r w:rsidRPr="007644D8">
              <w:t>Positive</w:t>
            </w:r>
          </w:p>
        </w:tc>
        <w:tc>
          <w:tcPr>
            <w:tcW w:w="1095" w:type="dxa"/>
            <w:vAlign w:val="center"/>
          </w:tcPr>
          <w:p w14:paraId="6640F838" w14:textId="77777777" w:rsidR="00AF6CCD" w:rsidRPr="00C331C1" w:rsidRDefault="00AF6CCD" w:rsidP="00AF6CCD">
            <w:pPr>
              <w:jc w:val="center"/>
            </w:pPr>
            <w:r w:rsidRPr="007644D8">
              <w:t>No</w:t>
            </w:r>
          </w:p>
        </w:tc>
        <w:tc>
          <w:tcPr>
            <w:tcW w:w="1755" w:type="dxa"/>
          </w:tcPr>
          <w:p w14:paraId="657F64A4" w14:textId="4073EC17" w:rsidR="00AF6CCD" w:rsidRPr="00C331C1" w:rsidRDefault="00AF6CCD" w:rsidP="00AF6CCD">
            <w:r w:rsidRPr="007644D8">
              <w:t>Functional</w:t>
            </w:r>
          </w:p>
        </w:tc>
        <w:tc>
          <w:tcPr>
            <w:tcW w:w="3840" w:type="dxa"/>
          </w:tcPr>
          <w:p w14:paraId="6344E1C9" w14:textId="4AB535AA" w:rsidR="00AF6CCD" w:rsidRPr="00C331C1" w:rsidRDefault="00AF6CCD" w:rsidP="00AF6CCD">
            <w:r w:rsidRPr="00AF6CCD">
              <w:t>Insert 4 slices of standard bread (1 slice per slot) into the toaster without forcing → bread sits evenly in slots and lever presses down smoothly. No bread gets stuck or wedged.</w:t>
            </w:r>
          </w:p>
        </w:tc>
      </w:tr>
      <w:tr w:rsidR="00AF6CCD" w:rsidRPr="00C331C1" w14:paraId="278128BA" w14:textId="77777777" w:rsidTr="00AF6CCD">
        <w:trPr>
          <w:trHeight w:val="468"/>
        </w:trPr>
        <w:tc>
          <w:tcPr>
            <w:tcW w:w="2880" w:type="dxa"/>
            <w:vAlign w:val="center"/>
          </w:tcPr>
          <w:p w14:paraId="064419A8" w14:textId="3CBC1D6C" w:rsidR="00AF6CCD" w:rsidRPr="00C331C1" w:rsidRDefault="00AF6CCD" w:rsidP="00AF6CCD">
            <w:r w:rsidRPr="00AF6CCD">
              <w:t>Heating elements activate and toast bread</w:t>
            </w:r>
          </w:p>
        </w:tc>
        <w:tc>
          <w:tcPr>
            <w:tcW w:w="1230" w:type="dxa"/>
            <w:vAlign w:val="center"/>
          </w:tcPr>
          <w:p w14:paraId="7D98F248" w14:textId="1B1B50A7" w:rsidR="00AF6CCD" w:rsidRPr="00C331C1" w:rsidRDefault="00AF6CCD" w:rsidP="00AF6CCD">
            <w:pPr>
              <w:jc w:val="center"/>
            </w:pPr>
            <w:r w:rsidRPr="007644D8">
              <w:t>Positive</w:t>
            </w:r>
          </w:p>
        </w:tc>
        <w:tc>
          <w:tcPr>
            <w:tcW w:w="1095" w:type="dxa"/>
            <w:vAlign w:val="center"/>
          </w:tcPr>
          <w:p w14:paraId="6F93B375" w14:textId="374BB7EE" w:rsidR="00AF6CCD" w:rsidRPr="00C331C1" w:rsidRDefault="00AF6CCD" w:rsidP="00AF6CCD">
            <w:pPr>
              <w:jc w:val="center"/>
            </w:pPr>
            <w:r>
              <w:t>No</w:t>
            </w:r>
          </w:p>
        </w:tc>
        <w:tc>
          <w:tcPr>
            <w:tcW w:w="1755" w:type="dxa"/>
          </w:tcPr>
          <w:p w14:paraId="105880B9" w14:textId="6EDBE9CC" w:rsidR="00AF6CCD" w:rsidRDefault="00AF6CCD" w:rsidP="00AF6CCD">
            <w:r w:rsidRPr="007644D8">
              <w:t>Functional</w:t>
            </w:r>
          </w:p>
        </w:tc>
        <w:tc>
          <w:tcPr>
            <w:tcW w:w="3840" w:type="dxa"/>
          </w:tcPr>
          <w:p w14:paraId="2E4EFE5E" w14:textId="24198974" w:rsidR="00AF6CCD" w:rsidRPr="005A5923" w:rsidRDefault="00AF6CCD" w:rsidP="00AF6CCD">
            <w:r w:rsidRPr="00AF6CCD">
              <w:t>Set browning to level 3, insert bread, press down lever → heating coils glow (visible through slots), toasting cycle begins, LED shows countdown. After ~2 minutes, bread pops up golden brown, not burnt or pale.</w:t>
            </w:r>
          </w:p>
        </w:tc>
      </w:tr>
      <w:tr w:rsidR="007644D8" w:rsidRPr="00C331C1" w14:paraId="1267029E" w14:textId="77777777" w:rsidTr="00AF6CCD">
        <w:trPr>
          <w:trHeight w:val="468"/>
        </w:trPr>
        <w:tc>
          <w:tcPr>
            <w:tcW w:w="2880" w:type="dxa"/>
            <w:vAlign w:val="center"/>
          </w:tcPr>
          <w:p w14:paraId="2104337A" w14:textId="028031AF" w:rsidR="007644D8" w:rsidRPr="00C331C1" w:rsidRDefault="00AF6CCD" w:rsidP="007644D8">
            <w:r w:rsidRPr="00AF6CCD">
              <w:t>Toast ejects completely and safely</w:t>
            </w:r>
          </w:p>
        </w:tc>
        <w:tc>
          <w:tcPr>
            <w:tcW w:w="1230" w:type="dxa"/>
            <w:vAlign w:val="center"/>
          </w:tcPr>
          <w:p w14:paraId="393782DF" w14:textId="77777777" w:rsidR="007644D8" w:rsidRPr="00C331C1" w:rsidRDefault="007644D8" w:rsidP="00AF6CCD">
            <w:pPr>
              <w:jc w:val="center"/>
            </w:pPr>
            <w:r w:rsidRPr="007644D8">
              <w:t>Positive</w:t>
            </w:r>
          </w:p>
        </w:tc>
        <w:tc>
          <w:tcPr>
            <w:tcW w:w="1095" w:type="dxa"/>
            <w:vAlign w:val="center"/>
          </w:tcPr>
          <w:p w14:paraId="21A47DA7" w14:textId="532216EA" w:rsidR="007644D8" w:rsidRPr="00C331C1" w:rsidRDefault="00AF6CCD" w:rsidP="00AF6CCD">
            <w:pPr>
              <w:jc w:val="center"/>
            </w:pPr>
            <w:r>
              <w:t>No</w:t>
            </w:r>
          </w:p>
        </w:tc>
        <w:tc>
          <w:tcPr>
            <w:tcW w:w="1755" w:type="dxa"/>
          </w:tcPr>
          <w:p w14:paraId="3E7544F0" w14:textId="77777777" w:rsidR="007644D8" w:rsidRPr="00C331C1" w:rsidRDefault="007644D8" w:rsidP="00AF6CCD">
            <w:r w:rsidRPr="007644D8">
              <w:t>Functional</w:t>
            </w:r>
          </w:p>
        </w:tc>
        <w:tc>
          <w:tcPr>
            <w:tcW w:w="3840" w:type="dxa"/>
          </w:tcPr>
          <w:p w14:paraId="33E279CA" w14:textId="46E9B275" w:rsidR="007644D8" w:rsidRPr="00C331C1" w:rsidRDefault="00AF6CCD" w:rsidP="00AF6CCD">
            <w:r w:rsidRPr="00AF6CCD">
              <w:t xml:space="preserve">After toasting cycle completes → toast pops up automatically to safe height (at least 1.5 inches above slots) without flying out violently or remaining stuck. </w:t>
            </w:r>
            <w:proofErr w:type="gramStart"/>
            <w:r w:rsidRPr="00AF6CCD">
              <w:t>User</w:t>
            </w:r>
            <w:proofErr w:type="gramEnd"/>
            <w:r w:rsidRPr="00AF6CCD">
              <w:t xml:space="preserve"> can easily remove toast without burning fingers.</w:t>
            </w:r>
          </w:p>
        </w:tc>
      </w:tr>
      <w:tr w:rsidR="00AF6CCD" w:rsidRPr="00C331C1" w14:paraId="23B21F0D" w14:textId="77777777" w:rsidTr="00AF6CCD">
        <w:trPr>
          <w:trHeight w:val="468"/>
        </w:trPr>
        <w:tc>
          <w:tcPr>
            <w:tcW w:w="2880" w:type="dxa"/>
            <w:vAlign w:val="center"/>
          </w:tcPr>
          <w:p w14:paraId="4AD47A32" w14:textId="2219AC5B" w:rsidR="00AF6CCD" w:rsidRPr="00AF6CCD" w:rsidRDefault="00AF6CCD" w:rsidP="007644D8">
            <w:r w:rsidRPr="00AF6CCD">
              <w:t>Power cord and plug are intact and safe</w:t>
            </w:r>
          </w:p>
        </w:tc>
        <w:tc>
          <w:tcPr>
            <w:tcW w:w="1230" w:type="dxa"/>
            <w:vAlign w:val="center"/>
          </w:tcPr>
          <w:p w14:paraId="5460AB20" w14:textId="7CFEBBDB" w:rsidR="00AF6CCD" w:rsidRPr="007644D8" w:rsidRDefault="00AF6CCD" w:rsidP="00AF6CCD">
            <w:pPr>
              <w:jc w:val="center"/>
            </w:pPr>
            <w:r w:rsidRPr="00AF6CCD">
              <w:t>Positive</w:t>
            </w:r>
          </w:p>
        </w:tc>
        <w:tc>
          <w:tcPr>
            <w:tcW w:w="1095" w:type="dxa"/>
            <w:vAlign w:val="center"/>
          </w:tcPr>
          <w:p w14:paraId="1B91D819" w14:textId="7FC2826F" w:rsidR="00AF6CCD" w:rsidRDefault="00AF6CCD" w:rsidP="00AF6CCD">
            <w:pPr>
              <w:jc w:val="center"/>
            </w:pPr>
            <w:r w:rsidRPr="00AF6CCD">
              <w:t>No</w:t>
            </w:r>
          </w:p>
        </w:tc>
        <w:tc>
          <w:tcPr>
            <w:tcW w:w="1755" w:type="dxa"/>
          </w:tcPr>
          <w:p w14:paraId="451BF905" w14:textId="73E5CBFE" w:rsidR="00AF6CCD" w:rsidRPr="007644D8" w:rsidRDefault="00AF6CCD" w:rsidP="00AF6CCD">
            <w:r w:rsidRPr="00AF6CCD">
              <w:t>Functional</w:t>
            </w:r>
          </w:p>
        </w:tc>
        <w:tc>
          <w:tcPr>
            <w:tcW w:w="3840" w:type="dxa"/>
          </w:tcPr>
          <w:p w14:paraId="5D2D08A9" w14:textId="1BFD2C81" w:rsidR="00AF6CCD" w:rsidRPr="00AF6CCD" w:rsidRDefault="00AF6CCD" w:rsidP="00AF6CCD">
            <w:r w:rsidRPr="00AF6CCD">
              <w:t>Inspect the 1800W power cord for visible damage, fraying, or exposed wires. Plug fits securely into standard 110–120V outlet without loose connection or arcing. No burn marks on prongs.</w:t>
            </w:r>
          </w:p>
        </w:tc>
      </w:tr>
      <w:tr w:rsidR="009F5468" w:rsidRPr="00C331C1" w14:paraId="336B1F3B" w14:textId="77777777" w:rsidTr="00AF6CCD">
        <w:trPr>
          <w:trHeight w:val="468"/>
        </w:trPr>
        <w:tc>
          <w:tcPr>
            <w:tcW w:w="2880" w:type="dxa"/>
            <w:vAlign w:val="center"/>
          </w:tcPr>
          <w:p w14:paraId="1D197CCD" w14:textId="4E359579" w:rsidR="009F5468" w:rsidRPr="00AF6CCD" w:rsidRDefault="004A5275" w:rsidP="007644D8">
            <w:r w:rsidRPr="004A5275">
              <w:t>Power cord integrity prevents unsafe operation</w:t>
            </w:r>
          </w:p>
        </w:tc>
        <w:tc>
          <w:tcPr>
            <w:tcW w:w="1230" w:type="dxa"/>
            <w:vAlign w:val="center"/>
          </w:tcPr>
          <w:p w14:paraId="75D59877" w14:textId="3BD3773F" w:rsidR="009F5468" w:rsidRPr="00AF6CCD" w:rsidRDefault="004A5275" w:rsidP="00AF6CCD">
            <w:pPr>
              <w:jc w:val="center"/>
            </w:pPr>
            <w:r w:rsidRPr="004A5275">
              <w:t>Negative</w:t>
            </w:r>
          </w:p>
        </w:tc>
        <w:tc>
          <w:tcPr>
            <w:tcW w:w="1095" w:type="dxa"/>
            <w:vAlign w:val="center"/>
          </w:tcPr>
          <w:p w14:paraId="1E46FED3" w14:textId="22ADDBE8" w:rsidR="009F5468" w:rsidRPr="00AF6CCD" w:rsidRDefault="004A5275" w:rsidP="00AF6CCD">
            <w:pPr>
              <w:jc w:val="center"/>
            </w:pPr>
            <w:r>
              <w:t>No</w:t>
            </w:r>
          </w:p>
        </w:tc>
        <w:tc>
          <w:tcPr>
            <w:tcW w:w="1755" w:type="dxa"/>
          </w:tcPr>
          <w:p w14:paraId="24AAA637" w14:textId="6EA0AA85" w:rsidR="009F5468" w:rsidRPr="00AF6CCD" w:rsidRDefault="004A5275" w:rsidP="00AF6CCD">
            <w:r w:rsidRPr="004A5275">
              <w:t>Functional</w:t>
            </w:r>
          </w:p>
        </w:tc>
        <w:tc>
          <w:tcPr>
            <w:tcW w:w="3840" w:type="dxa"/>
          </w:tcPr>
          <w:p w14:paraId="41B76359" w14:textId="5E91E699" w:rsidR="009F5468" w:rsidRPr="00AF6CCD" w:rsidRDefault="00AC6E46" w:rsidP="00AF6CCD">
            <w:r w:rsidRPr="00AC6E46">
              <w:t>Verify that internal strain reliefs properly secure the 1800W cord against pulling forces. Negative scenario: If excessive tension or a compromised cord casing is simulated, the design prevents internal wire exposure or immediate short-circuit risks.</w:t>
            </w:r>
          </w:p>
        </w:tc>
      </w:tr>
    </w:tbl>
    <w:p w14:paraId="5A2E3B5A" w14:textId="7AFAE371" w:rsidR="002C298E" w:rsidRDefault="002C298E" w:rsidP="002C298E">
      <w:pPr>
        <w:jc w:val="center"/>
        <w:rPr>
          <w:b/>
          <w:bCs/>
          <w:sz w:val="28"/>
          <w:szCs w:val="28"/>
          <w:u w:val="single"/>
        </w:rPr>
      </w:pPr>
      <w:r>
        <w:br/>
      </w:r>
    </w:p>
    <w:p w14:paraId="0A8BA876" w14:textId="6FC00141" w:rsidR="002C298E" w:rsidRPr="002C298E" w:rsidRDefault="007644D8" w:rsidP="002C298E">
      <w:pPr>
        <w:jc w:val="center"/>
        <w:rPr>
          <w:b/>
          <w:bCs/>
          <w:sz w:val="28"/>
          <w:szCs w:val="28"/>
          <w:u w:val="single"/>
        </w:rPr>
      </w:pPr>
      <w:r w:rsidRPr="584ECC60">
        <w:rPr>
          <w:b/>
          <w:bCs/>
          <w:sz w:val="28"/>
          <w:szCs w:val="28"/>
          <w:u w:val="single"/>
        </w:rPr>
        <w:t xml:space="preserve">CRITICAL </w:t>
      </w:r>
      <w:r w:rsidR="7C32228E" w:rsidRPr="584ECC60">
        <w:rPr>
          <w:b/>
          <w:bCs/>
          <w:sz w:val="28"/>
          <w:szCs w:val="28"/>
          <w:u w:val="single"/>
        </w:rPr>
        <w:t>PATH</w:t>
      </w:r>
      <w:r>
        <w:br/>
      </w:r>
    </w:p>
    <w:tbl>
      <w:tblPr>
        <w:tblW w:w="11323" w:type="dxa"/>
        <w:tblInd w:w="-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C0" w:firstRow="0" w:lastRow="1" w:firstColumn="1" w:lastColumn="0" w:noHBand="0" w:noVBand="0"/>
      </w:tblPr>
      <w:tblGrid>
        <w:gridCol w:w="3625"/>
        <w:gridCol w:w="2051"/>
        <w:gridCol w:w="1999"/>
        <w:gridCol w:w="1824"/>
        <w:gridCol w:w="1824"/>
      </w:tblGrid>
      <w:tr w:rsidR="007644D8" w:rsidRPr="00656F61" w14:paraId="0E571544" w14:textId="77777777" w:rsidTr="584ECC60">
        <w:trPr>
          <w:trHeight w:val="53"/>
          <w:tblHeader/>
        </w:trPr>
        <w:tc>
          <w:tcPr>
            <w:tcW w:w="3625" w:type="dxa"/>
            <w:shd w:val="clear" w:color="auto" w:fill="D9D9D9" w:themeFill="background1" w:themeFillShade="D9"/>
          </w:tcPr>
          <w:p w14:paraId="1C7D691D" w14:textId="77777777" w:rsidR="584ECC60" w:rsidRDefault="584ECC60" w:rsidP="584ECC60">
            <w:pPr>
              <w:jc w:val="center"/>
              <w:rPr>
                <w:b/>
                <w:bCs/>
              </w:rPr>
            </w:pPr>
            <w:r w:rsidRPr="584ECC60">
              <w:rPr>
                <w:b/>
                <w:bCs/>
              </w:rPr>
              <w:lastRenderedPageBreak/>
              <w:t>Verification area</w:t>
            </w:r>
          </w:p>
        </w:tc>
        <w:tc>
          <w:tcPr>
            <w:tcW w:w="2051" w:type="dxa"/>
            <w:shd w:val="clear" w:color="auto" w:fill="D9D9D9" w:themeFill="background1" w:themeFillShade="D9"/>
          </w:tcPr>
          <w:p w14:paraId="6A9E368C" w14:textId="77777777" w:rsidR="584ECC60" w:rsidRDefault="584ECC60" w:rsidP="584ECC60">
            <w:pPr>
              <w:jc w:val="center"/>
              <w:rPr>
                <w:b/>
                <w:bCs/>
              </w:rPr>
            </w:pPr>
            <w:r w:rsidRPr="584ECC60">
              <w:rPr>
                <w:b/>
                <w:bCs/>
              </w:rPr>
              <w:t>Test Approach by way of dealing</w:t>
            </w:r>
          </w:p>
        </w:tc>
        <w:tc>
          <w:tcPr>
            <w:tcW w:w="1999" w:type="dxa"/>
            <w:shd w:val="clear" w:color="auto" w:fill="D9D9D9" w:themeFill="background1" w:themeFillShade="D9"/>
          </w:tcPr>
          <w:p w14:paraId="6548A03E" w14:textId="77777777" w:rsidR="584ECC60" w:rsidRDefault="584ECC60" w:rsidP="584ECC60">
            <w:pPr>
              <w:jc w:val="center"/>
              <w:rPr>
                <w:b/>
                <w:bCs/>
              </w:rPr>
            </w:pPr>
            <w:r w:rsidRPr="584ECC60">
              <w:rPr>
                <w:b/>
                <w:bCs/>
              </w:rPr>
              <w:t>Would be automated?</w:t>
            </w:r>
          </w:p>
        </w:tc>
        <w:tc>
          <w:tcPr>
            <w:tcW w:w="1824" w:type="dxa"/>
            <w:shd w:val="clear" w:color="auto" w:fill="D9D9D9" w:themeFill="background1" w:themeFillShade="D9"/>
          </w:tcPr>
          <w:p w14:paraId="7C55C8B0" w14:textId="77777777" w:rsidR="584ECC60" w:rsidRDefault="584ECC60" w:rsidP="584ECC60">
            <w:pPr>
              <w:pStyle w:val="WrkshtHeading9"/>
              <w:rPr>
                <w:rFonts w:ascii="Arial" w:hAnsi="Arial" w:cs="Arial"/>
                <w:b/>
                <w:bCs/>
                <w:sz w:val="20"/>
                <w:szCs w:val="20"/>
              </w:rPr>
            </w:pPr>
            <w:r w:rsidRPr="584ECC60">
              <w:rPr>
                <w:rFonts w:ascii="Arial" w:hAnsi="Arial" w:cs="Arial"/>
                <w:b/>
                <w:bCs/>
                <w:sz w:val="20"/>
                <w:szCs w:val="20"/>
              </w:rPr>
              <w:t xml:space="preserve">Test Type </w:t>
            </w:r>
          </w:p>
        </w:tc>
        <w:tc>
          <w:tcPr>
            <w:tcW w:w="1824" w:type="dxa"/>
            <w:shd w:val="clear" w:color="auto" w:fill="D9D9D9" w:themeFill="background1" w:themeFillShade="D9"/>
          </w:tcPr>
          <w:p w14:paraId="2DFB0FEB" w14:textId="77777777" w:rsidR="584ECC60" w:rsidRDefault="584ECC60" w:rsidP="584ECC60">
            <w:pPr>
              <w:pStyle w:val="WrkshtHeading9"/>
              <w:rPr>
                <w:rFonts w:ascii="Arial" w:hAnsi="Arial" w:cs="Arial"/>
                <w:b/>
                <w:bCs/>
                <w:sz w:val="20"/>
                <w:szCs w:val="20"/>
              </w:rPr>
            </w:pPr>
            <w:r w:rsidRPr="584ECC60">
              <w:rPr>
                <w:rFonts w:ascii="Arial" w:hAnsi="Arial" w:cs="Arial"/>
                <w:b/>
                <w:bCs/>
                <w:sz w:val="20"/>
                <w:szCs w:val="20"/>
              </w:rPr>
              <w:t>Expected Result /</w:t>
            </w:r>
          </w:p>
          <w:p w14:paraId="793C7CCD" w14:textId="77777777" w:rsidR="584ECC60" w:rsidRDefault="584ECC60" w:rsidP="584ECC60">
            <w:pPr>
              <w:jc w:val="center"/>
              <w:rPr>
                <w:b/>
                <w:bCs/>
              </w:rPr>
            </w:pPr>
            <w:r w:rsidRPr="584ECC60">
              <w:rPr>
                <w:rFonts w:cs="Arial"/>
                <w:b/>
                <w:bCs/>
              </w:rPr>
              <w:t>Comments</w:t>
            </w:r>
          </w:p>
        </w:tc>
      </w:tr>
      <w:tr w:rsidR="00AF6CCD" w:rsidRPr="00C331C1" w14:paraId="74017C0C" w14:textId="77777777" w:rsidTr="008E5B16">
        <w:trPr>
          <w:trHeight w:val="468"/>
        </w:trPr>
        <w:tc>
          <w:tcPr>
            <w:tcW w:w="3625" w:type="dxa"/>
            <w:vAlign w:val="center"/>
          </w:tcPr>
          <w:p w14:paraId="0F64E7EE" w14:textId="5C8CD6BE" w:rsidR="00AF6CCD" w:rsidRDefault="00AF6CCD" w:rsidP="00AF6CCD">
            <w:pPr>
              <w:spacing w:line="259" w:lineRule="auto"/>
            </w:pPr>
            <w:r w:rsidRPr="00AF6CCD">
              <w:t>Browning control adjusts toast color correctly</w:t>
            </w:r>
          </w:p>
        </w:tc>
        <w:tc>
          <w:tcPr>
            <w:tcW w:w="2051" w:type="dxa"/>
            <w:vAlign w:val="center"/>
          </w:tcPr>
          <w:p w14:paraId="62F7CC11" w14:textId="410818E1" w:rsidR="00AF6CCD" w:rsidRDefault="00AF6CCD" w:rsidP="00AF6CCD">
            <w:pPr>
              <w:jc w:val="center"/>
            </w:pPr>
            <w:r w:rsidRPr="00AF6CCD">
              <w:t>Positive</w:t>
            </w:r>
          </w:p>
        </w:tc>
        <w:tc>
          <w:tcPr>
            <w:tcW w:w="1999" w:type="dxa"/>
            <w:vAlign w:val="center"/>
          </w:tcPr>
          <w:p w14:paraId="0B72CC6B" w14:textId="6D364ABC" w:rsidR="00AF6CCD" w:rsidRDefault="00AF6CCD" w:rsidP="00AF6CCD">
            <w:pPr>
              <w:jc w:val="center"/>
            </w:pPr>
            <w:r>
              <w:t>No</w:t>
            </w:r>
          </w:p>
        </w:tc>
        <w:tc>
          <w:tcPr>
            <w:tcW w:w="1824" w:type="dxa"/>
          </w:tcPr>
          <w:p w14:paraId="4AC0CFD2" w14:textId="5357DDB4" w:rsidR="00AF6CCD" w:rsidRDefault="00AF6CCD" w:rsidP="008E5B16">
            <w:r w:rsidRPr="00AF6CCD">
              <w:t>Functional</w:t>
            </w:r>
          </w:p>
        </w:tc>
        <w:tc>
          <w:tcPr>
            <w:tcW w:w="1824" w:type="dxa"/>
          </w:tcPr>
          <w:p w14:paraId="4A7C5171" w14:textId="46648503" w:rsidR="00AF6CCD" w:rsidRDefault="00AF6CCD" w:rsidP="00AF6CCD">
            <w:r w:rsidRPr="00AF6CCD">
              <w:t xml:space="preserve">Set browning dial to level 1 (lightest) → toast lightly golden; set to level 5 (darkest) → toast deeply browned. Each level noticeably darker than the previous. Toast color </w:t>
            </w:r>
            <w:proofErr w:type="gramStart"/>
            <w:r w:rsidRPr="00AF6CCD">
              <w:t>matches setting</w:t>
            </w:r>
            <w:proofErr w:type="gramEnd"/>
            <w:r w:rsidRPr="00AF6CCD">
              <w:t xml:space="preserve"> consistently across multiple trials.</w:t>
            </w:r>
          </w:p>
        </w:tc>
      </w:tr>
      <w:tr w:rsidR="008E5B16" w:rsidRPr="00C331C1" w14:paraId="02C68346" w14:textId="77777777" w:rsidTr="584ECC60">
        <w:trPr>
          <w:trHeight w:val="468"/>
        </w:trPr>
        <w:tc>
          <w:tcPr>
            <w:tcW w:w="3625" w:type="dxa"/>
            <w:vAlign w:val="center"/>
          </w:tcPr>
          <w:p w14:paraId="35B6048A" w14:textId="229B6FAD" w:rsidR="008E5B16" w:rsidRDefault="008E5B16" w:rsidP="008E5B16">
            <w:r w:rsidRPr="008E5B16">
              <w:t>"Lift &amp; Look" function allows mid-cycle checking</w:t>
            </w:r>
          </w:p>
        </w:tc>
        <w:tc>
          <w:tcPr>
            <w:tcW w:w="2051" w:type="dxa"/>
            <w:vAlign w:val="center"/>
          </w:tcPr>
          <w:p w14:paraId="43C6E5B7" w14:textId="1B43C5DB" w:rsidR="008E5B16" w:rsidRDefault="008E5B16" w:rsidP="008E5B16">
            <w:pPr>
              <w:jc w:val="center"/>
            </w:pPr>
            <w:r w:rsidRPr="00AF6CCD">
              <w:t>Positive</w:t>
            </w:r>
          </w:p>
        </w:tc>
        <w:tc>
          <w:tcPr>
            <w:tcW w:w="1999" w:type="dxa"/>
            <w:vAlign w:val="center"/>
          </w:tcPr>
          <w:p w14:paraId="78B2C87B" w14:textId="120A3309" w:rsidR="008E5B16" w:rsidRDefault="008E5B16" w:rsidP="008E5B16">
            <w:pPr>
              <w:jc w:val="center"/>
            </w:pPr>
            <w:r>
              <w:t>No</w:t>
            </w:r>
          </w:p>
        </w:tc>
        <w:tc>
          <w:tcPr>
            <w:tcW w:w="1824" w:type="dxa"/>
          </w:tcPr>
          <w:p w14:paraId="66EE737F" w14:textId="2C5496E5" w:rsidR="008E5B16" w:rsidRDefault="008E5B16" w:rsidP="008E5B16">
            <w:r w:rsidRPr="00AF6CCD">
              <w:t>Functional</w:t>
            </w:r>
          </w:p>
        </w:tc>
        <w:tc>
          <w:tcPr>
            <w:tcW w:w="1824" w:type="dxa"/>
          </w:tcPr>
          <w:p w14:paraId="2C667E4F" w14:textId="416539F8" w:rsidR="008E5B16" w:rsidRDefault="008E5B16" w:rsidP="008E5B16">
            <w:r w:rsidRPr="008E5B16">
              <w:t xml:space="preserve">During active toasting cycle, manually </w:t>
            </w:r>
            <w:proofErr w:type="gramStart"/>
            <w:r w:rsidRPr="008E5B16">
              <w:t>lift</w:t>
            </w:r>
            <w:proofErr w:type="gramEnd"/>
            <w:r w:rsidRPr="008E5B16">
              <w:t xml:space="preserve"> and </w:t>
            </w:r>
            <w:proofErr w:type="gramStart"/>
            <w:r w:rsidRPr="008E5B16">
              <w:t>lower</w:t>
            </w:r>
            <w:proofErr w:type="gramEnd"/>
            <w:r w:rsidRPr="008E5B16">
              <w:t xml:space="preserve"> the lever at midpoint → toast is briefly exposed without stopping the cycle. Lever returns to down position smoothly. Toasting resumes and completes normally.</w:t>
            </w:r>
          </w:p>
        </w:tc>
      </w:tr>
      <w:tr w:rsidR="008E5B16" w:rsidRPr="00C331C1" w14:paraId="7B2273DB" w14:textId="77777777" w:rsidTr="008E5B16">
        <w:trPr>
          <w:trHeight w:val="468"/>
        </w:trPr>
        <w:tc>
          <w:tcPr>
            <w:tcW w:w="3625" w:type="dxa"/>
            <w:vAlign w:val="center"/>
          </w:tcPr>
          <w:p w14:paraId="5F141E04" w14:textId="0576D744" w:rsidR="008E5B16" w:rsidRPr="008E5B16" w:rsidRDefault="008E5B16" w:rsidP="008E5B16">
            <w:r w:rsidRPr="008E5B16">
              <w:t>"A Bit More" button adds extra toasting time</w:t>
            </w:r>
          </w:p>
        </w:tc>
        <w:tc>
          <w:tcPr>
            <w:tcW w:w="2051" w:type="dxa"/>
            <w:vAlign w:val="center"/>
          </w:tcPr>
          <w:p w14:paraId="21D0795D" w14:textId="32DA81FE" w:rsidR="008E5B16" w:rsidRPr="00AF6CCD" w:rsidRDefault="008E5B16" w:rsidP="008E5B16">
            <w:pPr>
              <w:jc w:val="center"/>
            </w:pPr>
            <w:r w:rsidRPr="00482283">
              <w:t>Positive</w:t>
            </w:r>
          </w:p>
        </w:tc>
        <w:tc>
          <w:tcPr>
            <w:tcW w:w="1999" w:type="dxa"/>
            <w:vAlign w:val="center"/>
          </w:tcPr>
          <w:p w14:paraId="55CCAC91" w14:textId="03B9B4E9" w:rsidR="008E5B16" w:rsidRDefault="008E5B16" w:rsidP="008E5B16">
            <w:pPr>
              <w:jc w:val="center"/>
            </w:pPr>
            <w:r w:rsidRPr="00482283">
              <w:t>No</w:t>
            </w:r>
          </w:p>
        </w:tc>
        <w:tc>
          <w:tcPr>
            <w:tcW w:w="1824" w:type="dxa"/>
          </w:tcPr>
          <w:p w14:paraId="280510F7" w14:textId="065DF4A3" w:rsidR="008E5B16" w:rsidRPr="00AF6CCD" w:rsidRDefault="008E5B16" w:rsidP="008E5B16">
            <w:r w:rsidRPr="00482283">
              <w:t>Functional</w:t>
            </w:r>
          </w:p>
        </w:tc>
        <w:tc>
          <w:tcPr>
            <w:tcW w:w="1824" w:type="dxa"/>
          </w:tcPr>
          <w:p w14:paraId="6568A8D9" w14:textId="5D7EC836" w:rsidR="008E5B16" w:rsidRPr="008E5B16" w:rsidRDefault="008E5B16" w:rsidP="008E5B16">
            <w:r w:rsidRPr="00482283">
              <w:t>Start toasting cycle with browning level 3 → when toast pops up, immediately press "A Bit More" button → toast reinserts and cycles again for ~30–45 additional seconds. Final toast is noticeably darker.</w:t>
            </w:r>
          </w:p>
        </w:tc>
      </w:tr>
      <w:tr w:rsidR="00710EF3" w:rsidRPr="00C331C1" w14:paraId="56A814CC" w14:textId="77777777" w:rsidTr="584ECC60">
        <w:trPr>
          <w:trHeight w:val="468"/>
        </w:trPr>
        <w:tc>
          <w:tcPr>
            <w:tcW w:w="3625" w:type="dxa"/>
            <w:vAlign w:val="center"/>
          </w:tcPr>
          <w:p w14:paraId="3BC8E92B" w14:textId="3706F529" w:rsidR="00710EF3" w:rsidRPr="008E5B16" w:rsidRDefault="00710EF3" w:rsidP="00710EF3">
            <w:r w:rsidRPr="00710EF3">
              <w:t>Bagel function toasts evenly on cut side</w:t>
            </w:r>
          </w:p>
        </w:tc>
        <w:tc>
          <w:tcPr>
            <w:tcW w:w="2051" w:type="dxa"/>
            <w:vAlign w:val="center"/>
          </w:tcPr>
          <w:p w14:paraId="25A5ED2A" w14:textId="5EA5F99D" w:rsidR="00710EF3" w:rsidRPr="00AF6CCD" w:rsidRDefault="00710EF3" w:rsidP="00710EF3">
            <w:pPr>
              <w:jc w:val="center"/>
            </w:pPr>
            <w:r w:rsidRPr="00482283">
              <w:t>Positive</w:t>
            </w:r>
          </w:p>
        </w:tc>
        <w:tc>
          <w:tcPr>
            <w:tcW w:w="1999" w:type="dxa"/>
            <w:vAlign w:val="center"/>
          </w:tcPr>
          <w:p w14:paraId="6988363A" w14:textId="2065D3C7" w:rsidR="00710EF3" w:rsidRDefault="00710EF3" w:rsidP="00710EF3">
            <w:pPr>
              <w:jc w:val="center"/>
            </w:pPr>
            <w:r w:rsidRPr="00482283">
              <w:t>No</w:t>
            </w:r>
          </w:p>
        </w:tc>
        <w:tc>
          <w:tcPr>
            <w:tcW w:w="1824" w:type="dxa"/>
          </w:tcPr>
          <w:p w14:paraId="29954456" w14:textId="7D7A47AA" w:rsidR="00710EF3" w:rsidRPr="00AF6CCD" w:rsidRDefault="00710EF3" w:rsidP="00710EF3">
            <w:r w:rsidRPr="00482283">
              <w:t>Functional</w:t>
            </w:r>
          </w:p>
        </w:tc>
        <w:tc>
          <w:tcPr>
            <w:tcW w:w="1824" w:type="dxa"/>
          </w:tcPr>
          <w:p w14:paraId="5E6B54FB" w14:textId="5E1824BD" w:rsidR="00710EF3" w:rsidRPr="008E5B16" w:rsidRDefault="00710EF3" w:rsidP="00710EF3">
            <w:r w:rsidRPr="00710EF3">
              <w:t xml:space="preserve">Insert bagel (cut-side up) into slot, select Bagel function, set browning to level 3 → heating </w:t>
            </w:r>
            <w:r w:rsidRPr="00710EF3">
              <w:lastRenderedPageBreak/>
              <w:t xml:space="preserve">focuses on exposed cut side. After cycle </w:t>
            </w:r>
            <w:proofErr w:type="gramStart"/>
            <w:r w:rsidRPr="00710EF3">
              <w:t>completes</w:t>
            </w:r>
            <w:proofErr w:type="gramEnd"/>
            <w:r w:rsidRPr="00710EF3">
              <w:t>, cut side is evenly toasted to golden brown; opposite side is not overcooked or burnt.</w:t>
            </w:r>
          </w:p>
        </w:tc>
      </w:tr>
      <w:tr w:rsidR="00710EF3" w:rsidRPr="00C331C1" w14:paraId="359A725C" w14:textId="77777777" w:rsidTr="584ECC60">
        <w:trPr>
          <w:trHeight w:val="468"/>
        </w:trPr>
        <w:tc>
          <w:tcPr>
            <w:tcW w:w="3625" w:type="dxa"/>
            <w:vAlign w:val="center"/>
          </w:tcPr>
          <w:p w14:paraId="342FA0F7" w14:textId="4440C57C" w:rsidR="00710EF3" w:rsidRPr="008E5B16" w:rsidRDefault="00710EF3" w:rsidP="00710EF3">
            <w:r w:rsidRPr="00710EF3">
              <w:lastRenderedPageBreak/>
              <w:t>Defrost function thaws and toasts frozen bread</w:t>
            </w:r>
          </w:p>
        </w:tc>
        <w:tc>
          <w:tcPr>
            <w:tcW w:w="2051" w:type="dxa"/>
            <w:vAlign w:val="center"/>
          </w:tcPr>
          <w:p w14:paraId="223EFC73" w14:textId="6428E025" w:rsidR="00710EF3" w:rsidRPr="00AF6CCD" w:rsidRDefault="00710EF3" w:rsidP="00710EF3">
            <w:pPr>
              <w:jc w:val="center"/>
            </w:pPr>
            <w:r w:rsidRPr="00AF6CCD">
              <w:t>Positive</w:t>
            </w:r>
          </w:p>
        </w:tc>
        <w:tc>
          <w:tcPr>
            <w:tcW w:w="1999" w:type="dxa"/>
            <w:vAlign w:val="center"/>
          </w:tcPr>
          <w:p w14:paraId="65677DA6" w14:textId="0F2BE0B5" w:rsidR="00710EF3" w:rsidRDefault="00710EF3" w:rsidP="00710EF3">
            <w:pPr>
              <w:jc w:val="center"/>
            </w:pPr>
            <w:r>
              <w:t>No</w:t>
            </w:r>
          </w:p>
        </w:tc>
        <w:tc>
          <w:tcPr>
            <w:tcW w:w="1824" w:type="dxa"/>
          </w:tcPr>
          <w:p w14:paraId="4E4C3A25" w14:textId="21583D7F" w:rsidR="00710EF3" w:rsidRPr="00AF6CCD" w:rsidRDefault="00710EF3" w:rsidP="00710EF3">
            <w:r w:rsidRPr="00AF6CCD">
              <w:t>Functional</w:t>
            </w:r>
          </w:p>
        </w:tc>
        <w:tc>
          <w:tcPr>
            <w:tcW w:w="1824" w:type="dxa"/>
          </w:tcPr>
          <w:p w14:paraId="5D5F8C69" w14:textId="6C42E1AB" w:rsidR="00710EF3" w:rsidRPr="008E5B16" w:rsidRDefault="00710EF3" w:rsidP="00710EF3">
            <w:r w:rsidRPr="00710EF3">
              <w:t>Insert frozen bread slice, select Defrost function, set browning to level 3 → toaster extends cycle time to ~3–4 minutes to thaw and toast simultaneously. Bread emerges fully thawed and evenly toasted, not hard or soggy.</w:t>
            </w:r>
          </w:p>
        </w:tc>
      </w:tr>
      <w:tr w:rsidR="00710EF3" w:rsidRPr="00C331C1" w14:paraId="0C0AE6FB" w14:textId="77777777" w:rsidTr="584ECC60">
        <w:trPr>
          <w:trHeight w:val="468"/>
        </w:trPr>
        <w:tc>
          <w:tcPr>
            <w:tcW w:w="3625" w:type="dxa"/>
            <w:vAlign w:val="center"/>
          </w:tcPr>
          <w:p w14:paraId="730FB8E8" w14:textId="58779C7B" w:rsidR="00710EF3" w:rsidRPr="008E5B16" w:rsidRDefault="00710EF3" w:rsidP="00710EF3">
            <w:r w:rsidRPr="00710EF3">
              <w:t>Crumb tray removes and empties easily</w:t>
            </w:r>
          </w:p>
        </w:tc>
        <w:tc>
          <w:tcPr>
            <w:tcW w:w="2051" w:type="dxa"/>
            <w:vAlign w:val="center"/>
          </w:tcPr>
          <w:p w14:paraId="3D358DDF" w14:textId="167EAD1B" w:rsidR="00710EF3" w:rsidRPr="00AF6CCD" w:rsidRDefault="00710EF3" w:rsidP="00710EF3">
            <w:pPr>
              <w:jc w:val="center"/>
            </w:pPr>
            <w:r w:rsidRPr="00AF6CCD">
              <w:t>Positive</w:t>
            </w:r>
          </w:p>
        </w:tc>
        <w:tc>
          <w:tcPr>
            <w:tcW w:w="1999" w:type="dxa"/>
            <w:vAlign w:val="center"/>
          </w:tcPr>
          <w:p w14:paraId="4A908BF0" w14:textId="14C3A8E2" w:rsidR="00710EF3" w:rsidRDefault="00710EF3" w:rsidP="00710EF3">
            <w:pPr>
              <w:jc w:val="center"/>
            </w:pPr>
            <w:r>
              <w:t>No</w:t>
            </w:r>
          </w:p>
        </w:tc>
        <w:tc>
          <w:tcPr>
            <w:tcW w:w="1824" w:type="dxa"/>
          </w:tcPr>
          <w:p w14:paraId="26554D8E" w14:textId="3132AD8C" w:rsidR="00710EF3" w:rsidRPr="00AF6CCD" w:rsidRDefault="00710EF3" w:rsidP="00710EF3">
            <w:r w:rsidRPr="00AF6CCD">
              <w:t>Functional</w:t>
            </w:r>
          </w:p>
        </w:tc>
        <w:tc>
          <w:tcPr>
            <w:tcW w:w="1824" w:type="dxa"/>
          </w:tcPr>
          <w:p w14:paraId="318D127C" w14:textId="4525BEFB" w:rsidR="00710EF3" w:rsidRPr="008E5B16" w:rsidRDefault="00710EF3" w:rsidP="00710EF3">
            <w:r w:rsidRPr="00710EF3">
              <w:t xml:space="preserve">Locate crumb tray at front bottom of toaster → slide/pull tray out without resistance. Empty accumulated crumbs into dustbin. Reinstall tray → it seats fully and locks in place. Toaster functions normally after </w:t>
            </w:r>
            <w:proofErr w:type="gramStart"/>
            <w:r w:rsidRPr="00710EF3">
              <w:t>reinstall</w:t>
            </w:r>
            <w:proofErr w:type="gramEnd"/>
            <w:r w:rsidRPr="00710EF3">
              <w:t>.</w:t>
            </w:r>
          </w:p>
        </w:tc>
      </w:tr>
      <w:tr w:rsidR="00710EF3" w:rsidRPr="00C331C1" w14:paraId="2AF6CA56" w14:textId="77777777" w:rsidTr="584ECC60">
        <w:trPr>
          <w:trHeight w:val="468"/>
        </w:trPr>
        <w:tc>
          <w:tcPr>
            <w:tcW w:w="3625" w:type="dxa"/>
            <w:vAlign w:val="center"/>
          </w:tcPr>
          <w:p w14:paraId="0CAD6180" w14:textId="3C9A4DC8" w:rsidR="00710EF3" w:rsidRPr="008E5B16" w:rsidRDefault="00D4296D" w:rsidP="00710EF3">
            <w:r w:rsidRPr="00D4296D">
              <w:t>LED indicator displays remaining time accurately</w:t>
            </w:r>
          </w:p>
        </w:tc>
        <w:tc>
          <w:tcPr>
            <w:tcW w:w="2051" w:type="dxa"/>
            <w:vAlign w:val="center"/>
          </w:tcPr>
          <w:p w14:paraId="72823467" w14:textId="0038A1FA" w:rsidR="00710EF3" w:rsidRPr="00AF6CCD" w:rsidRDefault="00710EF3" w:rsidP="00710EF3">
            <w:pPr>
              <w:jc w:val="center"/>
            </w:pPr>
            <w:r w:rsidRPr="00AF6CCD">
              <w:t>Positive</w:t>
            </w:r>
          </w:p>
        </w:tc>
        <w:tc>
          <w:tcPr>
            <w:tcW w:w="1999" w:type="dxa"/>
            <w:vAlign w:val="center"/>
          </w:tcPr>
          <w:p w14:paraId="08214982" w14:textId="17AAA1F1" w:rsidR="00710EF3" w:rsidRDefault="00710EF3" w:rsidP="00710EF3">
            <w:pPr>
              <w:jc w:val="center"/>
            </w:pPr>
            <w:r>
              <w:t>No</w:t>
            </w:r>
          </w:p>
        </w:tc>
        <w:tc>
          <w:tcPr>
            <w:tcW w:w="1824" w:type="dxa"/>
          </w:tcPr>
          <w:p w14:paraId="000DBDE6" w14:textId="51497D51" w:rsidR="00710EF3" w:rsidRPr="00AF6CCD" w:rsidRDefault="00A54D90" w:rsidP="00710EF3">
            <w:r w:rsidRPr="00A54D90">
              <w:t>Functional</w:t>
            </w:r>
          </w:p>
        </w:tc>
        <w:tc>
          <w:tcPr>
            <w:tcW w:w="1824" w:type="dxa"/>
          </w:tcPr>
          <w:p w14:paraId="2A3AC07A" w14:textId="22FF3FEB" w:rsidR="00710EF3" w:rsidRPr="008E5B16" w:rsidRDefault="00D4296D" w:rsidP="00710EF3">
            <w:r w:rsidRPr="00D4296D">
              <w:t xml:space="preserve">Set browning level 3, insert bread, start stopwatch → LED countdown timer begins simultaneously. Compare LED countdown to </w:t>
            </w:r>
            <w:r w:rsidRPr="00D4296D">
              <w:lastRenderedPageBreak/>
              <w:t>actual stopwatch time at 1-minute mark and 30-second mark → LED timer matches actual time within ±10 seconds. At cycle completion, LED stops and toast pops up within 2 seconds of timer reaching zero.</w:t>
            </w:r>
          </w:p>
        </w:tc>
      </w:tr>
    </w:tbl>
    <w:p w14:paraId="4CAF8D5C" w14:textId="65BBE871" w:rsidR="007644D8" w:rsidRPr="002C298E" w:rsidRDefault="007644D8" w:rsidP="007644D8">
      <w:pPr>
        <w:jc w:val="center"/>
        <w:rPr>
          <w:b/>
          <w:bCs/>
          <w:sz w:val="28"/>
          <w:szCs w:val="28"/>
          <w:u w:val="single"/>
        </w:rPr>
      </w:pPr>
      <w:r w:rsidRPr="584ECC60">
        <w:rPr>
          <w:b/>
          <w:bCs/>
          <w:sz w:val="28"/>
          <w:szCs w:val="28"/>
          <w:u w:val="single"/>
        </w:rPr>
        <w:lastRenderedPageBreak/>
        <w:t xml:space="preserve">EXTENDED </w:t>
      </w:r>
      <w:r w:rsidR="0077E544" w:rsidRPr="584ECC60">
        <w:rPr>
          <w:b/>
          <w:bCs/>
          <w:sz w:val="28"/>
          <w:szCs w:val="28"/>
          <w:u w:val="single"/>
        </w:rPr>
        <w:t>PATH</w:t>
      </w:r>
      <w:r>
        <w:br/>
      </w:r>
    </w:p>
    <w:tbl>
      <w:tblPr>
        <w:tblW w:w="11323" w:type="dxa"/>
        <w:tblInd w:w="-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C0" w:firstRow="0" w:lastRow="1" w:firstColumn="1" w:lastColumn="0" w:noHBand="0" w:noVBand="0"/>
      </w:tblPr>
      <w:tblGrid>
        <w:gridCol w:w="3625"/>
        <w:gridCol w:w="2051"/>
        <w:gridCol w:w="1999"/>
        <w:gridCol w:w="1824"/>
        <w:gridCol w:w="1824"/>
      </w:tblGrid>
      <w:tr w:rsidR="007644D8" w:rsidRPr="00656F61" w14:paraId="74CC4884" w14:textId="77777777" w:rsidTr="584ECC60">
        <w:trPr>
          <w:trHeight w:val="53"/>
          <w:tblHeader/>
        </w:trPr>
        <w:tc>
          <w:tcPr>
            <w:tcW w:w="3625" w:type="dxa"/>
            <w:shd w:val="clear" w:color="auto" w:fill="D9D9D9" w:themeFill="background1" w:themeFillShade="D9"/>
          </w:tcPr>
          <w:p w14:paraId="4C7B8694" w14:textId="77777777" w:rsidR="584ECC60" w:rsidRDefault="584ECC60" w:rsidP="584ECC60">
            <w:pPr>
              <w:jc w:val="center"/>
              <w:rPr>
                <w:b/>
                <w:bCs/>
              </w:rPr>
            </w:pPr>
            <w:r w:rsidRPr="584ECC60">
              <w:rPr>
                <w:b/>
                <w:bCs/>
              </w:rPr>
              <w:t>Verification area</w:t>
            </w:r>
          </w:p>
        </w:tc>
        <w:tc>
          <w:tcPr>
            <w:tcW w:w="2051" w:type="dxa"/>
            <w:shd w:val="clear" w:color="auto" w:fill="D9D9D9" w:themeFill="background1" w:themeFillShade="D9"/>
          </w:tcPr>
          <w:p w14:paraId="15CFD40A" w14:textId="77777777" w:rsidR="584ECC60" w:rsidRDefault="584ECC60" w:rsidP="584ECC60">
            <w:pPr>
              <w:jc w:val="center"/>
              <w:rPr>
                <w:b/>
                <w:bCs/>
              </w:rPr>
            </w:pPr>
            <w:r w:rsidRPr="584ECC60">
              <w:rPr>
                <w:b/>
                <w:bCs/>
              </w:rPr>
              <w:t>Test Approach by way of dealing</w:t>
            </w:r>
          </w:p>
        </w:tc>
        <w:tc>
          <w:tcPr>
            <w:tcW w:w="1999" w:type="dxa"/>
            <w:shd w:val="clear" w:color="auto" w:fill="D9D9D9" w:themeFill="background1" w:themeFillShade="D9"/>
          </w:tcPr>
          <w:p w14:paraId="60D86565" w14:textId="77777777" w:rsidR="584ECC60" w:rsidRDefault="584ECC60" w:rsidP="584ECC60">
            <w:pPr>
              <w:jc w:val="center"/>
              <w:rPr>
                <w:b/>
                <w:bCs/>
              </w:rPr>
            </w:pPr>
            <w:r w:rsidRPr="584ECC60">
              <w:rPr>
                <w:b/>
                <w:bCs/>
              </w:rPr>
              <w:t>Would be automated?</w:t>
            </w:r>
          </w:p>
        </w:tc>
        <w:tc>
          <w:tcPr>
            <w:tcW w:w="1824" w:type="dxa"/>
            <w:shd w:val="clear" w:color="auto" w:fill="D9D9D9" w:themeFill="background1" w:themeFillShade="D9"/>
          </w:tcPr>
          <w:p w14:paraId="7038107E" w14:textId="77777777" w:rsidR="584ECC60" w:rsidRDefault="584ECC60" w:rsidP="584ECC60">
            <w:pPr>
              <w:pStyle w:val="WrkshtHeading9"/>
              <w:rPr>
                <w:rFonts w:ascii="Arial" w:hAnsi="Arial" w:cs="Arial"/>
                <w:b/>
                <w:bCs/>
                <w:sz w:val="20"/>
                <w:szCs w:val="20"/>
              </w:rPr>
            </w:pPr>
            <w:r w:rsidRPr="584ECC60">
              <w:rPr>
                <w:rFonts w:ascii="Arial" w:hAnsi="Arial" w:cs="Arial"/>
                <w:b/>
                <w:bCs/>
                <w:sz w:val="20"/>
                <w:szCs w:val="20"/>
              </w:rPr>
              <w:t xml:space="preserve">Test Type </w:t>
            </w:r>
          </w:p>
        </w:tc>
        <w:tc>
          <w:tcPr>
            <w:tcW w:w="1824" w:type="dxa"/>
            <w:shd w:val="clear" w:color="auto" w:fill="D9D9D9" w:themeFill="background1" w:themeFillShade="D9"/>
          </w:tcPr>
          <w:p w14:paraId="1B47575E" w14:textId="77777777" w:rsidR="584ECC60" w:rsidRDefault="584ECC60" w:rsidP="584ECC60">
            <w:pPr>
              <w:pStyle w:val="WrkshtHeading9"/>
              <w:rPr>
                <w:rFonts w:ascii="Arial" w:hAnsi="Arial" w:cs="Arial"/>
                <w:b/>
                <w:bCs/>
                <w:sz w:val="20"/>
                <w:szCs w:val="20"/>
              </w:rPr>
            </w:pPr>
            <w:r w:rsidRPr="584ECC60">
              <w:rPr>
                <w:rFonts w:ascii="Arial" w:hAnsi="Arial" w:cs="Arial"/>
                <w:b/>
                <w:bCs/>
                <w:sz w:val="20"/>
                <w:szCs w:val="20"/>
              </w:rPr>
              <w:t>Expected Result /</w:t>
            </w:r>
          </w:p>
          <w:p w14:paraId="38724766" w14:textId="77777777" w:rsidR="584ECC60" w:rsidRDefault="584ECC60" w:rsidP="584ECC60">
            <w:pPr>
              <w:jc w:val="center"/>
              <w:rPr>
                <w:b/>
                <w:bCs/>
              </w:rPr>
            </w:pPr>
            <w:r w:rsidRPr="584ECC60">
              <w:rPr>
                <w:rFonts w:cs="Arial"/>
                <w:b/>
                <w:bCs/>
              </w:rPr>
              <w:t>Comments</w:t>
            </w:r>
          </w:p>
        </w:tc>
      </w:tr>
      <w:tr w:rsidR="00710EF3" w:rsidRPr="00C331C1" w14:paraId="7921A9FA" w14:textId="77777777" w:rsidTr="584ECC60">
        <w:trPr>
          <w:trHeight w:val="468"/>
        </w:trPr>
        <w:tc>
          <w:tcPr>
            <w:tcW w:w="3625" w:type="dxa"/>
            <w:vAlign w:val="center"/>
          </w:tcPr>
          <w:p w14:paraId="296B93EE" w14:textId="27B3A928" w:rsidR="00710EF3" w:rsidRDefault="004A5275" w:rsidP="00710EF3">
            <w:pPr>
              <w:spacing w:line="259" w:lineRule="auto"/>
            </w:pPr>
            <w:r w:rsidRPr="004A5275">
              <w:t>Toaster toasts thick/dense bread without jamming</w:t>
            </w:r>
          </w:p>
        </w:tc>
        <w:tc>
          <w:tcPr>
            <w:tcW w:w="2051" w:type="dxa"/>
            <w:vAlign w:val="center"/>
          </w:tcPr>
          <w:p w14:paraId="24E3E273" w14:textId="2B38FED5" w:rsidR="00710EF3" w:rsidRDefault="00710EF3" w:rsidP="00710EF3">
            <w:pPr>
              <w:jc w:val="center"/>
            </w:pPr>
            <w:r w:rsidRPr="00AF6CCD">
              <w:t>Positive</w:t>
            </w:r>
          </w:p>
        </w:tc>
        <w:tc>
          <w:tcPr>
            <w:tcW w:w="1999" w:type="dxa"/>
            <w:vAlign w:val="center"/>
          </w:tcPr>
          <w:p w14:paraId="5F866C33" w14:textId="449503BA" w:rsidR="00710EF3" w:rsidRDefault="00710EF3" w:rsidP="00710EF3">
            <w:pPr>
              <w:jc w:val="center"/>
            </w:pPr>
            <w:r>
              <w:t>No</w:t>
            </w:r>
          </w:p>
        </w:tc>
        <w:tc>
          <w:tcPr>
            <w:tcW w:w="1824" w:type="dxa"/>
          </w:tcPr>
          <w:p w14:paraId="22BC30EB" w14:textId="23BCC1F3" w:rsidR="00710EF3" w:rsidRDefault="00710EF3" w:rsidP="00710EF3">
            <w:r w:rsidRPr="00AF6CCD">
              <w:t>Functional</w:t>
            </w:r>
          </w:p>
        </w:tc>
        <w:tc>
          <w:tcPr>
            <w:tcW w:w="1824" w:type="dxa"/>
          </w:tcPr>
          <w:p w14:paraId="28FF165F" w14:textId="58BBD615" w:rsidR="00710EF3" w:rsidRDefault="00C0536F" w:rsidP="00710EF3">
            <w:r w:rsidRPr="00C0536F">
              <w:t>Insert thick slice of dense bread (fruit bread, bagel, or artisanal loaf ~1.5" thick) into extra-wide slot, press lever down → bread fits without forcing or jamming. Toasting cycle completes normally. Bread emerges evenly toasted, not jammed or stuck in slots.</w:t>
            </w:r>
          </w:p>
        </w:tc>
      </w:tr>
      <w:tr w:rsidR="00FA7593" w:rsidRPr="00C331C1" w14:paraId="4DA84EC3" w14:textId="77777777" w:rsidTr="584ECC60">
        <w:trPr>
          <w:trHeight w:val="468"/>
        </w:trPr>
        <w:tc>
          <w:tcPr>
            <w:tcW w:w="3625" w:type="dxa"/>
            <w:vAlign w:val="center"/>
          </w:tcPr>
          <w:p w14:paraId="6CD6DD56" w14:textId="165F5A72" w:rsidR="00FA7593" w:rsidRPr="00710EF3" w:rsidRDefault="00FA7593" w:rsidP="00FA7593">
            <w:pPr>
              <w:spacing w:line="259" w:lineRule="auto"/>
            </w:pPr>
            <w:r w:rsidRPr="00FA7593">
              <w:t>Toaster handles repeated use without overheating</w:t>
            </w:r>
          </w:p>
        </w:tc>
        <w:tc>
          <w:tcPr>
            <w:tcW w:w="2051" w:type="dxa"/>
            <w:vAlign w:val="center"/>
          </w:tcPr>
          <w:p w14:paraId="09F626AE" w14:textId="07F710B0" w:rsidR="00FA7593" w:rsidRPr="00AF6CCD" w:rsidRDefault="00FA7593" w:rsidP="00FA7593">
            <w:pPr>
              <w:jc w:val="center"/>
            </w:pPr>
            <w:r w:rsidRPr="00AF6CCD">
              <w:t>Positive</w:t>
            </w:r>
          </w:p>
        </w:tc>
        <w:tc>
          <w:tcPr>
            <w:tcW w:w="1999" w:type="dxa"/>
            <w:vAlign w:val="center"/>
          </w:tcPr>
          <w:p w14:paraId="43368D32" w14:textId="2C47DC26" w:rsidR="00FA7593" w:rsidRDefault="00FA7593" w:rsidP="00FA7593">
            <w:pPr>
              <w:jc w:val="center"/>
            </w:pPr>
            <w:r>
              <w:t>No</w:t>
            </w:r>
          </w:p>
        </w:tc>
        <w:tc>
          <w:tcPr>
            <w:tcW w:w="1824" w:type="dxa"/>
          </w:tcPr>
          <w:p w14:paraId="1ED3828B" w14:textId="71623E51" w:rsidR="00FA7593" w:rsidRPr="00AF6CCD" w:rsidRDefault="00F76434" w:rsidP="00FA7593">
            <w:r w:rsidRPr="00F76434">
              <w:t>Reliability</w:t>
            </w:r>
          </w:p>
        </w:tc>
        <w:tc>
          <w:tcPr>
            <w:tcW w:w="1824" w:type="dxa"/>
          </w:tcPr>
          <w:p w14:paraId="3343DDFF" w14:textId="0BF3FDF7" w:rsidR="00FA7593" w:rsidRPr="00710EF3" w:rsidRDefault="00FA7593" w:rsidP="00FA7593">
            <w:r w:rsidRPr="00FA7593">
              <w:t xml:space="preserve">Toast 20 consecutive cycles (4 slices at a time) over 15 minutes at browning level 4 → toaster exterior remains warm but not too hot to touch (under 140°F / 60°C). No smell of burning plastic or </w:t>
            </w:r>
            <w:r w:rsidRPr="00FA7593">
              <w:lastRenderedPageBreak/>
              <w:t>component failure. Continues functioning normally.</w:t>
            </w:r>
          </w:p>
        </w:tc>
      </w:tr>
      <w:tr w:rsidR="00FA7593" w:rsidRPr="00C331C1" w14:paraId="409D14F7" w14:textId="77777777" w:rsidTr="584ECC60">
        <w:trPr>
          <w:trHeight w:val="468"/>
        </w:trPr>
        <w:tc>
          <w:tcPr>
            <w:tcW w:w="3625" w:type="dxa"/>
            <w:vAlign w:val="center"/>
          </w:tcPr>
          <w:p w14:paraId="7DC19D88" w14:textId="4D0FB565" w:rsidR="00FA7593" w:rsidRPr="00710EF3" w:rsidRDefault="00FA7593" w:rsidP="00FA7593">
            <w:pPr>
              <w:spacing w:line="259" w:lineRule="auto"/>
            </w:pPr>
            <w:r w:rsidRPr="00FA7593">
              <w:lastRenderedPageBreak/>
              <w:t>Stainless steel exterior resists fingerprints and stains</w:t>
            </w:r>
          </w:p>
        </w:tc>
        <w:tc>
          <w:tcPr>
            <w:tcW w:w="2051" w:type="dxa"/>
            <w:vAlign w:val="center"/>
          </w:tcPr>
          <w:p w14:paraId="07C55974" w14:textId="22933DB5" w:rsidR="00FA7593" w:rsidRPr="00AF6CCD" w:rsidRDefault="00FA7593" w:rsidP="00FA7593">
            <w:pPr>
              <w:jc w:val="center"/>
            </w:pPr>
            <w:r w:rsidRPr="00AF6CCD">
              <w:t>Positive</w:t>
            </w:r>
          </w:p>
        </w:tc>
        <w:tc>
          <w:tcPr>
            <w:tcW w:w="1999" w:type="dxa"/>
            <w:vAlign w:val="center"/>
          </w:tcPr>
          <w:p w14:paraId="3905721C" w14:textId="05B31902" w:rsidR="00FA7593" w:rsidRDefault="00FA7593" w:rsidP="00FA7593">
            <w:pPr>
              <w:jc w:val="center"/>
            </w:pPr>
            <w:r>
              <w:t>No</w:t>
            </w:r>
          </w:p>
        </w:tc>
        <w:tc>
          <w:tcPr>
            <w:tcW w:w="1824" w:type="dxa"/>
          </w:tcPr>
          <w:p w14:paraId="20F77424" w14:textId="0F4B9EE0" w:rsidR="00FA7593" w:rsidRPr="00AF6CCD" w:rsidRDefault="004629FC" w:rsidP="00FA7593">
            <w:r w:rsidRPr="004629FC">
              <w:t>Usability / Appearance</w:t>
            </w:r>
          </w:p>
        </w:tc>
        <w:tc>
          <w:tcPr>
            <w:tcW w:w="1824" w:type="dxa"/>
          </w:tcPr>
          <w:p w14:paraId="502F45FF" w14:textId="3C3F2651" w:rsidR="00FA7593" w:rsidRPr="00710EF3" w:rsidRDefault="00FA7593" w:rsidP="00FA7593">
            <w:r w:rsidRPr="00FA7593">
              <w:t>After handling toaster during normal use → wipe exterior with dry cloth → no visible fingerprints, water spots, or permanent stains remain. Brushed stainless steel maintains clean appearance.</w:t>
            </w:r>
          </w:p>
        </w:tc>
      </w:tr>
      <w:tr w:rsidR="00FA7593" w:rsidRPr="00C331C1" w14:paraId="353562D0" w14:textId="77777777" w:rsidTr="584ECC60">
        <w:trPr>
          <w:trHeight w:val="468"/>
        </w:trPr>
        <w:tc>
          <w:tcPr>
            <w:tcW w:w="3625" w:type="dxa"/>
            <w:vAlign w:val="center"/>
          </w:tcPr>
          <w:p w14:paraId="667D7D41" w14:textId="1CA7C788" w:rsidR="00FA7593" w:rsidRPr="00710EF3" w:rsidRDefault="003A2324" w:rsidP="00FA7593">
            <w:pPr>
              <w:spacing w:line="259" w:lineRule="auto"/>
            </w:pPr>
            <w:r w:rsidRPr="003A2324">
              <w:t>Enclosure prevents foreign moisture ingress</w:t>
            </w:r>
          </w:p>
        </w:tc>
        <w:tc>
          <w:tcPr>
            <w:tcW w:w="2051" w:type="dxa"/>
            <w:vAlign w:val="center"/>
          </w:tcPr>
          <w:p w14:paraId="773B1475" w14:textId="42A5441A" w:rsidR="00FA7593" w:rsidRPr="00AF6CCD" w:rsidRDefault="008425E0" w:rsidP="00FA7593">
            <w:pPr>
              <w:jc w:val="center"/>
            </w:pPr>
            <w:r w:rsidRPr="008425E0">
              <w:t>Negative</w:t>
            </w:r>
          </w:p>
        </w:tc>
        <w:tc>
          <w:tcPr>
            <w:tcW w:w="1999" w:type="dxa"/>
            <w:vAlign w:val="center"/>
          </w:tcPr>
          <w:p w14:paraId="308CB149" w14:textId="62D38E9D" w:rsidR="00FA7593" w:rsidRDefault="00FA7593" w:rsidP="00FA7593">
            <w:pPr>
              <w:jc w:val="center"/>
            </w:pPr>
            <w:r>
              <w:t>No</w:t>
            </w:r>
          </w:p>
        </w:tc>
        <w:tc>
          <w:tcPr>
            <w:tcW w:w="1824" w:type="dxa"/>
          </w:tcPr>
          <w:p w14:paraId="2079FCD6" w14:textId="6913058F" w:rsidR="00FA7593" w:rsidRPr="00AF6CCD" w:rsidRDefault="00FA7593" w:rsidP="00FA7593">
            <w:r w:rsidRPr="00AF6CCD">
              <w:t>Functional</w:t>
            </w:r>
          </w:p>
        </w:tc>
        <w:tc>
          <w:tcPr>
            <w:tcW w:w="1824" w:type="dxa"/>
          </w:tcPr>
          <w:p w14:paraId="02E563E1" w14:textId="2F912CF9" w:rsidR="00FA7593" w:rsidRPr="00710EF3" w:rsidRDefault="00AC6E46" w:rsidP="00FA7593">
            <w:r w:rsidRPr="00AC6E46">
              <w:t>Verify via design documentation and exterior casing checks that top-housing contours redirect minor accidental spills away from internal live components without creating a short-circuit hazard.</w:t>
            </w:r>
          </w:p>
        </w:tc>
      </w:tr>
      <w:tr w:rsidR="00EE6739" w:rsidRPr="00C331C1" w14:paraId="3170BB46" w14:textId="77777777" w:rsidTr="584ECC60">
        <w:trPr>
          <w:trHeight w:val="468"/>
        </w:trPr>
        <w:tc>
          <w:tcPr>
            <w:tcW w:w="3625" w:type="dxa"/>
            <w:vAlign w:val="center"/>
          </w:tcPr>
          <w:p w14:paraId="7B696C71" w14:textId="511A8B5D" w:rsidR="00EE6739" w:rsidRPr="00FA7593" w:rsidRDefault="00EE6739" w:rsidP="00EE6739">
            <w:pPr>
              <w:spacing w:line="259" w:lineRule="auto"/>
            </w:pPr>
            <w:r w:rsidRPr="00EE6739">
              <w:t>Noise level during normal toasting operation</w:t>
            </w:r>
          </w:p>
        </w:tc>
        <w:tc>
          <w:tcPr>
            <w:tcW w:w="2051" w:type="dxa"/>
            <w:vAlign w:val="center"/>
          </w:tcPr>
          <w:p w14:paraId="1672330D" w14:textId="736DD2A1" w:rsidR="00EE6739" w:rsidRPr="00AF6CCD" w:rsidRDefault="00EE6739" w:rsidP="00EE6739">
            <w:pPr>
              <w:jc w:val="center"/>
            </w:pPr>
            <w:r w:rsidRPr="00AF6CCD">
              <w:t>Positive</w:t>
            </w:r>
          </w:p>
        </w:tc>
        <w:tc>
          <w:tcPr>
            <w:tcW w:w="1999" w:type="dxa"/>
            <w:vAlign w:val="center"/>
          </w:tcPr>
          <w:p w14:paraId="361D2F4C" w14:textId="57364DC4" w:rsidR="00EE6739" w:rsidRDefault="00EE6739" w:rsidP="00EE6739">
            <w:pPr>
              <w:jc w:val="center"/>
            </w:pPr>
            <w:r>
              <w:t>No</w:t>
            </w:r>
          </w:p>
        </w:tc>
        <w:tc>
          <w:tcPr>
            <w:tcW w:w="1824" w:type="dxa"/>
          </w:tcPr>
          <w:p w14:paraId="18AC4B95" w14:textId="4F7D1A58" w:rsidR="00EE6739" w:rsidRPr="00AF6CCD" w:rsidRDefault="00EE6739" w:rsidP="00EE6739">
            <w:r w:rsidRPr="00EE6739">
              <w:t>Performance</w:t>
            </w:r>
          </w:p>
        </w:tc>
        <w:tc>
          <w:tcPr>
            <w:tcW w:w="1824" w:type="dxa"/>
          </w:tcPr>
          <w:p w14:paraId="24DC45DB" w14:textId="7A222DCA" w:rsidR="00EE6739" w:rsidRPr="00FA7593" w:rsidRDefault="00D4296D" w:rsidP="00EE6739">
            <w:r w:rsidRPr="00D4296D">
              <w:t xml:space="preserve">Place toaster on counter, use sound meter app or decibel meter, measure noise level at 1 meter distance during toasting cycle at browning level 3 → noise should not exceed typical kitchen appliance levels (~75-80 dB). </w:t>
            </w:r>
            <w:proofErr w:type="gramStart"/>
            <w:r w:rsidRPr="00D4296D">
              <w:t>Toaster</w:t>
            </w:r>
            <w:proofErr w:type="gramEnd"/>
            <w:r w:rsidRPr="00D4296D">
              <w:t xml:space="preserve"> should not produce high-pitched squealing, grinding, or alarming sounds.</w:t>
            </w:r>
          </w:p>
        </w:tc>
      </w:tr>
      <w:tr w:rsidR="00FA7593" w:rsidRPr="00C331C1" w14:paraId="6C196AC9" w14:textId="77777777" w:rsidTr="584ECC60">
        <w:trPr>
          <w:trHeight w:val="468"/>
        </w:trPr>
        <w:tc>
          <w:tcPr>
            <w:tcW w:w="3625" w:type="dxa"/>
            <w:vAlign w:val="center"/>
          </w:tcPr>
          <w:p w14:paraId="63F19722" w14:textId="0E98E7DB" w:rsidR="00FA7593" w:rsidRPr="00710EF3" w:rsidRDefault="00C0536F" w:rsidP="00FA7593">
            <w:pPr>
              <w:spacing w:line="259" w:lineRule="auto"/>
            </w:pPr>
            <w:r w:rsidRPr="00C0536F">
              <w:lastRenderedPageBreak/>
              <w:t>Metal objects cannot be safely inserted into slots</w:t>
            </w:r>
          </w:p>
        </w:tc>
        <w:tc>
          <w:tcPr>
            <w:tcW w:w="2051" w:type="dxa"/>
            <w:vAlign w:val="center"/>
          </w:tcPr>
          <w:p w14:paraId="463FD894" w14:textId="4BABE957" w:rsidR="00FA7593" w:rsidRPr="00AF6CCD" w:rsidRDefault="00C0536F" w:rsidP="00FA7593">
            <w:pPr>
              <w:jc w:val="center"/>
            </w:pPr>
            <w:r w:rsidRPr="00C0536F">
              <w:t>Negative</w:t>
            </w:r>
          </w:p>
        </w:tc>
        <w:tc>
          <w:tcPr>
            <w:tcW w:w="1999" w:type="dxa"/>
            <w:vAlign w:val="center"/>
          </w:tcPr>
          <w:p w14:paraId="1A648ED1" w14:textId="5504D551" w:rsidR="00FA7593" w:rsidRDefault="00FA7593" w:rsidP="00FA7593">
            <w:pPr>
              <w:jc w:val="center"/>
            </w:pPr>
            <w:r>
              <w:t>No</w:t>
            </w:r>
          </w:p>
        </w:tc>
        <w:tc>
          <w:tcPr>
            <w:tcW w:w="1824" w:type="dxa"/>
          </w:tcPr>
          <w:p w14:paraId="1EC7B4BB" w14:textId="357875B8" w:rsidR="00FA7593" w:rsidRPr="00AF6CCD" w:rsidRDefault="00FA7593" w:rsidP="00FA7593">
            <w:r w:rsidRPr="00AF6CCD">
              <w:t>Functional</w:t>
            </w:r>
          </w:p>
        </w:tc>
        <w:tc>
          <w:tcPr>
            <w:tcW w:w="1824" w:type="dxa"/>
          </w:tcPr>
          <w:p w14:paraId="6E6D2460" w14:textId="02091371" w:rsidR="00FA7593" w:rsidRPr="00710EF3" w:rsidRDefault="00C0536F" w:rsidP="00FA7593">
            <w:r w:rsidRPr="00C0536F">
              <w:t>Attempt to insert a metal fork or knife into a toaster slot while toaster is powered off → object should not fit into slots, or if it fits partially, it should not reach heating elements. Do NOT actually insert metal while powered on. Test confirms design prevents accidental electrocution risk if child inserts metallic object.</w:t>
            </w:r>
          </w:p>
        </w:tc>
      </w:tr>
      <w:tr w:rsidR="0051377D" w:rsidRPr="00C331C1" w14:paraId="6402D201" w14:textId="77777777" w:rsidTr="584ECC60">
        <w:trPr>
          <w:trHeight w:val="468"/>
        </w:trPr>
        <w:tc>
          <w:tcPr>
            <w:tcW w:w="3625" w:type="dxa"/>
            <w:vAlign w:val="center"/>
          </w:tcPr>
          <w:p w14:paraId="58F6FB1E" w14:textId="32A09DD3" w:rsidR="0051377D" w:rsidRPr="00C0536F" w:rsidRDefault="0051377D" w:rsidP="00FA7593">
            <w:pPr>
              <w:spacing w:line="259" w:lineRule="auto"/>
            </w:pPr>
            <w:r w:rsidRPr="0051377D">
              <w:t>Browning control dial is easy to turn and adjust</w:t>
            </w:r>
          </w:p>
        </w:tc>
        <w:tc>
          <w:tcPr>
            <w:tcW w:w="2051" w:type="dxa"/>
            <w:vAlign w:val="center"/>
          </w:tcPr>
          <w:p w14:paraId="160C8F75" w14:textId="0F7B68F7" w:rsidR="0051377D" w:rsidRPr="00C0536F" w:rsidRDefault="00EF3BE1" w:rsidP="00FA7593">
            <w:pPr>
              <w:jc w:val="center"/>
            </w:pPr>
            <w:r w:rsidRPr="00EF3BE1">
              <w:t>Positive</w:t>
            </w:r>
          </w:p>
        </w:tc>
        <w:tc>
          <w:tcPr>
            <w:tcW w:w="1999" w:type="dxa"/>
            <w:vAlign w:val="center"/>
          </w:tcPr>
          <w:p w14:paraId="7AE84202" w14:textId="3B2E4C94" w:rsidR="0051377D" w:rsidRDefault="00EF3BE1" w:rsidP="00FA7593">
            <w:pPr>
              <w:jc w:val="center"/>
            </w:pPr>
            <w:r>
              <w:t>No</w:t>
            </w:r>
          </w:p>
        </w:tc>
        <w:tc>
          <w:tcPr>
            <w:tcW w:w="1824" w:type="dxa"/>
          </w:tcPr>
          <w:p w14:paraId="3B394402" w14:textId="633BEAE5" w:rsidR="0051377D" w:rsidRPr="00AF6CCD" w:rsidRDefault="00EF3BE1" w:rsidP="00FA7593">
            <w:r w:rsidRPr="00EF3BE1">
              <w:t>Usability</w:t>
            </w:r>
          </w:p>
        </w:tc>
        <w:tc>
          <w:tcPr>
            <w:tcW w:w="1824" w:type="dxa"/>
          </w:tcPr>
          <w:p w14:paraId="1EF2CF2E" w14:textId="603A467D" w:rsidR="0051377D" w:rsidRPr="00C0536F" w:rsidRDefault="00EF3BE1" w:rsidP="00FA7593">
            <w:r w:rsidRPr="00EF3BE1">
              <w:t xml:space="preserve">User picks up toaster → locate browning dial on side/front → turn dial through all 5 settings without excessive force or sticking. Dial clicks or moves smoothly between each level. </w:t>
            </w:r>
            <w:proofErr w:type="gramStart"/>
            <w:r w:rsidRPr="00EF3BE1">
              <w:t>User</w:t>
            </w:r>
            <w:proofErr w:type="gramEnd"/>
            <w:r w:rsidRPr="00EF3BE1">
              <w:t xml:space="preserve"> can adjust browning level intuitively with one hand. No confusion about which direction increases/decreases browning.</w:t>
            </w:r>
          </w:p>
        </w:tc>
      </w:tr>
      <w:tr w:rsidR="00EF3BE1" w:rsidRPr="00C331C1" w14:paraId="66666928" w14:textId="77777777" w:rsidTr="584ECC60">
        <w:trPr>
          <w:trHeight w:val="468"/>
        </w:trPr>
        <w:tc>
          <w:tcPr>
            <w:tcW w:w="3625" w:type="dxa"/>
            <w:vAlign w:val="center"/>
          </w:tcPr>
          <w:p w14:paraId="45802DFD" w14:textId="469D956B" w:rsidR="00EF3BE1" w:rsidRPr="00C0536F" w:rsidRDefault="00EF3BE1" w:rsidP="00EF3BE1">
            <w:pPr>
              <w:spacing w:line="259" w:lineRule="auto"/>
            </w:pPr>
            <w:r w:rsidRPr="00EF3BE1">
              <w:t>Button labels and functions are clear and intuitive</w:t>
            </w:r>
          </w:p>
        </w:tc>
        <w:tc>
          <w:tcPr>
            <w:tcW w:w="2051" w:type="dxa"/>
            <w:vAlign w:val="center"/>
          </w:tcPr>
          <w:p w14:paraId="61712058" w14:textId="5F8B4E70" w:rsidR="00EF3BE1" w:rsidRPr="00C0536F" w:rsidRDefault="00EF3BE1" w:rsidP="00EF3BE1">
            <w:pPr>
              <w:jc w:val="center"/>
            </w:pPr>
            <w:r w:rsidRPr="00EF3BE1">
              <w:t>Positive</w:t>
            </w:r>
          </w:p>
        </w:tc>
        <w:tc>
          <w:tcPr>
            <w:tcW w:w="1999" w:type="dxa"/>
            <w:vAlign w:val="center"/>
          </w:tcPr>
          <w:p w14:paraId="4BF2BD37" w14:textId="7E4D0051" w:rsidR="00EF3BE1" w:rsidRDefault="00EF3BE1" w:rsidP="00EF3BE1">
            <w:pPr>
              <w:jc w:val="center"/>
            </w:pPr>
            <w:r>
              <w:t>No</w:t>
            </w:r>
          </w:p>
        </w:tc>
        <w:tc>
          <w:tcPr>
            <w:tcW w:w="1824" w:type="dxa"/>
          </w:tcPr>
          <w:p w14:paraId="3A51BA60" w14:textId="6B121743" w:rsidR="00EF3BE1" w:rsidRPr="00AF6CCD" w:rsidRDefault="00EF3BE1" w:rsidP="00EF3BE1">
            <w:r w:rsidRPr="00EF3BE1">
              <w:t>Usability</w:t>
            </w:r>
          </w:p>
        </w:tc>
        <w:tc>
          <w:tcPr>
            <w:tcW w:w="1824" w:type="dxa"/>
          </w:tcPr>
          <w:p w14:paraId="6C67D515" w14:textId="700CC446" w:rsidR="00EF3BE1" w:rsidRPr="00C0536F" w:rsidRDefault="0074499C" w:rsidP="00EF3BE1">
            <w:r w:rsidRPr="0074499C">
              <w:t xml:space="preserve">Examine toaster for button labels (Bagel, Defrost, "A Bit More", "Lift &amp; Look", Cancel). Labels are clearly printed/engraved, not faded or illegible. First-time </w:t>
            </w:r>
            <w:proofErr w:type="gramStart"/>
            <w:r w:rsidRPr="0074499C">
              <w:t>user</w:t>
            </w:r>
            <w:proofErr w:type="gramEnd"/>
            <w:r w:rsidRPr="0074499C">
              <w:t xml:space="preserve"> can identify each </w:t>
            </w:r>
            <w:r w:rsidRPr="0074499C">
              <w:lastRenderedPageBreak/>
              <w:t>button's function without reading manual. Icons or text clearly indicate what each button does.</w:t>
            </w:r>
          </w:p>
        </w:tc>
      </w:tr>
    </w:tbl>
    <w:p w14:paraId="2ACA7AE7" w14:textId="77777777" w:rsidR="00765798" w:rsidRDefault="00765798" w:rsidP="001167DA"/>
    <w:p w14:paraId="433D2C42" w14:textId="47CCDC96" w:rsidR="00733FFF" w:rsidRDefault="00043184" w:rsidP="001167DA">
      <w:r w:rsidRPr="00043184">
        <w:t>Jira Onboarding Task Link:</w:t>
      </w:r>
    </w:p>
    <w:p w14:paraId="4C162B15" w14:textId="7641E60E" w:rsidR="00300E07" w:rsidRDefault="00300E07" w:rsidP="001167DA">
      <w:hyperlink r:id="rId12" w:history="1">
        <w:r w:rsidRPr="00611A94">
          <w:rPr>
            <w:rStyle w:val="Hyperlink"/>
          </w:rPr>
          <w:t>https://dqdaeau25.atlassian.net/browse</w:t>
        </w:r>
        <w:r w:rsidRPr="00611A94">
          <w:rPr>
            <w:rStyle w:val="Hyperlink"/>
          </w:rPr>
          <w:t>/</w:t>
        </w:r>
        <w:r w:rsidRPr="00611A94">
          <w:rPr>
            <w:rStyle w:val="Hyperlink"/>
          </w:rPr>
          <w:t>DQ26-102</w:t>
        </w:r>
      </w:hyperlink>
    </w:p>
    <w:sectPr w:rsidR="00300E07" w:rsidSect="00A458AA">
      <w:footerReference w:type="even" r:id="rId13"/>
      <w:footnotePr>
        <w:pos w:val="beneathText"/>
      </w:footnotePr>
      <w:pgSz w:w="12240" w:h="15840"/>
      <w:pgMar w:top="1152" w:right="1152" w:bottom="1440" w:left="1152"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F181" w14:textId="77777777" w:rsidR="004C3DB0" w:rsidRDefault="004C3DB0">
      <w:r>
        <w:separator/>
      </w:r>
    </w:p>
  </w:endnote>
  <w:endnote w:type="continuationSeparator" w:id="0">
    <w:p w14:paraId="30448003" w14:textId="77777777" w:rsidR="004C3DB0" w:rsidRDefault="004C3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F270" w14:textId="77777777" w:rsidR="00016748" w:rsidRDefault="00016748" w:rsidP="004519D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709080" w14:textId="77777777" w:rsidR="00016748" w:rsidRDefault="00016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0BDF9" w14:textId="77777777" w:rsidR="004C3DB0" w:rsidRDefault="004C3DB0">
      <w:r>
        <w:separator/>
      </w:r>
    </w:p>
  </w:footnote>
  <w:footnote w:type="continuationSeparator" w:id="0">
    <w:p w14:paraId="174F3771" w14:textId="77777777" w:rsidR="004C3DB0" w:rsidRDefault="004C3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6"/>
    <w:lvl w:ilvl="0">
      <w:start w:val="1"/>
      <w:numFmt w:val="decimal"/>
      <w:lvlText w:val="%1."/>
      <w:lvlJc w:val="left"/>
      <w:pPr>
        <w:tabs>
          <w:tab w:val="num" w:pos="360"/>
        </w:tabs>
        <w:ind w:left="360" w:hanging="360"/>
      </w:pPr>
    </w:lvl>
  </w:abstractNum>
  <w:abstractNum w:abstractNumId="1" w15:restartNumberingAfterBreak="0">
    <w:nsid w:val="08320D13"/>
    <w:multiLevelType w:val="hybridMultilevel"/>
    <w:tmpl w:val="7218677A"/>
    <w:lvl w:ilvl="0" w:tplc="F9C0E4A6">
      <w:start w:val="19"/>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45B0D"/>
    <w:multiLevelType w:val="multilevel"/>
    <w:tmpl w:val="797AC812"/>
    <w:lvl w:ilvl="0">
      <w:start w:val="9"/>
      <w:numFmt w:val="decimal"/>
      <w:lvlText w:val="%1."/>
      <w:lvlJc w:val="left"/>
      <w:pPr>
        <w:tabs>
          <w:tab w:val="num" w:pos="360"/>
        </w:tabs>
        <w:ind w:left="360" w:hanging="360"/>
      </w:pPr>
      <w:rPr>
        <w:rFonts w:hint="default"/>
      </w:rPr>
    </w:lvl>
    <w:lvl w:ilvl="1">
      <w:start w:val="9"/>
      <w:numFmt w:val="decimal"/>
      <w:lvlText w:val="%2.1"/>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0A5B06F7"/>
    <w:multiLevelType w:val="hybridMultilevel"/>
    <w:tmpl w:val="7A22D6E4"/>
    <w:lvl w:ilvl="0" w:tplc="8CB68638">
      <w:start w:val="9"/>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81DCB"/>
    <w:multiLevelType w:val="hybridMultilevel"/>
    <w:tmpl w:val="8A90410E"/>
    <w:lvl w:ilvl="0" w:tplc="AC3279A8">
      <w:start w:val="14"/>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3636B9"/>
    <w:multiLevelType w:val="hybridMultilevel"/>
    <w:tmpl w:val="FA702A9C"/>
    <w:lvl w:ilvl="0" w:tplc="EA0C705C">
      <w:start w:val="12"/>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635DE"/>
    <w:multiLevelType w:val="multilevel"/>
    <w:tmpl w:val="F3105AD6"/>
    <w:lvl w:ilvl="0">
      <w:start w:val="5"/>
      <w:numFmt w:val="decimal"/>
      <w:lvlText w:val="%1.1"/>
      <w:lvlJc w:val="left"/>
      <w:pPr>
        <w:tabs>
          <w:tab w:val="num" w:pos="540"/>
        </w:tabs>
        <w:ind w:left="540" w:hanging="360"/>
      </w:pPr>
      <w:rPr>
        <w:rFonts w:hint="default"/>
      </w:rPr>
    </w:lvl>
    <w:lvl w:ilvl="1">
      <w:start w:val="1"/>
      <w:numFmt w:val="decimal"/>
      <w:isLgl/>
      <w:lvlText w:val="%1.%2"/>
      <w:lvlJc w:val="left"/>
      <w:pPr>
        <w:tabs>
          <w:tab w:val="num" w:pos="540"/>
        </w:tabs>
        <w:ind w:left="540" w:hanging="360"/>
      </w:pPr>
      <w:rPr>
        <w:rFonts w:hint="default"/>
      </w:rPr>
    </w:lvl>
    <w:lvl w:ilvl="2">
      <w:start w:val="1"/>
      <w:numFmt w:val="decimal"/>
      <w:isLgl/>
      <w:lvlText w:val="%1.%2.%3"/>
      <w:lvlJc w:val="left"/>
      <w:pPr>
        <w:tabs>
          <w:tab w:val="num" w:pos="900"/>
        </w:tabs>
        <w:ind w:left="900" w:hanging="720"/>
      </w:pPr>
      <w:rPr>
        <w:rFonts w:hint="default"/>
      </w:rPr>
    </w:lvl>
    <w:lvl w:ilvl="3">
      <w:start w:val="1"/>
      <w:numFmt w:val="decimal"/>
      <w:isLgl/>
      <w:lvlText w:val="%1.%2.%3.%4"/>
      <w:lvlJc w:val="left"/>
      <w:pPr>
        <w:tabs>
          <w:tab w:val="num" w:pos="900"/>
        </w:tabs>
        <w:ind w:left="900" w:hanging="720"/>
      </w:pPr>
      <w:rPr>
        <w:rFonts w:hint="default"/>
      </w:rPr>
    </w:lvl>
    <w:lvl w:ilvl="4">
      <w:start w:val="1"/>
      <w:numFmt w:val="decimal"/>
      <w:isLgl/>
      <w:lvlText w:val="%1.%2.%3.%4.%5"/>
      <w:lvlJc w:val="left"/>
      <w:pPr>
        <w:tabs>
          <w:tab w:val="num" w:pos="1260"/>
        </w:tabs>
        <w:ind w:left="1260" w:hanging="1080"/>
      </w:pPr>
      <w:rPr>
        <w:rFonts w:hint="default"/>
      </w:rPr>
    </w:lvl>
    <w:lvl w:ilvl="5">
      <w:start w:val="1"/>
      <w:numFmt w:val="decimal"/>
      <w:isLgl/>
      <w:lvlText w:val="%1.%2.%3.%4.%5.%6"/>
      <w:lvlJc w:val="left"/>
      <w:pPr>
        <w:tabs>
          <w:tab w:val="num" w:pos="1260"/>
        </w:tabs>
        <w:ind w:left="1260" w:hanging="1080"/>
      </w:pPr>
      <w:rPr>
        <w:rFonts w:hint="default"/>
      </w:rPr>
    </w:lvl>
    <w:lvl w:ilvl="6">
      <w:start w:val="1"/>
      <w:numFmt w:val="decimal"/>
      <w:isLgl/>
      <w:lvlText w:val="%1.%2.%3.%4.%5.%6.%7"/>
      <w:lvlJc w:val="left"/>
      <w:pPr>
        <w:tabs>
          <w:tab w:val="num" w:pos="1620"/>
        </w:tabs>
        <w:ind w:left="1620" w:hanging="1440"/>
      </w:pPr>
      <w:rPr>
        <w:rFonts w:hint="default"/>
      </w:rPr>
    </w:lvl>
    <w:lvl w:ilvl="7">
      <w:start w:val="1"/>
      <w:numFmt w:val="decimal"/>
      <w:isLgl/>
      <w:lvlText w:val="%1.%2.%3.%4.%5.%6.%7.%8"/>
      <w:lvlJc w:val="left"/>
      <w:pPr>
        <w:tabs>
          <w:tab w:val="num" w:pos="1620"/>
        </w:tabs>
        <w:ind w:left="1620" w:hanging="1440"/>
      </w:pPr>
      <w:rPr>
        <w:rFonts w:hint="default"/>
      </w:rPr>
    </w:lvl>
    <w:lvl w:ilvl="8">
      <w:start w:val="1"/>
      <w:numFmt w:val="decimal"/>
      <w:isLgl/>
      <w:lvlText w:val="%1.%2.%3.%4.%5.%6.%7.%8.%9"/>
      <w:lvlJc w:val="left"/>
      <w:pPr>
        <w:tabs>
          <w:tab w:val="num" w:pos="1980"/>
        </w:tabs>
        <w:ind w:left="1980" w:hanging="1800"/>
      </w:pPr>
      <w:rPr>
        <w:rFonts w:hint="default"/>
      </w:rPr>
    </w:lvl>
  </w:abstractNum>
  <w:abstractNum w:abstractNumId="7" w15:restartNumberingAfterBreak="0">
    <w:nsid w:val="0EB15B8C"/>
    <w:multiLevelType w:val="multilevel"/>
    <w:tmpl w:val="F1DC1A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017797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42522E"/>
    <w:multiLevelType w:val="multilevel"/>
    <w:tmpl w:val="5CFA53E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1CBA4823"/>
    <w:multiLevelType w:val="multilevel"/>
    <w:tmpl w:val="3DD0A932"/>
    <w:lvl w:ilvl="0">
      <w:start w:val="1"/>
      <w:numFmt w:val="decimal"/>
      <w:lvlText w:val="%1.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1" w15:restartNumberingAfterBreak="0">
    <w:nsid w:val="1DBA0DF5"/>
    <w:multiLevelType w:val="hybridMultilevel"/>
    <w:tmpl w:val="5CFA53EE"/>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1DF320B"/>
    <w:multiLevelType w:val="hybridMultilevel"/>
    <w:tmpl w:val="06843D8A"/>
    <w:lvl w:ilvl="0" w:tplc="23667C98">
      <w:start w:val="17"/>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486927"/>
    <w:multiLevelType w:val="multilevel"/>
    <w:tmpl w:val="98EC10D8"/>
    <w:lvl w:ilvl="0">
      <w:start w:val="9"/>
      <w:numFmt w:val="decimal"/>
      <w:lvlText w:val="%1."/>
      <w:lvlJc w:val="left"/>
      <w:pPr>
        <w:tabs>
          <w:tab w:val="num" w:pos="360"/>
        </w:tabs>
        <w:ind w:left="360" w:hanging="360"/>
      </w:pPr>
      <w:rPr>
        <w:rFonts w:hint="default"/>
      </w:rPr>
    </w:lvl>
    <w:lvl w:ilvl="1">
      <w:start w:val="7"/>
      <w:numFmt w:val="decimal"/>
      <w:lvlText w:val="%2.1"/>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26BB1D73"/>
    <w:multiLevelType w:val="multilevel"/>
    <w:tmpl w:val="423A0CEA"/>
    <w:lvl w:ilvl="0">
      <w:start w:val="1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75E73DB"/>
    <w:multiLevelType w:val="hybridMultilevel"/>
    <w:tmpl w:val="FCACD6B2"/>
    <w:lvl w:ilvl="0" w:tplc="13AE5370">
      <w:start w:val="4"/>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612DD9"/>
    <w:multiLevelType w:val="hybridMultilevel"/>
    <w:tmpl w:val="57C6AD6A"/>
    <w:lvl w:ilvl="0" w:tplc="11AC7784">
      <w:start w:val="6"/>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01C47"/>
    <w:multiLevelType w:val="hybridMultilevel"/>
    <w:tmpl w:val="F2F667FA"/>
    <w:lvl w:ilvl="0" w:tplc="5C302BDE">
      <w:start w:val="11"/>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6E6473"/>
    <w:multiLevelType w:val="hybridMultilevel"/>
    <w:tmpl w:val="68CAADBC"/>
    <w:lvl w:ilvl="0" w:tplc="0CF8E64A">
      <w:start w:val="16"/>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7D5413"/>
    <w:multiLevelType w:val="multilevel"/>
    <w:tmpl w:val="3DD0A932"/>
    <w:lvl w:ilvl="0">
      <w:start w:val="1"/>
      <w:numFmt w:val="decimal"/>
      <w:lvlText w:val="%1.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0" w15:restartNumberingAfterBreak="0">
    <w:nsid w:val="3E1B4986"/>
    <w:multiLevelType w:val="multilevel"/>
    <w:tmpl w:val="CC94C9A2"/>
    <w:lvl w:ilvl="0">
      <w:start w:val="3"/>
      <w:numFmt w:val="decimal"/>
      <w:lvlText w:val="%1.1"/>
      <w:lvlJc w:val="left"/>
      <w:pPr>
        <w:ind w:left="360" w:hanging="360"/>
      </w:pPr>
      <w:rPr>
        <w:rFonts w:hint="default"/>
      </w:rPr>
    </w:lvl>
    <w:lvl w:ilvl="1">
      <w:start w:val="2"/>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AC23990"/>
    <w:multiLevelType w:val="multilevel"/>
    <w:tmpl w:val="A58EC8E2"/>
    <w:lvl w:ilvl="0">
      <w:start w:val="3"/>
      <w:numFmt w:val="decimal"/>
      <w:lvlText w:val="%1.1"/>
      <w:lvlJc w:val="left"/>
      <w:pPr>
        <w:ind w:left="360" w:hanging="360"/>
      </w:pPr>
      <w:rPr>
        <w:rFonts w:hint="default"/>
      </w:rPr>
    </w:lvl>
    <w:lvl w:ilvl="1">
      <w:start w:val="2"/>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B5E072E"/>
    <w:multiLevelType w:val="hybridMultilevel"/>
    <w:tmpl w:val="1AB4C53A"/>
    <w:lvl w:ilvl="0" w:tplc="68D29E40">
      <w:start w:val="20"/>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C67F08"/>
    <w:multiLevelType w:val="multilevel"/>
    <w:tmpl w:val="8318A49E"/>
    <w:styleLink w:val="Style1"/>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4" w15:restartNumberingAfterBreak="0">
    <w:nsid w:val="51A976E9"/>
    <w:multiLevelType w:val="multilevel"/>
    <w:tmpl w:val="CC94C9A2"/>
    <w:lvl w:ilvl="0">
      <w:start w:val="3"/>
      <w:numFmt w:val="decimal"/>
      <w:lvlText w:val="%1.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33E4793"/>
    <w:multiLevelType w:val="hybridMultilevel"/>
    <w:tmpl w:val="43301D5C"/>
    <w:lvl w:ilvl="0" w:tplc="E93E7148">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BAF1548"/>
    <w:multiLevelType w:val="multilevel"/>
    <w:tmpl w:val="0409001D"/>
    <w:styleLink w:val="Style2"/>
    <w:lvl w:ilvl="0">
      <w:start w:val="2"/>
      <w:numFmt w:val="decimal"/>
      <w:lvlText w:val="%1)"/>
      <w:lvlJc w:val="left"/>
      <w:pPr>
        <w:ind w:left="360" w:hanging="360"/>
      </w:pPr>
    </w:lvl>
    <w:lvl w:ilvl="1">
      <w:start w:val="1"/>
      <w:numFmt w:val="decimal"/>
      <w:lvlText w:val="%2)"/>
      <w:lvlJc w:val="left"/>
      <w:pPr>
        <w:ind w:left="720" w:hanging="360"/>
      </w:pPr>
      <w:rPr>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C5E44B9"/>
    <w:multiLevelType w:val="hybridMultilevel"/>
    <w:tmpl w:val="ED48A64A"/>
    <w:lvl w:ilvl="0" w:tplc="973A064C">
      <w:start w:val="10"/>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F92D3A"/>
    <w:multiLevelType w:val="multilevel"/>
    <w:tmpl w:val="A0C88D70"/>
    <w:lvl w:ilvl="0">
      <w:start w:val="10"/>
      <w:numFmt w:val="decimal"/>
      <w:lvlText w:val="%1."/>
      <w:lvlJc w:val="left"/>
      <w:pPr>
        <w:tabs>
          <w:tab w:val="num" w:pos="360"/>
        </w:tabs>
        <w:ind w:left="360" w:hanging="360"/>
      </w:pPr>
      <w:rPr>
        <w:rFonts w:hint="default"/>
      </w:rPr>
    </w:lvl>
    <w:lvl w:ilvl="1">
      <w:start w:val="8"/>
      <w:numFmt w:val="decimal"/>
      <w:isLgl/>
      <w:suff w:val="space"/>
      <w:lvlText w:val="%1.%2"/>
      <w:lvlJc w:val="left"/>
      <w:pPr>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9" w15:restartNumberingAfterBreak="0">
    <w:nsid w:val="64706928"/>
    <w:multiLevelType w:val="hybridMultilevel"/>
    <w:tmpl w:val="CE0AD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464BBC"/>
    <w:multiLevelType w:val="multilevel"/>
    <w:tmpl w:val="3DD0A932"/>
    <w:lvl w:ilvl="0">
      <w:start w:val="1"/>
      <w:numFmt w:val="decimal"/>
      <w:lvlText w:val="%1.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1" w15:restartNumberingAfterBreak="0">
    <w:nsid w:val="6E381B92"/>
    <w:multiLevelType w:val="hybridMultilevel"/>
    <w:tmpl w:val="D64A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8109BA"/>
    <w:multiLevelType w:val="hybridMultilevel"/>
    <w:tmpl w:val="8A6014EA"/>
    <w:lvl w:ilvl="0" w:tplc="0AD027B0">
      <w:start w:val="15"/>
      <w:numFmt w:val="decimal"/>
      <w:suff w:val="spac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082973"/>
    <w:multiLevelType w:val="hybridMultilevel"/>
    <w:tmpl w:val="8E1A1548"/>
    <w:lvl w:ilvl="0" w:tplc="F3B2AF02">
      <w:start w:val="1"/>
      <w:numFmt w:val="bullet"/>
      <w:pStyle w:val="Bullet1"/>
      <w:lvlText w:val=""/>
      <w:lvlJc w:val="left"/>
      <w:pPr>
        <w:tabs>
          <w:tab w:val="num" w:pos="720"/>
        </w:tabs>
        <w:ind w:left="720" w:hanging="360"/>
      </w:pPr>
      <w:rPr>
        <w:rFonts w:ascii="Symbol" w:hAnsi="Symbol" w:hint="default"/>
        <w:color w:val="auto"/>
      </w:rPr>
    </w:lvl>
    <w:lvl w:ilvl="1" w:tplc="885E05A6" w:tentative="1">
      <w:start w:val="1"/>
      <w:numFmt w:val="bullet"/>
      <w:lvlText w:val="o"/>
      <w:lvlJc w:val="left"/>
      <w:pPr>
        <w:tabs>
          <w:tab w:val="num" w:pos="1440"/>
        </w:tabs>
        <w:ind w:left="1440" w:hanging="360"/>
      </w:pPr>
      <w:rPr>
        <w:rFonts w:ascii="Courier New" w:hAnsi="Courier New" w:cs="Courier New" w:hint="default"/>
      </w:rPr>
    </w:lvl>
    <w:lvl w:ilvl="2" w:tplc="3164204A" w:tentative="1">
      <w:start w:val="1"/>
      <w:numFmt w:val="bullet"/>
      <w:lvlText w:val=""/>
      <w:lvlJc w:val="left"/>
      <w:pPr>
        <w:tabs>
          <w:tab w:val="num" w:pos="2160"/>
        </w:tabs>
        <w:ind w:left="2160" w:hanging="360"/>
      </w:pPr>
      <w:rPr>
        <w:rFonts w:ascii="Wingdings" w:hAnsi="Wingdings" w:hint="default"/>
      </w:rPr>
    </w:lvl>
    <w:lvl w:ilvl="3" w:tplc="0F5A60BC" w:tentative="1">
      <w:start w:val="1"/>
      <w:numFmt w:val="bullet"/>
      <w:lvlText w:val=""/>
      <w:lvlJc w:val="left"/>
      <w:pPr>
        <w:tabs>
          <w:tab w:val="num" w:pos="2880"/>
        </w:tabs>
        <w:ind w:left="2880" w:hanging="360"/>
      </w:pPr>
      <w:rPr>
        <w:rFonts w:ascii="Symbol" w:hAnsi="Symbol" w:hint="default"/>
      </w:rPr>
    </w:lvl>
    <w:lvl w:ilvl="4" w:tplc="7C983ACE" w:tentative="1">
      <w:start w:val="1"/>
      <w:numFmt w:val="bullet"/>
      <w:lvlText w:val="o"/>
      <w:lvlJc w:val="left"/>
      <w:pPr>
        <w:tabs>
          <w:tab w:val="num" w:pos="3600"/>
        </w:tabs>
        <w:ind w:left="3600" w:hanging="360"/>
      </w:pPr>
      <w:rPr>
        <w:rFonts w:ascii="Courier New" w:hAnsi="Courier New" w:cs="Courier New" w:hint="default"/>
      </w:rPr>
    </w:lvl>
    <w:lvl w:ilvl="5" w:tplc="485AFA00" w:tentative="1">
      <w:start w:val="1"/>
      <w:numFmt w:val="bullet"/>
      <w:lvlText w:val=""/>
      <w:lvlJc w:val="left"/>
      <w:pPr>
        <w:tabs>
          <w:tab w:val="num" w:pos="4320"/>
        </w:tabs>
        <w:ind w:left="4320" w:hanging="360"/>
      </w:pPr>
      <w:rPr>
        <w:rFonts w:ascii="Wingdings" w:hAnsi="Wingdings" w:hint="default"/>
      </w:rPr>
    </w:lvl>
    <w:lvl w:ilvl="6" w:tplc="77A21634" w:tentative="1">
      <w:start w:val="1"/>
      <w:numFmt w:val="bullet"/>
      <w:lvlText w:val=""/>
      <w:lvlJc w:val="left"/>
      <w:pPr>
        <w:tabs>
          <w:tab w:val="num" w:pos="5040"/>
        </w:tabs>
        <w:ind w:left="5040" w:hanging="360"/>
      </w:pPr>
      <w:rPr>
        <w:rFonts w:ascii="Symbol" w:hAnsi="Symbol" w:hint="default"/>
      </w:rPr>
    </w:lvl>
    <w:lvl w:ilvl="7" w:tplc="29D665BA" w:tentative="1">
      <w:start w:val="1"/>
      <w:numFmt w:val="bullet"/>
      <w:lvlText w:val="o"/>
      <w:lvlJc w:val="left"/>
      <w:pPr>
        <w:tabs>
          <w:tab w:val="num" w:pos="5760"/>
        </w:tabs>
        <w:ind w:left="5760" w:hanging="360"/>
      </w:pPr>
      <w:rPr>
        <w:rFonts w:ascii="Courier New" w:hAnsi="Courier New" w:cs="Courier New" w:hint="default"/>
      </w:rPr>
    </w:lvl>
    <w:lvl w:ilvl="8" w:tplc="1B0C1DA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94764E6"/>
    <w:multiLevelType w:val="multilevel"/>
    <w:tmpl w:val="280CB552"/>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AE751AE"/>
    <w:multiLevelType w:val="multilevel"/>
    <w:tmpl w:val="86A01A0E"/>
    <w:lvl w:ilvl="0">
      <w:start w:val="3"/>
      <w:numFmt w:val="decimal"/>
      <w:lvlText w:val="%1.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63245904">
    <w:abstractNumId w:val="33"/>
  </w:num>
  <w:num w:numId="2" w16cid:durableId="1270316993">
    <w:abstractNumId w:val="23"/>
  </w:num>
  <w:num w:numId="3" w16cid:durableId="1871726048">
    <w:abstractNumId w:val="26"/>
  </w:num>
  <w:num w:numId="4" w16cid:durableId="1701664958">
    <w:abstractNumId w:val="13"/>
  </w:num>
  <w:num w:numId="5" w16cid:durableId="1130587938">
    <w:abstractNumId w:val="28"/>
  </w:num>
  <w:num w:numId="6" w16cid:durableId="1391148259">
    <w:abstractNumId w:val="34"/>
  </w:num>
  <w:num w:numId="7" w16cid:durableId="216942434">
    <w:abstractNumId w:val="25"/>
  </w:num>
  <w:num w:numId="8" w16cid:durableId="1325353361">
    <w:abstractNumId w:val="15"/>
  </w:num>
  <w:num w:numId="9" w16cid:durableId="3632120">
    <w:abstractNumId w:val="20"/>
  </w:num>
  <w:num w:numId="10" w16cid:durableId="1657758275">
    <w:abstractNumId w:val="19"/>
  </w:num>
  <w:num w:numId="11" w16cid:durableId="1998069300">
    <w:abstractNumId w:val="16"/>
  </w:num>
  <w:num w:numId="12" w16cid:durableId="1860004365">
    <w:abstractNumId w:val="3"/>
  </w:num>
  <w:num w:numId="13" w16cid:durableId="1116025868">
    <w:abstractNumId w:val="27"/>
  </w:num>
  <w:num w:numId="14" w16cid:durableId="1598176058">
    <w:abstractNumId w:val="17"/>
  </w:num>
  <w:num w:numId="15" w16cid:durableId="1318263184">
    <w:abstractNumId w:val="5"/>
  </w:num>
  <w:num w:numId="16" w16cid:durableId="1575822248">
    <w:abstractNumId w:val="8"/>
  </w:num>
  <w:num w:numId="17" w16cid:durableId="481507942">
    <w:abstractNumId w:val="4"/>
  </w:num>
  <w:num w:numId="18" w16cid:durableId="581914396">
    <w:abstractNumId w:val="32"/>
  </w:num>
  <w:num w:numId="19" w16cid:durableId="867835919">
    <w:abstractNumId w:val="18"/>
  </w:num>
  <w:num w:numId="20" w16cid:durableId="548149044">
    <w:abstractNumId w:val="12"/>
  </w:num>
  <w:num w:numId="21" w16cid:durableId="1708408916">
    <w:abstractNumId w:val="30"/>
  </w:num>
  <w:num w:numId="22" w16cid:durableId="666977452">
    <w:abstractNumId w:val="1"/>
  </w:num>
  <w:num w:numId="23" w16cid:durableId="1019698695">
    <w:abstractNumId w:val="22"/>
  </w:num>
  <w:num w:numId="24" w16cid:durableId="192618741">
    <w:abstractNumId w:val="20"/>
    <w:lvlOverride w:ilvl="0">
      <w:lvl w:ilvl="0">
        <w:start w:val="3"/>
        <w:numFmt w:val="decimal"/>
        <w:lvlText w:val="%1.1"/>
        <w:lvlJc w:val="left"/>
        <w:pPr>
          <w:ind w:left="360" w:hanging="360"/>
        </w:pPr>
        <w:rPr>
          <w:rFonts w:hint="default"/>
        </w:rPr>
      </w:lvl>
    </w:lvlOverride>
    <w:lvlOverride w:ilvl="1">
      <w:lvl w:ilvl="1">
        <w:start w:val="1"/>
        <w:numFmt w:val="decimal"/>
        <w:lvlRestart w:val="0"/>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16cid:durableId="2125344428">
    <w:abstractNumId w:val="24"/>
  </w:num>
  <w:num w:numId="26" w16cid:durableId="1082143554">
    <w:abstractNumId w:val="21"/>
  </w:num>
  <w:num w:numId="27" w16cid:durableId="888492012">
    <w:abstractNumId w:val="24"/>
    <w:lvlOverride w:ilvl="0">
      <w:lvl w:ilvl="0">
        <w:start w:val="3"/>
        <w:numFmt w:val="decimal"/>
        <w:lvlText w:val="%1.1"/>
        <w:lvlJc w:val="left"/>
        <w:pPr>
          <w:ind w:left="360" w:hanging="360"/>
        </w:pPr>
        <w:rPr>
          <w:rFonts w:hint="default"/>
        </w:rPr>
      </w:lvl>
    </w:lvlOverride>
    <w:lvlOverride w:ilvl="1">
      <w:lvl w:ilvl="1">
        <w:start w:val="1"/>
        <w:numFmt w:val="decimal"/>
        <w:lvlRestart w:val="0"/>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16cid:durableId="1436830619">
    <w:abstractNumId w:val="21"/>
    <w:lvlOverride w:ilvl="0">
      <w:lvl w:ilvl="0">
        <w:start w:val="3"/>
        <w:numFmt w:val="decimal"/>
        <w:lvlText w:val="%1.1"/>
        <w:lvlJc w:val="left"/>
        <w:pPr>
          <w:ind w:left="360" w:hanging="360"/>
        </w:pPr>
        <w:rPr>
          <w:rFonts w:hint="default"/>
        </w:rPr>
      </w:lvl>
    </w:lvlOverride>
    <w:lvlOverride w:ilvl="1">
      <w:lvl w:ilvl="1">
        <w:start w:val="2"/>
        <w:numFmt w:val="decimal"/>
        <w:lvlRestart w:val="0"/>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16cid:durableId="1226144939">
    <w:abstractNumId w:val="6"/>
  </w:num>
  <w:num w:numId="30" w16cid:durableId="95566051">
    <w:abstractNumId w:val="24"/>
    <w:lvlOverride w:ilvl="0">
      <w:lvl w:ilvl="0">
        <w:start w:val="3"/>
        <w:numFmt w:val="decimal"/>
        <w:lvlText w:val="%1.1"/>
        <w:lvlJc w:val="left"/>
        <w:pPr>
          <w:ind w:left="360" w:hanging="360"/>
        </w:pPr>
        <w:rPr>
          <w:rFonts w:hint="default"/>
        </w:rPr>
      </w:lvl>
    </w:lvlOverride>
    <w:lvlOverride w:ilvl="1">
      <w:lvl w:ilvl="1">
        <w:start w:val="1"/>
        <w:numFmt w:val="decimal"/>
        <w:lvlRestart w:val="0"/>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1" w16cid:durableId="426997478">
    <w:abstractNumId w:val="35"/>
  </w:num>
  <w:num w:numId="32" w16cid:durableId="718897019">
    <w:abstractNumId w:val="2"/>
  </w:num>
  <w:num w:numId="33" w16cid:durableId="1758282640">
    <w:abstractNumId w:val="7"/>
  </w:num>
  <w:num w:numId="34" w16cid:durableId="626090015">
    <w:abstractNumId w:val="14"/>
  </w:num>
  <w:num w:numId="35" w16cid:durableId="1032726411">
    <w:abstractNumId w:val="10"/>
  </w:num>
  <w:num w:numId="36" w16cid:durableId="723017854">
    <w:abstractNumId w:val="11"/>
  </w:num>
  <w:num w:numId="37" w16cid:durableId="249198267">
    <w:abstractNumId w:val="9"/>
  </w:num>
  <w:num w:numId="38" w16cid:durableId="18432290">
    <w:abstractNumId w:val="29"/>
  </w:num>
  <w:num w:numId="39" w16cid:durableId="1086077187">
    <w:abstractNumId w:val="3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55"/>
    <w:rsid w:val="00000C95"/>
    <w:rsid w:val="0000509D"/>
    <w:rsid w:val="00005713"/>
    <w:rsid w:val="00011A07"/>
    <w:rsid w:val="0001552F"/>
    <w:rsid w:val="00016748"/>
    <w:rsid w:val="000179C4"/>
    <w:rsid w:val="0002497D"/>
    <w:rsid w:val="0002573A"/>
    <w:rsid w:val="00030859"/>
    <w:rsid w:val="0003458A"/>
    <w:rsid w:val="00043184"/>
    <w:rsid w:val="000440A3"/>
    <w:rsid w:val="00044DFB"/>
    <w:rsid w:val="00047EC1"/>
    <w:rsid w:val="0006761A"/>
    <w:rsid w:val="00074972"/>
    <w:rsid w:val="00076B7D"/>
    <w:rsid w:val="00086ABF"/>
    <w:rsid w:val="000A3B2B"/>
    <w:rsid w:val="000A4D71"/>
    <w:rsid w:val="000A53BF"/>
    <w:rsid w:val="000B0ABA"/>
    <w:rsid w:val="000B0CB4"/>
    <w:rsid w:val="000B3CA4"/>
    <w:rsid w:val="000B3D97"/>
    <w:rsid w:val="000B5244"/>
    <w:rsid w:val="000B5B84"/>
    <w:rsid w:val="000B66A2"/>
    <w:rsid w:val="000C1F4D"/>
    <w:rsid w:val="000D795F"/>
    <w:rsid w:val="000E2740"/>
    <w:rsid w:val="000E2DE0"/>
    <w:rsid w:val="000F3A5F"/>
    <w:rsid w:val="001167DA"/>
    <w:rsid w:val="00126CAC"/>
    <w:rsid w:val="00137D40"/>
    <w:rsid w:val="00147A86"/>
    <w:rsid w:val="00162694"/>
    <w:rsid w:val="0016299C"/>
    <w:rsid w:val="00163A78"/>
    <w:rsid w:val="00167B71"/>
    <w:rsid w:val="00172663"/>
    <w:rsid w:val="00173A11"/>
    <w:rsid w:val="0018304C"/>
    <w:rsid w:val="0018343D"/>
    <w:rsid w:val="00183651"/>
    <w:rsid w:val="00187543"/>
    <w:rsid w:val="001950EB"/>
    <w:rsid w:val="00195453"/>
    <w:rsid w:val="001B0C77"/>
    <w:rsid w:val="001B2051"/>
    <w:rsid w:val="001B32B1"/>
    <w:rsid w:val="001B41F6"/>
    <w:rsid w:val="001B4FF7"/>
    <w:rsid w:val="001D1055"/>
    <w:rsid w:val="001D3305"/>
    <w:rsid w:val="001D4646"/>
    <w:rsid w:val="001E16FB"/>
    <w:rsid w:val="001E21AC"/>
    <w:rsid w:val="001E24F0"/>
    <w:rsid w:val="001F2E68"/>
    <w:rsid w:val="00200537"/>
    <w:rsid w:val="002011FF"/>
    <w:rsid w:val="00203555"/>
    <w:rsid w:val="002110D2"/>
    <w:rsid w:val="00211723"/>
    <w:rsid w:val="00223725"/>
    <w:rsid w:val="00224D32"/>
    <w:rsid w:val="00234521"/>
    <w:rsid w:val="0024279B"/>
    <w:rsid w:val="002510E9"/>
    <w:rsid w:val="0026416B"/>
    <w:rsid w:val="002759A8"/>
    <w:rsid w:val="00282301"/>
    <w:rsid w:val="00286356"/>
    <w:rsid w:val="002868E3"/>
    <w:rsid w:val="00294F6A"/>
    <w:rsid w:val="00296072"/>
    <w:rsid w:val="002A0514"/>
    <w:rsid w:val="002B4173"/>
    <w:rsid w:val="002B4414"/>
    <w:rsid w:val="002B4D07"/>
    <w:rsid w:val="002B5305"/>
    <w:rsid w:val="002C298E"/>
    <w:rsid w:val="002C4BC9"/>
    <w:rsid w:val="002D5F1A"/>
    <w:rsid w:val="002E691C"/>
    <w:rsid w:val="002F0803"/>
    <w:rsid w:val="002F27E7"/>
    <w:rsid w:val="002F39F6"/>
    <w:rsid w:val="00300E07"/>
    <w:rsid w:val="003141D7"/>
    <w:rsid w:val="00315A07"/>
    <w:rsid w:val="00321A1F"/>
    <w:rsid w:val="003278EB"/>
    <w:rsid w:val="003465B1"/>
    <w:rsid w:val="00351B30"/>
    <w:rsid w:val="00380115"/>
    <w:rsid w:val="00381B16"/>
    <w:rsid w:val="00382A22"/>
    <w:rsid w:val="00385115"/>
    <w:rsid w:val="003921E4"/>
    <w:rsid w:val="003A0E8A"/>
    <w:rsid w:val="003A2324"/>
    <w:rsid w:val="003A46EF"/>
    <w:rsid w:val="003A7B87"/>
    <w:rsid w:val="003B03F1"/>
    <w:rsid w:val="003C27BA"/>
    <w:rsid w:val="003E642B"/>
    <w:rsid w:val="003F573A"/>
    <w:rsid w:val="003F6D22"/>
    <w:rsid w:val="00407EF1"/>
    <w:rsid w:val="00414AEF"/>
    <w:rsid w:val="00414F49"/>
    <w:rsid w:val="00420A69"/>
    <w:rsid w:val="00422B93"/>
    <w:rsid w:val="00440E53"/>
    <w:rsid w:val="00442D67"/>
    <w:rsid w:val="00442E3E"/>
    <w:rsid w:val="004519D3"/>
    <w:rsid w:val="00452C0E"/>
    <w:rsid w:val="004629FC"/>
    <w:rsid w:val="00480A8B"/>
    <w:rsid w:val="00482109"/>
    <w:rsid w:val="004945A6"/>
    <w:rsid w:val="004A43D2"/>
    <w:rsid w:val="004A455C"/>
    <w:rsid w:val="004A5275"/>
    <w:rsid w:val="004A5898"/>
    <w:rsid w:val="004A7774"/>
    <w:rsid w:val="004C035F"/>
    <w:rsid w:val="004C1076"/>
    <w:rsid w:val="004C128D"/>
    <w:rsid w:val="004C3DB0"/>
    <w:rsid w:val="004C478D"/>
    <w:rsid w:val="004E496D"/>
    <w:rsid w:val="004E6F10"/>
    <w:rsid w:val="004E6FE7"/>
    <w:rsid w:val="004F4CC2"/>
    <w:rsid w:val="004F4EE2"/>
    <w:rsid w:val="00502936"/>
    <w:rsid w:val="0050790A"/>
    <w:rsid w:val="00510093"/>
    <w:rsid w:val="005110E4"/>
    <w:rsid w:val="0051377D"/>
    <w:rsid w:val="00520A7C"/>
    <w:rsid w:val="00521D59"/>
    <w:rsid w:val="0052674E"/>
    <w:rsid w:val="00535F5E"/>
    <w:rsid w:val="00554CF9"/>
    <w:rsid w:val="00575EBF"/>
    <w:rsid w:val="00577E41"/>
    <w:rsid w:val="00582C68"/>
    <w:rsid w:val="0058752F"/>
    <w:rsid w:val="005910BD"/>
    <w:rsid w:val="0059496F"/>
    <w:rsid w:val="00597DF6"/>
    <w:rsid w:val="005A195F"/>
    <w:rsid w:val="005A1CC1"/>
    <w:rsid w:val="005A5923"/>
    <w:rsid w:val="005B0DE5"/>
    <w:rsid w:val="005B0E0B"/>
    <w:rsid w:val="005B6501"/>
    <w:rsid w:val="005C60CC"/>
    <w:rsid w:val="005D2EDD"/>
    <w:rsid w:val="005E608B"/>
    <w:rsid w:val="005E627F"/>
    <w:rsid w:val="005F4643"/>
    <w:rsid w:val="00606EA2"/>
    <w:rsid w:val="0060767B"/>
    <w:rsid w:val="0061161D"/>
    <w:rsid w:val="00616798"/>
    <w:rsid w:val="0062611B"/>
    <w:rsid w:val="00633C3B"/>
    <w:rsid w:val="0064026C"/>
    <w:rsid w:val="00656F61"/>
    <w:rsid w:val="00667530"/>
    <w:rsid w:val="006858C2"/>
    <w:rsid w:val="00686843"/>
    <w:rsid w:val="00697D22"/>
    <w:rsid w:val="006A0657"/>
    <w:rsid w:val="006C2108"/>
    <w:rsid w:val="006D27F5"/>
    <w:rsid w:val="006F05D5"/>
    <w:rsid w:val="006F5FAC"/>
    <w:rsid w:val="007022A5"/>
    <w:rsid w:val="00710EF3"/>
    <w:rsid w:val="00724180"/>
    <w:rsid w:val="007255F8"/>
    <w:rsid w:val="00733881"/>
    <w:rsid w:val="00733FFF"/>
    <w:rsid w:val="00734B45"/>
    <w:rsid w:val="00736D66"/>
    <w:rsid w:val="00737678"/>
    <w:rsid w:val="0074499C"/>
    <w:rsid w:val="00752175"/>
    <w:rsid w:val="00752659"/>
    <w:rsid w:val="00752D0D"/>
    <w:rsid w:val="007566BB"/>
    <w:rsid w:val="00756D40"/>
    <w:rsid w:val="00760B05"/>
    <w:rsid w:val="007644D8"/>
    <w:rsid w:val="00765798"/>
    <w:rsid w:val="00770552"/>
    <w:rsid w:val="00775A8E"/>
    <w:rsid w:val="007770D5"/>
    <w:rsid w:val="0077E544"/>
    <w:rsid w:val="00783CD4"/>
    <w:rsid w:val="007863DC"/>
    <w:rsid w:val="0079770E"/>
    <w:rsid w:val="007A1FB4"/>
    <w:rsid w:val="007A5A6D"/>
    <w:rsid w:val="007B6ECE"/>
    <w:rsid w:val="007C0AFA"/>
    <w:rsid w:val="007C0C5A"/>
    <w:rsid w:val="007C1142"/>
    <w:rsid w:val="007C4563"/>
    <w:rsid w:val="007D12F4"/>
    <w:rsid w:val="007D156C"/>
    <w:rsid w:val="007D1620"/>
    <w:rsid w:val="007E6300"/>
    <w:rsid w:val="007F2A81"/>
    <w:rsid w:val="007F58AA"/>
    <w:rsid w:val="008024D2"/>
    <w:rsid w:val="00811452"/>
    <w:rsid w:val="0082583F"/>
    <w:rsid w:val="00834ADD"/>
    <w:rsid w:val="008425E0"/>
    <w:rsid w:val="00843019"/>
    <w:rsid w:val="00855DD4"/>
    <w:rsid w:val="008602A5"/>
    <w:rsid w:val="00860A78"/>
    <w:rsid w:val="00860CD6"/>
    <w:rsid w:val="00861F34"/>
    <w:rsid w:val="00866641"/>
    <w:rsid w:val="00874BC7"/>
    <w:rsid w:val="00881EA2"/>
    <w:rsid w:val="00883134"/>
    <w:rsid w:val="0089298E"/>
    <w:rsid w:val="008A716B"/>
    <w:rsid w:val="008B0475"/>
    <w:rsid w:val="008B1002"/>
    <w:rsid w:val="008B5B66"/>
    <w:rsid w:val="008C14B5"/>
    <w:rsid w:val="008C2846"/>
    <w:rsid w:val="008D65BE"/>
    <w:rsid w:val="008E03D0"/>
    <w:rsid w:val="008E04D5"/>
    <w:rsid w:val="008E5B16"/>
    <w:rsid w:val="008F03FE"/>
    <w:rsid w:val="008F6B5B"/>
    <w:rsid w:val="00900954"/>
    <w:rsid w:val="0090292B"/>
    <w:rsid w:val="00903B71"/>
    <w:rsid w:val="00903FB4"/>
    <w:rsid w:val="00917271"/>
    <w:rsid w:val="00920D20"/>
    <w:rsid w:val="009210D8"/>
    <w:rsid w:val="0092559B"/>
    <w:rsid w:val="00932A2D"/>
    <w:rsid w:val="0094439B"/>
    <w:rsid w:val="00944C1B"/>
    <w:rsid w:val="00945689"/>
    <w:rsid w:val="00946123"/>
    <w:rsid w:val="00952BF4"/>
    <w:rsid w:val="00963C32"/>
    <w:rsid w:val="00963D09"/>
    <w:rsid w:val="009647F7"/>
    <w:rsid w:val="009843ED"/>
    <w:rsid w:val="00994F3D"/>
    <w:rsid w:val="009A4396"/>
    <w:rsid w:val="009B514E"/>
    <w:rsid w:val="009D31DD"/>
    <w:rsid w:val="009E604A"/>
    <w:rsid w:val="009F1BB9"/>
    <w:rsid w:val="009F5468"/>
    <w:rsid w:val="009F6641"/>
    <w:rsid w:val="00A04E49"/>
    <w:rsid w:val="00A13B31"/>
    <w:rsid w:val="00A210F5"/>
    <w:rsid w:val="00A265F3"/>
    <w:rsid w:val="00A27D64"/>
    <w:rsid w:val="00A3104C"/>
    <w:rsid w:val="00A33FBA"/>
    <w:rsid w:val="00A4089A"/>
    <w:rsid w:val="00A426B0"/>
    <w:rsid w:val="00A458AA"/>
    <w:rsid w:val="00A474B1"/>
    <w:rsid w:val="00A52F3A"/>
    <w:rsid w:val="00A54D90"/>
    <w:rsid w:val="00A63DF6"/>
    <w:rsid w:val="00A65281"/>
    <w:rsid w:val="00A7152C"/>
    <w:rsid w:val="00A735F7"/>
    <w:rsid w:val="00A808AB"/>
    <w:rsid w:val="00AA118E"/>
    <w:rsid w:val="00AA6FE6"/>
    <w:rsid w:val="00AA72C4"/>
    <w:rsid w:val="00AA7653"/>
    <w:rsid w:val="00AA7CF3"/>
    <w:rsid w:val="00AB3AA9"/>
    <w:rsid w:val="00AC5A0D"/>
    <w:rsid w:val="00AC6719"/>
    <w:rsid w:val="00AC6E46"/>
    <w:rsid w:val="00AD22C7"/>
    <w:rsid w:val="00AD372A"/>
    <w:rsid w:val="00AE054A"/>
    <w:rsid w:val="00AE2A18"/>
    <w:rsid w:val="00AE3145"/>
    <w:rsid w:val="00AF00BB"/>
    <w:rsid w:val="00AF3918"/>
    <w:rsid w:val="00AF6B57"/>
    <w:rsid w:val="00AF6CCD"/>
    <w:rsid w:val="00B05ABF"/>
    <w:rsid w:val="00B16DC8"/>
    <w:rsid w:val="00B46954"/>
    <w:rsid w:val="00B51C78"/>
    <w:rsid w:val="00B60BC0"/>
    <w:rsid w:val="00B63B56"/>
    <w:rsid w:val="00B70693"/>
    <w:rsid w:val="00B81068"/>
    <w:rsid w:val="00B83838"/>
    <w:rsid w:val="00B84F88"/>
    <w:rsid w:val="00B9734C"/>
    <w:rsid w:val="00BA1002"/>
    <w:rsid w:val="00BA103F"/>
    <w:rsid w:val="00BB0A86"/>
    <w:rsid w:val="00BB5536"/>
    <w:rsid w:val="00BC1672"/>
    <w:rsid w:val="00BC7E47"/>
    <w:rsid w:val="00BD113F"/>
    <w:rsid w:val="00BE0781"/>
    <w:rsid w:val="00BF4CEE"/>
    <w:rsid w:val="00BF6967"/>
    <w:rsid w:val="00C00FB9"/>
    <w:rsid w:val="00C0536F"/>
    <w:rsid w:val="00C1111E"/>
    <w:rsid w:val="00C30B62"/>
    <w:rsid w:val="00C331C1"/>
    <w:rsid w:val="00C340B5"/>
    <w:rsid w:val="00C529EC"/>
    <w:rsid w:val="00C535E9"/>
    <w:rsid w:val="00C65157"/>
    <w:rsid w:val="00C7466E"/>
    <w:rsid w:val="00C75792"/>
    <w:rsid w:val="00C757F6"/>
    <w:rsid w:val="00C761EE"/>
    <w:rsid w:val="00C830E4"/>
    <w:rsid w:val="00C93CBF"/>
    <w:rsid w:val="00C94585"/>
    <w:rsid w:val="00C95A59"/>
    <w:rsid w:val="00CA191A"/>
    <w:rsid w:val="00CA1C51"/>
    <w:rsid w:val="00CA2F0F"/>
    <w:rsid w:val="00CA661B"/>
    <w:rsid w:val="00CB0F02"/>
    <w:rsid w:val="00CB0FE7"/>
    <w:rsid w:val="00CB1C5C"/>
    <w:rsid w:val="00CB4E03"/>
    <w:rsid w:val="00CB645A"/>
    <w:rsid w:val="00CC2E06"/>
    <w:rsid w:val="00CC488F"/>
    <w:rsid w:val="00CC7316"/>
    <w:rsid w:val="00CE1759"/>
    <w:rsid w:val="00CF0867"/>
    <w:rsid w:val="00D22D68"/>
    <w:rsid w:val="00D255CB"/>
    <w:rsid w:val="00D306BC"/>
    <w:rsid w:val="00D3690C"/>
    <w:rsid w:val="00D4296D"/>
    <w:rsid w:val="00D532F6"/>
    <w:rsid w:val="00D63D9D"/>
    <w:rsid w:val="00D641E3"/>
    <w:rsid w:val="00D728DB"/>
    <w:rsid w:val="00D74998"/>
    <w:rsid w:val="00D756C5"/>
    <w:rsid w:val="00D82447"/>
    <w:rsid w:val="00D83911"/>
    <w:rsid w:val="00D84371"/>
    <w:rsid w:val="00D85E9D"/>
    <w:rsid w:val="00D87CFA"/>
    <w:rsid w:val="00D92CD7"/>
    <w:rsid w:val="00D96013"/>
    <w:rsid w:val="00DD3CBA"/>
    <w:rsid w:val="00DE761D"/>
    <w:rsid w:val="00DF6285"/>
    <w:rsid w:val="00DF632D"/>
    <w:rsid w:val="00E04B4F"/>
    <w:rsid w:val="00E04D28"/>
    <w:rsid w:val="00E273CD"/>
    <w:rsid w:val="00E4220B"/>
    <w:rsid w:val="00E524E7"/>
    <w:rsid w:val="00E73103"/>
    <w:rsid w:val="00E82A90"/>
    <w:rsid w:val="00E91DE4"/>
    <w:rsid w:val="00E97B57"/>
    <w:rsid w:val="00EA3C2B"/>
    <w:rsid w:val="00EB0E15"/>
    <w:rsid w:val="00EB46B0"/>
    <w:rsid w:val="00ED0231"/>
    <w:rsid w:val="00EE1686"/>
    <w:rsid w:val="00EE2FF3"/>
    <w:rsid w:val="00EE3C51"/>
    <w:rsid w:val="00EE6739"/>
    <w:rsid w:val="00EE7665"/>
    <w:rsid w:val="00EF3BE1"/>
    <w:rsid w:val="00EF589D"/>
    <w:rsid w:val="00F112BE"/>
    <w:rsid w:val="00F334D8"/>
    <w:rsid w:val="00F33F3D"/>
    <w:rsid w:val="00F40025"/>
    <w:rsid w:val="00F45E7E"/>
    <w:rsid w:val="00F66EC3"/>
    <w:rsid w:val="00F759CF"/>
    <w:rsid w:val="00F76434"/>
    <w:rsid w:val="00F80EDD"/>
    <w:rsid w:val="00FA2A14"/>
    <w:rsid w:val="00FA7593"/>
    <w:rsid w:val="00FB0D8A"/>
    <w:rsid w:val="00FB2ABD"/>
    <w:rsid w:val="00FD003A"/>
    <w:rsid w:val="00FD0CE5"/>
    <w:rsid w:val="00FD14EE"/>
    <w:rsid w:val="00FD3BB9"/>
    <w:rsid w:val="00FD697C"/>
    <w:rsid w:val="00FE4AC0"/>
    <w:rsid w:val="00FE5E2F"/>
    <w:rsid w:val="00FF2173"/>
    <w:rsid w:val="00FF358C"/>
    <w:rsid w:val="00FF5F5D"/>
    <w:rsid w:val="0B8AC323"/>
    <w:rsid w:val="104BDA0F"/>
    <w:rsid w:val="17577436"/>
    <w:rsid w:val="2090287A"/>
    <w:rsid w:val="2AE39F7D"/>
    <w:rsid w:val="40B81C14"/>
    <w:rsid w:val="51B7FB54"/>
    <w:rsid w:val="584ECC60"/>
    <w:rsid w:val="6B5CC72E"/>
    <w:rsid w:val="75BB7294"/>
    <w:rsid w:val="7C322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DF077"/>
  <w15:chartTrackingRefBased/>
  <w15:docId w15:val="{5D3585B2-995A-45D5-AD2B-13E0C7D4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40A3"/>
    <w:pPr>
      <w:suppressAutoHyphens/>
    </w:pPr>
    <w:rPr>
      <w:rFonts w:ascii="Arial" w:hAnsi="Arial"/>
      <w:szCs w:val="24"/>
      <w:lang w:eastAsia="ar-SA"/>
    </w:rPr>
  </w:style>
  <w:style w:type="paragraph" w:styleId="Heading1">
    <w:name w:val="heading 1"/>
    <w:basedOn w:val="Normal"/>
    <w:next w:val="Normal"/>
    <w:qFormat/>
    <w:rsid w:val="00203555"/>
    <w:pPr>
      <w:keepNext/>
      <w:tabs>
        <w:tab w:val="num" w:pos="0"/>
      </w:tabs>
      <w:jc w:val="center"/>
      <w:outlineLvl w:val="0"/>
    </w:pPr>
    <w:rPr>
      <w:rFonts w:cs="Arial"/>
      <w:b/>
      <w:bCs/>
      <w:color w:val="FFFFFF"/>
    </w:rPr>
  </w:style>
  <w:style w:type="paragraph" w:styleId="Heading2">
    <w:name w:val="heading 2"/>
    <w:basedOn w:val="Normal"/>
    <w:next w:val="Normal"/>
    <w:qFormat/>
    <w:rsid w:val="00203555"/>
    <w:pPr>
      <w:keepNext/>
      <w:tabs>
        <w:tab w:val="num" w:pos="0"/>
      </w:tabs>
      <w:jc w:val="center"/>
      <w:outlineLvl w:val="1"/>
    </w:pPr>
    <w:rPr>
      <w:rFonts w:cs="Arial"/>
      <w:b/>
      <w:bCs/>
    </w:rPr>
  </w:style>
  <w:style w:type="paragraph" w:styleId="Heading3">
    <w:name w:val="heading 3"/>
    <w:basedOn w:val="Normal"/>
    <w:next w:val="BodyText"/>
    <w:qFormat/>
    <w:rsid w:val="00203555"/>
    <w:pPr>
      <w:tabs>
        <w:tab w:val="num" w:pos="0"/>
      </w:tabs>
      <w:spacing w:before="280" w:after="280"/>
      <w:outlineLvl w:val="2"/>
    </w:pPr>
    <w:rPr>
      <w:b/>
      <w:bCs/>
      <w:sz w:val="27"/>
      <w:szCs w:val="27"/>
    </w:rPr>
  </w:style>
  <w:style w:type="paragraph" w:styleId="Heading4">
    <w:name w:val="heading 4"/>
    <w:basedOn w:val="Normal"/>
    <w:next w:val="BodyText"/>
    <w:qFormat/>
    <w:rsid w:val="00203555"/>
    <w:pPr>
      <w:tabs>
        <w:tab w:val="num" w:pos="0"/>
      </w:tabs>
      <w:spacing w:before="280" w:after="280"/>
      <w:outlineLvl w:val="3"/>
    </w:pPr>
    <w:rPr>
      <w:b/>
      <w:bCs/>
    </w:rPr>
  </w:style>
  <w:style w:type="paragraph" w:styleId="Heading5">
    <w:name w:val="heading 5"/>
    <w:basedOn w:val="Normal"/>
    <w:next w:val="Normal"/>
    <w:qFormat/>
    <w:rsid w:val="00203555"/>
    <w:pPr>
      <w:keepNext/>
      <w:tabs>
        <w:tab w:val="num" w:pos="0"/>
      </w:tabs>
      <w:outlineLvl w:val="4"/>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203555"/>
  </w:style>
  <w:style w:type="character" w:styleId="Hyperlink">
    <w:name w:val="Hyperlink"/>
    <w:rsid w:val="00203555"/>
    <w:rPr>
      <w:color w:val="0000FF"/>
      <w:u w:val="single"/>
    </w:rPr>
  </w:style>
  <w:style w:type="character" w:styleId="FollowedHyperlink">
    <w:name w:val="FollowedHyperlink"/>
    <w:rsid w:val="00203555"/>
    <w:rPr>
      <w:color w:val="0000FF"/>
      <w:u w:val="single"/>
    </w:rPr>
  </w:style>
  <w:style w:type="character" w:styleId="Strong">
    <w:name w:val="Strong"/>
    <w:qFormat/>
    <w:rsid w:val="00203555"/>
    <w:rPr>
      <w:b/>
      <w:bCs/>
    </w:rPr>
  </w:style>
  <w:style w:type="character" w:customStyle="1" w:styleId="WW8Num2z0">
    <w:name w:val="WW8Num2z0"/>
    <w:rsid w:val="00203555"/>
    <w:rPr>
      <w:rFonts w:ascii="Wingdings" w:hAnsi="Wingdings"/>
      <w:sz w:val="24"/>
    </w:rPr>
  </w:style>
  <w:style w:type="character" w:customStyle="1" w:styleId="WW8Num3z0">
    <w:name w:val="WW8Num3z0"/>
    <w:rsid w:val="00203555"/>
    <w:rPr>
      <w:rFonts w:ascii="Symbol" w:hAnsi="Symbol"/>
    </w:rPr>
  </w:style>
  <w:style w:type="character" w:customStyle="1" w:styleId="WW8Num3z1">
    <w:name w:val="WW8Num3z1"/>
    <w:rsid w:val="00203555"/>
    <w:rPr>
      <w:rFonts w:ascii="Courier New" w:hAnsi="Courier New"/>
    </w:rPr>
  </w:style>
  <w:style w:type="character" w:customStyle="1" w:styleId="WW8Num3z2">
    <w:name w:val="WW8Num3z2"/>
    <w:rsid w:val="00203555"/>
    <w:rPr>
      <w:rFonts w:ascii="Wingdings" w:hAnsi="Wingdings"/>
    </w:rPr>
  </w:style>
  <w:style w:type="character" w:customStyle="1" w:styleId="WW8Num4z0">
    <w:name w:val="WW8Num4z0"/>
    <w:rsid w:val="00203555"/>
    <w:rPr>
      <w:rFonts w:ascii="Wingdings" w:hAnsi="Wingdings"/>
      <w:sz w:val="24"/>
    </w:rPr>
  </w:style>
  <w:style w:type="character" w:customStyle="1" w:styleId="WW8Num5z0">
    <w:name w:val="WW8Num5z0"/>
    <w:rsid w:val="00203555"/>
    <w:rPr>
      <w:rFonts w:ascii="Wingdings" w:hAnsi="Wingdings"/>
      <w:sz w:val="24"/>
    </w:rPr>
  </w:style>
  <w:style w:type="character" w:customStyle="1" w:styleId="WW8Num7z0">
    <w:name w:val="WW8Num7z0"/>
    <w:rsid w:val="00203555"/>
    <w:rPr>
      <w:rFonts w:ascii="Wingdings" w:hAnsi="Wingdings"/>
      <w:sz w:val="24"/>
    </w:rPr>
  </w:style>
  <w:style w:type="character" w:customStyle="1" w:styleId="WW8NumSt3z0">
    <w:name w:val="WW8NumSt3z0"/>
    <w:rsid w:val="00203555"/>
    <w:rPr>
      <w:rFonts w:ascii="Monotype Sorts" w:hAnsi="Monotype Sorts"/>
    </w:rPr>
  </w:style>
  <w:style w:type="character" w:styleId="CommentReference">
    <w:name w:val="annotation reference"/>
    <w:rsid w:val="00203555"/>
    <w:rPr>
      <w:sz w:val="16"/>
      <w:szCs w:val="16"/>
    </w:rPr>
  </w:style>
  <w:style w:type="paragraph" w:styleId="BodyText">
    <w:name w:val="Body Text"/>
    <w:basedOn w:val="Normal"/>
    <w:rsid w:val="00203555"/>
    <w:pPr>
      <w:spacing w:after="120"/>
    </w:pPr>
  </w:style>
  <w:style w:type="paragraph" w:customStyle="1" w:styleId="Heading">
    <w:name w:val="Heading"/>
    <w:basedOn w:val="Normal"/>
    <w:next w:val="BodyText"/>
    <w:rsid w:val="000440A3"/>
    <w:pPr>
      <w:keepNext/>
      <w:spacing w:before="240" w:after="120"/>
    </w:pPr>
    <w:rPr>
      <w:rFonts w:eastAsia="Arial Unicode MS" w:cs="Tahoma"/>
      <w:b/>
      <w:sz w:val="42"/>
      <w:szCs w:val="28"/>
    </w:rPr>
  </w:style>
  <w:style w:type="paragraph" w:styleId="List">
    <w:name w:val="List"/>
    <w:basedOn w:val="BodyText"/>
    <w:rsid w:val="00203555"/>
    <w:rPr>
      <w:rFonts w:cs="Tahoma"/>
    </w:rPr>
  </w:style>
  <w:style w:type="paragraph" w:styleId="Header">
    <w:name w:val="header"/>
    <w:basedOn w:val="Normal"/>
    <w:rsid w:val="00203555"/>
    <w:pPr>
      <w:tabs>
        <w:tab w:val="center" w:pos="4320"/>
        <w:tab w:val="right" w:pos="8640"/>
      </w:tabs>
    </w:pPr>
  </w:style>
  <w:style w:type="paragraph" w:styleId="Footer">
    <w:name w:val="footer"/>
    <w:basedOn w:val="Normal"/>
    <w:rsid w:val="00203555"/>
    <w:pPr>
      <w:tabs>
        <w:tab w:val="center" w:pos="4320"/>
        <w:tab w:val="right" w:pos="8640"/>
      </w:tabs>
    </w:pPr>
  </w:style>
  <w:style w:type="paragraph" w:customStyle="1" w:styleId="TableContents">
    <w:name w:val="Table Contents"/>
    <w:basedOn w:val="Normal"/>
    <w:rsid w:val="00203555"/>
    <w:pPr>
      <w:suppressLineNumbers/>
    </w:pPr>
  </w:style>
  <w:style w:type="paragraph" w:customStyle="1" w:styleId="TableHeading">
    <w:name w:val="Table Heading"/>
    <w:basedOn w:val="TableContents"/>
    <w:rsid w:val="00203555"/>
    <w:pPr>
      <w:jc w:val="center"/>
    </w:pPr>
    <w:rPr>
      <w:b/>
      <w:bCs/>
      <w:i/>
      <w:iCs/>
    </w:rPr>
  </w:style>
  <w:style w:type="paragraph" w:styleId="Caption">
    <w:name w:val="caption"/>
    <w:basedOn w:val="Normal"/>
    <w:qFormat/>
    <w:rsid w:val="00203555"/>
    <w:pPr>
      <w:suppressLineNumbers/>
      <w:spacing w:before="120" w:after="120"/>
    </w:pPr>
    <w:rPr>
      <w:rFonts w:cs="Tahoma"/>
      <w:i/>
      <w:iCs/>
    </w:rPr>
  </w:style>
  <w:style w:type="paragraph" w:customStyle="1" w:styleId="Index">
    <w:name w:val="Index"/>
    <w:basedOn w:val="Normal"/>
    <w:rsid w:val="00203555"/>
    <w:pPr>
      <w:suppressLineNumbers/>
    </w:pPr>
    <w:rPr>
      <w:rFonts w:cs="Tahoma"/>
    </w:rPr>
  </w:style>
  <w:style w:type="paragraph" w:styleId="Title">
    <w:name w:val="Title"/>
    <w:basedOn w:val="Normal"/>
    <w:next w:val="Normal"/>
    <w:qFormat/>
    <w:rsid w:val="00203555"/>
    <w:pPr>
      <w:widowControl w:val="0"/>
      <w:spacing w:after="60"/>
      <w:ind w:left="144"/>
      <w:jc w:val="center"/>
    </w:pPr>
    <w:rPr>
      <w:b/>
      <w:sz w:val="36"/>
      <w:szCs w:val="20"/>
    </w:rPr>
  </w:style>
  <w:style w:type="paragraph" w:styleId="Subtitle">
    <w:name w:val="Subtitle"/>
    <w:basedOn w:val="Heading"/>
    <w:next w:val="BodyText"/>
    <w:qFormat/>
    <w:rsid w:val="00203555"/>
    <w:pPr>
      <w:jc w:val="center"/>
    </w:pPr>
    <w:rPr>
      <w:i/>
      <w:iCs/>
    </w:rPr>
  </w:style>
  <w:style w:type="paragraph" w:styleId="HTMLPreformatted">
    <w:name w:val="HTML Preformatted"/>
    <w:basedOn w:val="Normal"/>
    <w:rsid w:val="00203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Cs w:val="20"/>
    </w:rPr>
  </w:style>
  <w:style w:type="paragraph" w:styleId="NormalWeb">
    <w:name w:val="Normal (Web)"/>
    <w:basedOn w:val="Normal"/>
    <w:uiPriority w:val="99"/>
    <w:rsid w:val="00203555"/>
    <w:pPr>
      <w:spacing w:before="280" w:after="280"/>
    </w:pPr>
  </w:style>
  <w:style w:type="paragraph" w:styleId="CommentText">
    <w:name w:val="annotation text"/>
    <w:basedOn w:val="Normal"/>
    <w:rsid w:val="00203555"/>
    <w:rPr>
      <w:szCs w:val="20"/>
    </w:rPr>
  </w:style>
  <w:style w:type="paragraph" w:customStyle="1" w:styleId="checklist">
    <w:name w:val="checklist"/>
    <w:basedOn w:val="Normal"/>
    <w:rsid w:val="00203555"/>
    <w:pPr>
      <w:spacing w:line="240" w:lineRule="exact"/>
    </w:pPr>
    <w:rPr>
      <w:rFonts w:ascii="Times" w:hAnsi="Times"/>
      <w:szCs w:val="20"/>
    </w:rPr>
  </w:style>
  <w:style w:type="table" w:styleId="TableColorful2">
    <w:name w:val="Table Colorful 2"/>
    <w:basedOn w:val="TableNormal"/>
    <w:rsid w:val="00667530"/>
    <w:pPr>
      <w:suppressAutoHyphens/>
    </w:pPr>
    <w:rPr>
      <w:rFonts w:ascii="Arial" w:hAnsi="Ari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HeadingTitle">
    <w:name w:val="Heading Title"/>
    <w:basedOn w:val="Normal"/>
    <w:rsid w:val="002110D2"/>
    <w:pPr>
      <w:tabs>
        <w:tab w:val="left" w:pos="2842"/>
      </w:tabs>
      <w:suppressAutoHyphens w:val="0"/>
      <w:spacing w:before="120" w:after="120"/>
      <w:jc w:val="center"/>
    </w:pPr>
    <w:rPr>
      <w:rFonts w:ascii="Arial Bold" w:hAnsi="Arial Bold" w:cs="Arial"/>
      <w:b/>
      <w:sz w:val="48"/>
      <w:szCs w:val="20"/>
      <w:lang w:eastAsia="en-US"/>
    </w:rPr>
  </w:style>
  <w:style w:type="table" w:styleId="TableGrid">
    <w:name w:val="Table Grid"/>
    <w:basedOn w:val="TableNormal"/>
    <w:rsid w:val="00765798"/>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 1"/>
    <w:basedOn w:val="Normal"/>
    <w:rsid w:val="00765798"/>
    <w:pPr>
      <w:numPr>
        <w:numId w:val="1"/>
      </w:numPr>
      <w:tabs>
        <w:tab w:val="left" w:pos="2842"/>
      </w:tabs>
      <w:suppressAutoHyphens w:val="0"/>
      <w:spacing w:before="120" w:after="120"/>
    </w:pPr>
    <w:rPr>
      <w:rFonts w:cs="Arial"/>
      <w:szCs w:val="20"/>
      <w:lang w:eastAsia="en-US"/>
    </w:rPr>
  </w:style>
  <w:style w:type="paragraph" w:styleId="CommentSubject">
    <w:name w:val="annotation subject"/>
    <w:basedOn w:val="CommentText"/>
    <w:next w:val="CommentText"/>
    <w:semiHidden/>
    <w:rsid w:val="00AA6FE6"/>
    <w:rPr>
      <w:b/>
      <w:bCs/>
    </w:rPr>
  </w:style>
  <w:style w:type="paragraph" w:styleId="BalloonText">
    <w:name w:val="Balloon Text"/>
    <w:basedOn w:val="Normal"/>
    <w:semiHidden/>
    <w:rsid w:val="00AA6FE6"/>
    <w:rPr>
      <w:rFonts w:ascii="Tahoma" w:hAnsi="Tahoma" w:cs="Tahoma"/>
      <w:sz w:val="16"/>
      <w:szCs w:val="16"/>
    </w:rPr>
  </w:style>
  <w:style w:type="paragraph" w:customStyle="1" w:styleId="FooterRight">
    <w:name w:val="Footer Right"/>
    <w:basedOn w:val="Footer"/>
    <w:rsid w:val="000440A3"/>
    <w:pPr>
      <w:suppressAutoHyphens w:val="0"/>
      <w:spacing w:before="120" w:after="120"/>
      <w:jc w:val="right"/>
    </w:pPr>
    <w:rPr>
      <w:lang w:val="en-CA" w:eastAsia="en-US"/>
    </w:rPr>
  </w:style>
  <w:style w:type="paragraph" w:styleId="ListParagraph">
    <w:name w:val="List Paragraph"/>
    <w:basedOn w:val="Normal"/>
    <w:uiPriority w:val="34"/>
    <w:qFormat/>
    <w:rsid w:val="005110E4"/>
    <w:pPr>
      <w:ind w:left="720"/>
    </w:pPr>
  </w:style>
  <w:style w:type="numbering" w:customStyle="1" w:styleId="Style1">
    <w:name w:val="Style1"/>
    <w:rsid w:val="009647F7"/>
    <w:pPr>
      <w:numPr>
        <w:numId w:val="2"/>
      </w:numPr>
    </w:pPr>
  </w:style>
  <w:style w:type="numbering" w:customStyle="1" w:styleId="Style2">
    <w:name w:val="Style2"/>
    <w:rsid w:val="009647F7"/>
    <w:pPr>
      <w:numPr>
        <w:numId w:val="3"/>
      </w:numPr>
    </w:pPr>
  </w:style>
  <w:style w:type="paragraph" w:styleId="PlainText">
    <w:name w:val="Plain Text"/>
    <w:basedOn w:val="Normal"/>
    <w:link w:val="PlainTextChar"/>
    <w:uiPriority w:val="99"/>
    <w:unhideWhenUsed/>
    <w:rsid w:val="00834ADD"/>
    <w:pPr>
      <w:suppressAutoHyphens w:val="0"/>
    </w:pPr>
    <w:rPr>
      <w:rFonts w:ascii="Calibri" w:eastAsia="Calibri" w:hAnsi="Calibri"/>
      <w:sz w:val="22"/>
      <w:szCs w:val="21"/>
      <w:lang w:eastAsia="en-US"/>
    </w:rPr>
  </w:style>
  <w:style w:type="character" w:customStyle="1" w:styleId="PlainTextChar">
    <w:name w:val="Plain Text Char"/>
    <w:link w:val="PlainText"/>
    <w:uiPriority w:val="99"/>
    <w:rsid w:val="00834ADD"/>
    <w:rPr>
      <w:rFonts w:ascii="Calibri" w:eastAsia="Calibri" w:hAnsi="Calibri"/>
      <w:sz w:val="22"/>
      <w:szCs w:val="21"/>
    </w:rPr>
  </w:style>
  <w:style w:type="paragraph" w:customStyle="1" w:styleId="WrkshtHeading9">
    <w:name w:val="Wrksht Heading9"/>
    <w:basedOn w:val="Normal"/>
    <w:rsid w:val="007E6300"/>
    <w:pPr>
      <w:keepNext/>
      <w:suppressAutoHyphens w:val="0"/>
      <w:spacing w:before="60" w:after="60"/>
      <w:ind w:right="115"/>
      <w:jc w:val="center"/>
    </w:pPr>
    <w:rPr>
      <w:rFonts w:ascii="Verdana" w:hAnsi="Verdana"/>
      <w:sz w:val="18"/>
      <w:lang w:eastAsia="en-US"/>
    </w:rPr>
  </w:style>
  <w:style w:type="character" w:styleId="UnresolvedMention">
    <w:name w:val="Unresolved Mention"/>
    <w:uiPriority w:val="99"/>
    <w:semiHidden/>
    <w:unhideWhenUsed/>
    <w:rsid w:val="001B3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69387">
      <w:bodyDiv w:val="1"/>
      <w:marLeft w:val="0"/>
      <w:marRight w:val="0"/>
      <w:marTop w:val="0"/>
      <w:marBottom w:val="0"/>
      <w:divBdr>
        <w:top w:val="none" w:sz="0" w:space="0" w:color="auto"/>
        <w:left w:val="none" w:sz="0" w:space="0" w:color="auto"/>
        <w:bottom w:val="none" w:sz="0" w:space="0" w:color="auto"/>
        <w:right w:val="none" w:sz="0" w:space="0" w:color="auto"/>
      </w:divBdr>
    </w:div>
    <w:div w:id="476995959">
      <w:bodyDiv w:val="1"/>
      <w:marLeft w:val="0"/>
      <w:marRight w:val="0"/>
      <w:marTop w:val="0"/>
      <w:marBottom w:val="0"/>
      <w:divBdr>
        <w:top w:val="none" w:sz="0" w:space="0" w:color="auto"/>
        <w:left w:val="none" w:sz="0" w:space="0" w:color="auto"/>
        <w:bottom w:val="none" w:sz="0" w:space="0" w:color="auto"/>
        <w:right w:val="none" w:sz="0" w:space="0" w:color="auto"/>
      </w:divBdr>
    </w:div>
    <w:div w:id="562910771">
      <w:bodyDiv w:val="1"/>
      <w:marLeft w:val="0"/>
      <w:marRight w:val="0"/>
      <w:marTop w:val="0"/>
      <w:marBottom w:val="0"/>
      <w:divBdr>
        <w:top w:val="none" w:sz="0" w:space="0" w:color="auto"/>
        <w:left w:val="none" w:sz="0" w:space="0" w:color="auto"/>
        <w:bottom w:val="none" w:sz="0" w:space="0" w:color="auto"/>
        <w:right w:val="none" w:sz="0" w:space="0" w:color="auto"/>
      </w:divBdr>
    </w:div>
    <w:div w:id="608051688">
      <w:bodyDiv w:val="1"/>
      <w:marLeft w:val="0"/>
      <w:marRight w:val="0"/>
      <w:marTop w:val="0"/>
      <w:marBottom w:val="0"/>
      <w:divBdr>
        <w:top w:val="none" w:sz="0" w:space="0" w:color="auto"/>
        <w:left w:val="none" w:sz="0" w:space="0" w:color="auto"/>
        <w:bottom w:val="none" w:sz="0" w:space="0" w:color="auto"/>
        <w:right w:val="none" w:sz="0" w:space="0" w:color="auto"/>
      </w:divBdr>
    </w:div>
    <w:div w:id="677580939">
      <w:bodyDiv w:val="1"/>
      <w:marLeft w:val="0"/>
      <w:marRight w:val="0"/>
      <w:marTop w:val="0"/>
      <w:marBottom w:val="0"/>
      <w:divBdr>
        <w:top w:val="none" w:sz="0" w:space="0" w:color="auto"/>
        <w:left w:val="none" w:sz="0" w:space="0" w:color="auto"/>
        <w:bottom w:val="none" w:sz="0" w:space="0" w:color="auto"/>
        <w:right w:val="none" w:sz="0" w:space="0" w:color="auto"/>
      </w:divBdr>
    </w:div>
    <w:div w:id="1054084289">
      <w:bodyDiv w:val="1"/>
      <w:marLeft w:val="0"/>
      <w:marRight w:val="0"/>
      <w:marTop w:val="0"/>
      <w:marBottom w:val="0"/>
      <w:divBdr>
        <w:top w:val="none" w:sz="0" w:space="0" w:color="auto"/>
        <w:left w:val="none" w:sz="0" w:space="0" w:color="auto"/>
        <w:bottom w:val="none" w:sz="0" w:space="0" w:color="auto"/>
        <w:right w:val="none" w:sz="0" w:space="0" w:color="auto"/>
      </w:divBdr>
      <w:divsChild>
        <w:div w:id="2110856866">
          <w:marLeft w:val="0"/>
          <w:marRight w:val="0"/>
          <w:marTop w:val="0"/>
          <w:marBottom w:val="0"/>
          <w:divBdr>
            <w:top w:val="none" w:sz="0" w:space="0" w:color="auto"/>
            <w:left w:val="none" w:sz="0" w:space="0" w:color="auto"/>
            <w:bottom w:val="none" w:sz="0" w:space="0" w:color="auto"/>
            <w:right w:val="none" w:sz="0" w:space="0" w:color="auto"/>
          </w:divBdr>
          <w:divsChild>
            <w:div w:id="40323130">
              <w:marLeft w:val="0"/>
              <w:marRight w:val="0"/>
              <w:marTop w:val="0"/>
              <w:marBottom w:val="0"/>
              <w:divBdr>
                <w:top w:val="none" w:sz="0" w:space="0" w:color="auto"/>
                <w:left w:val="none" w:sz="0" w:space="0" w:color="auto"/>
                <w:bottom w:val="none" w:sz="0" w:space="0" w:color="auto"/>
                <w:right w:val="none" w:sz="0" w:space="0" w:color="auto"/>
              </w:divBdr>
              <w:divsChild>
                <w:div w:id="755050532">
                  <w:marLeft w:val="0"/>
                  <w:marRight w:val="167"/>
                  <w:marTop w:val="251"/>
                  <w:marBottom w:val="0"/>
                  <w:divBdr>
                    <w:top w:val="single" w:sz="6" w:space="0" w:color="000000"/>
                    <w:left w:val="none" w:sz="0" w:space="0" w:color="auto"/>
                    <w:bottom w:val="none" w:sz="0" w:space="0" w:color="auto"/>
                    <w:right w:val="none" w:sz="0" w:space="0" w:color="auto"/>
                  </w:divBdr>
                  <w:divsChild>
                    <w:div w:id="1582324673">
                      <w:marLeft w:val="0"/>
                      <w:marRight w:val="0"/>
                      <w:marTop w:val="0"/>
                      <w:marBottom w:val="0"/>
                      <w:divBdr>
                        <w:top w:val="none" w:sz="0" w:space="0" w:color="auto"/>
                        <w:left w:val="none" w:sz="0" w:space="0" w:color="auto"/>
                        <w:bottom w:val="none" w:sz="0" w:space="0" w:color="auto"/>
                        <w:right w:val="none" w:sz="0" w:space="0" w:color="auto"/>
                      </w:divBdr>
                      <w:divsChild>
                        <w:div w:id="1879396824">
                          <w:marLeft w:val="0"/>
                          <w:marRight w:val="0"/>
                          <w:marTop w:val="0"/>
                          <w:marBottom w:val="0"/>
                          <w:divBdr>
                            <w:top w:val="none" w:sz="0" w:space="0" w:color="auto"/>
                            <w:left w:val="none" w:sz="0" w:space="0" w:color="auto"/>
                            <w:bottom w:val="none" w:sz="0" w:space="0" w:color="auto"/>
                            <w:right w:val="none" w:sz="0" w:space="0" w:color="auto"/>
                          </w:divBdr>
                          <w:divsChild>
                            <w:div w:id="2092846131">
                              <w:marLeft w:val="0"/>
                              <w:marRight w:val="0"/>
                              <w:marTop w:val="0"/>
                              <w:marBottom w:val="0"/>
                              <w:divBdr>
                                <w:top w:val="none" w:sz="0" w:space="0" w:color="auto"/>
                                <w:left w:val="none" w:sz="0" w:space="0" w:color="auto"/>
                                <w:bottom w:val="none" w:sz="0" w:space="0" w:color="auto"/>
                                <w:right w:val="none" w:sz="0" w:space="0" w:color="auto"/>
                              </w:divBdr>
                              <w:divsChild>
                                <w:div w:id="1680965164">
                                  <w:marLeft w:val="0"/>
                                  <w:marRight w:val="0"/>
                                  <w:marTop w:val="0"/>
                                  <w:marBottom w:val="0"/>
                                  <w:divBdr>
                                    <w:top w:val="none" w:sz="0" w:space="0" w:color="auto"/>
                                    <w:left w:val="none" w:sz="0" w:space="0" w:color="auto"/>
                                    <w:bottom w:val="none" w:sz="0" w:space="0" w:color="auto"/>
                                    <w:right w:val="none" w:sz="0" w:space="0" w:color="auto"/>
                                  </w:divBdr>
                                  <w:divsChild>
                                    <w:div w:id="52313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22269">
      <w:bodyDiv w:val="1"/>
      <w:marLeft w:val="0"/>
      <w:marRight w:val="0"/>
      <w:marTop w:val="0"/>
      <w:marBottom w:val="0"/>
      <w:divBdr>
        <w:top w:val="none" w:sz="0" w:space="0" w:color="auto"/>
        <w:left w:val="none" w:sz="0" w:space="0" w:color="auto"/>
        <w:bottom w:val="none" w:sz="0" w:space="0" w:color="auto"/>
        <w:right w:val="none" w:sz="0" w:space="0" w:color="auto"/>
      </w:divBdr>
    </w:div>
    <w:div w:id="1495413630">
      <w:bodyDiv w:val="1"/>
      <w:marLeft w:val="0"/>
      <w:marRight w:val="0"/>
      <w:marTop w:val="0"/>
      <w:marBottom w:val="0"/>
      <w:divBdr>
        <w:top w:val="none" w:sz="0" w:space="0" w:color="auto"/>
        <w:left w:val="none" w:sz="0" w:space="0" w:color="auto"/>
        <w:bottom w:val="none" w:sz="0" w:space="0" w:color="auto"/>
        <w:right w:val="none" w:sz="0" w:space="0" w:color="auto"/>
      </w:divBdr>
    </w:div>
    <w:div w:id="206702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qdaeau25.atlassian.net/browse/DQ26-10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azon.com/Breville-BTA730XL-More-4-Slice-Toaster/dp/B00COMHBT0?ref_=pb_hm_dp&amp;th=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55af1afe-24e9-4d9e-8b54-53f2032f41af" xsi:nil="true"/>
    <lcf76f155ced4ddcb4097134ff3c332f xmlns="59158387-0b2d-4d97-a983-e5561f7f08d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54897E54BA54408664CA011F7489F6" ma:contentTypeVersion="17" ma:contentTypeDescription="Create a new document." ma:contentTypeScope="" ma:versionID="3c021417fcd9980f5ac7ae3ca42efd00">
  <xsd:schema xmlns:xsd="http://www.w3.org/2001/XMLSchema" xmlns:xs="http://www.w3.org/2001/XMLSchema" xmlns:p="http://schemas.microsoft.com/office/2006/metadata/properties" xmlns:ns2="59158387-0b2d-4d97-a983-e5561f7f08d0" xmlns:ns3="55af1afe-24e9-4d9e-8b54-53f2032f41af" targetNamespace="http://schemas.microsoft.com/office/2006/metadata/properties" ma:root="true" ma:fieldsID="51dbe10ca8ad02d53201787cf6517a7d" ns2:_="" ns3:_="">
    <xsd:import namespace="59158387-0b2d-4d97-a983-e5561f7f08d0"/>
    <xsd:import namespace="55af1afe-24e9-4d9e-8b54-53f2032f4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58387-0b2d-4d97-a983-e5561f7f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af1afe-24e9-4d9e-8b54-53f2032f4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43c1c2-1b99-4d92-a239-13721ad1f0b4}" ma:internalName="TaxCatchAll" ma:showField="CatchAllData" ma:web="55af1afe-24e9-4d9e-8b54-53f2032f4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A76835-D81F-40B6-8E78-44CB9C07D2DC}">
  <ds:schemaRefs>
    <ds:schemaRef ds:uri="http://schemas.openxmlformats.org/officeDocument/2006/bibliography"/>
  </ds:schemaRefs>
</ds:datastoreItem>
</file>

<file path=customXml/itemProps2.xml><?xml version="1.0" encoding="utf-8"?>
<ds:datastoreItem xmlns:ds="http://schemas.openxmlformats.org/officeDocument/2006/customXml" ds:itemID="{F0A9E14A-F7FA-40DF-94AD-EB0DFBB80637}">
  <ds:schemaRefs>
    <ds:schemaRef ds:uri="http://schemas.microsoft.com/office/2006/metadata/properties"/>
    <ds:schemaRef ds:uri="http://schemas.microsoft.com/office/infopath/2007/PartnerControls"/>
    <ds:schemaRef ds:uri="55af1afe-24e9-4d9e-8b54-53f2032f41af"/>
    <ds:schemaRef ds:uri="59158387-0b2d-4d97-a983-e5561f7f08d0"/>
  </ds:schemaRefs>
</ds:datastoreItem>
</file>

<file path=customXml/itemProps3.xml><?xml version="1.0" encoding="utf-8"?>
<ds:datastoreItem xmlns:ds="http://schemas.openxmlformats.org/officeDocument/2006/customXml" ds:itemID="{1ABA52DC-B556-4BA7-AF9D-9FC1AEBDB45C}">
  <ds:schemaRefs>
    <ds:schemaRef ds:uri="http://schemas.microsoft.com/sharepoint/v3/contenttype/forms"/>
  </ds:schemaRefs>
</ds:datastoreItem>
</file>

<file path=customXml/itemProps4.xml><?xml version="1.0" encoding="utf-8"?>
<ds:datastoreItem xmlns:ds="http://schemas.openxmlformats.org/officeDocument/2006/customXml" ds:itemID="{C5A1DBED-F7E0-43E4-BA0E-A3802EE7E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58387-0b2d-4d97-a983-e5561f7f08d0"/>
    <ds:schemaRef ds:uri="55af1afe-24e9-4d9e-8b54-53f2032f4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Application Services Quality Assurance Checklist</vt:lpstr>
    </vt:vector>
  </TitlesOfParts>
  <Company>gov</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Services Quality Assurance Checklist</dc:title>
  <dc:subject/>
  <dc:creator>Artsem Nikulin</dc:creator>
  <cp:keywords>EPAM DQ MODULE</cp:keywords>
  <cp:lastModifiedBy>თაკო თუთისანი</cp:lastModifiedBy>
  <cp:revision>10</cp:revision>
  <cp:lastPrinted>2011-10-25T07:32:00Z</cp:lastPrinted>
  <dcterms:created xsi:type="dcterms:W3CDTF">2026-09-02T11:41:00Z</dcterms:created>
  <dcterms:modified xsi:type="dcterms:W3CDTF">2026-09-08T18:00:00Z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0x0101002F54897E54BA54408664CA011F7489F6</vt:lpwstr>
  </property>
  <property fmtid="{D5CDD505-2E9C-101B-9397-08002B2CF9AE}" pid="3" name="MediaServiceImageTags">
    <vt:lpwstr/>
  </property>
</Properties>
</file>