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Pr="00861B2C" w:rsidR="002E4D22" w:rsidTr="00061BAA">
        <w:trPr>
          <w:trHeight w:val="1616" w:hRule="exact"/>
        </w:trPr>
        <w:tc>
          <w:tcPr>
            <w:tcW w:w="6299" w:type="dxa"/>
          </w:tcPr>
          <w:p w:rsidRPr="00E62B31" w:rsidR="00ED3FD5" w:rsidP="00ED3FD5" w:rsidRDefault="002D0422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Halloisen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0.9</w:t>
                </w:r>
              </w:sdtContent>
            </w:sdt>
          </w:p>
          <w:p w:rsidRPr="00ED3FD5" w:rsidR="0093027B" w:rsidP="00ED3FD5" w:rsidRDefault="002D0422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>:</w:t>
            </w:r>
            <w:r w:rsidRPr="00E62B31" w:rsidR="00ED3FD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Pr="007E5A28" w:rsidR="002B2FA3" w:rsidTr="00302D85">
        <w:trPr>
          <w:trHeight w:val="284" w:hRule="exact"/>
        </w:trPr>
        <w:tc>
          <w:tcPr>
            <w:tcW w:w="7088" w:type="dxa"/>
          </w:tcPr>
          <w:p w:rsidRPr="007E5A28" w:rsidR="002B2FA3" w:rsidP="00E85106" w:rsidRDefault="002D0422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Pr="00CB7F5C" w:rsidR="00730044" w:rsidTr="00730044">
        <w:trPr>
          <w:trHeight w:val="323" w:hRule="exact"/>
        </w:trPr>
        <w:tc>
          <w:tcPr>
            <w:tcW w:w="1985" w:type="dxa"/>
          </w:tcPr>
          <w:p w:rsidRPr="00CB7F5C" w:rsidR="00730044" w:rsidP="00730044" w:rsidRDefault="00E25EDE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Pr="00CB7F5C" w:rsidR="00730044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Pr="00CB7F5C" w:rsidR="00730044" w:rsidTr="00DD6C29">
        <w:trPr>
          <w:trHeight w:val="284" w:hRule="exact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Pr="00B41F6E" w:rsidR="002A1957" w:rsidP="002A1957" w:rsidRDefault="007C3CC1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P="00730044" w:rsidRDefault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Pr="00CB7F5C" w:rsidR="00730044" w:rsidP="00730044" w:rsidRDefault="00730044">
            <w:pPr>
              <w:rPr>
                <w:noProof/>
              </w:rPr>
            </w:pPr>
          </w:p>
        </w:tc>
      </w:tr>
    </w:tbl>
    <w:p w:rsidRPr="00861B2C" w:rsidR="00070654" w:rsidP="00A16050" w:rsidRDefault="002D0422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dataBinding w:xpath="/root[1]/dokProdukt[1]" w:storeItemID="{04996988-061A-4384-BA8B-40F2666789FC}"/>
          <w:text w:multiLine="1"/>
        </w:sdtPr>
        <w:sdtEndPr/>
        <w:sdtContent>
          <w:r w:rsidR="001B2401">
            <w:t>asdfsf</w:t>
          </w:r>
        </w:sdtContent>
      </w:sdt>
    </w:p>
    <w:p w:rsidRPr="00861B2C" w:rsidR="009E3AD2" w:rsidP="00E66980" w:rsidRDefault="002D0422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dataBinding w:xpath="/root[1]/dokKunde[1]" w:storeItemID="{04996988-061A-4384-BA8B-40F2666789FC}"/>
          <w:text w:multiLine="1"/>
        </w:sdtPr>
        <w:sdtEndPr/>
        <w:sdtContent>
          <w:r w:rsidR="00B36E88">
            <w:t>sadfasdfasdf</w:t>
          </w:r>
        </w:sdtContent>
      </w:sdt>
    </w:p>
    <w:p w:rsidR="00CA69B8" w:rsidRDefault="00CA69B8">
      <w:pPr>
        <w:spacing w:line="276" w:lineRule="auto"/>
      </w:pPr>
      <w:r w:rsidRPr="00861B2C">
        <w:br w:type="page"/>
      </w:r>
    </w:p>
    <w:p w:rsidRPr="00861B2C" w:rsidR="008F126E" w:rsidP="008F126E" w:rsidRDefault="00B21E0E">
      <w:pPr>
        <w:pStyle w:val="TOCHeading"/>
        <w:spacing w:line="240" w:lineRule="auto"/>
      </w:pPr>
      <w:r w:rsidRPr="00861B2C">
        <w:lastRenderedPageBreak/>
        <w:t>Content</w:t>
      </w:r>
      <w:r w:rsidRPr="00861B2C" w:rsidR="00DB71A3">
        <w:t>s</w:t>
      </w:r>
    </w:p>
    <w:p w:rsidR="00652D15" w:rsidRDefault="00195154">
      <w:pPr>
        <w:pStyle w:val="TOC1"/>
        <w:rPr>
          <w:rFonts w:asciiTheme="minorHAnsi" w:hAnsiTheme="minorHAnsi" w:eastAsiaTheme="minorEastAsia"/>
          <w:noProof/>
          <w:sz w:val="22"/>
          <w:lang w:val="nb-NO" w:eastAsia="nb-NO"/>
        </w:rPr>
      </w:pPr>
      <w:r w:rsidRPr="00861B2C">
        <w:fldChar w:fldCharType="begin"/>
      </w:r>
      <w:r w:rsidR="00717483">
        <w:instrText xml:space="preserve"> toc \o "1-3</w:instrText>
      </w:r>
      <w:r w:rsidRPr="00861B2C" w:rsidR="00926DE8">
        <w:instrText xml:space="preserve">" \z </w:instrText>
      </w:r>
      <w:r w:rsidRPr="00861B2C">
        <w:fldChar w:fldCharType="separate"/>
      </w:r>
      <w:r w:rsidR="00652D15">
        <w:rPr>
          <w:noProof/>
        </w:rPr>
        <w:t>1</w:t>
      </w:r>
      <w:r w:rsidR="00652D15">
        <w:rPr>
          <w:rFonts w:asciiTheme="minorHAnsi" w:hAnsiTheme="minorHAnsi" w:eastAsiaTheme="minorEastAsia"/>
          <w:noProof/>
          <w:sz w:val="22"/>
          <w:lang w:val="nb-NO" w:eastAsia="nb-NO"/>
        </w:rPr>
        <w:tab/>
      </w:r>
      <w:r w:rsidR="00652D15">
        <w:rPr>
          <w:noProof/>
        </w:rPr>
        <w:t>[Heading]</w:t>
      </w:r>
      <w:r w:rsidR="00652D15">
        <w:rPr>
          <w:noProof/>
          <w:webHidden/>
        </w:rPr>
        <w:tab/>
      </w:r>
      <w:r w:rsidR="00652D15">
        <w:rPr>
          <w:noProof/>
          <w:webHidden/>
        </w:rPr>
        <w:fldChar w:fldCharType="begin"/>
      </w:r>
      <w:r w:rsidR="00652D15">
        <w:rPr>
          <w:noProof/>
          <w:webHidden/>
        </w:rPr>
        <w:instrText xml:space="preserve"> PAGEREF _Toc495149087 \h </w:instrText>
      </w:r>
      <w:r w:rsidR="00652D15">
        <w:rPr>
          <w:noProof/>
          <w:webHidden/>
        </w:rPr>
      </w:r>
      <w:r w:rsidR="00652D15">
        <w:rPr>
          <w:noProof/>
          <w:webHidden/>
        </w:rPr>
        <w:fldChar w:fldCharType="separate"/>
      </w:r>
      <w:r w:rsidR="00652D15">
        <w:rPr>
          <w:noProof/>
          <w:webHidden/>
        </w:rPr>
        <w:t>3</w:t>
      </w:r>
      <w:r w:rsidR="00652D15">
        <w:rPr>
          <w:noProof/>
          <w:webHidden/>
        </w:rPr>
        <w:fldChar w:fldCharType="end"/>
      </w:r>
    </w:p>
    <w:p w:rsidRPr="00861B2C" w:rsidR="00481B8D" w:rsidP="00161BEF" w:rsidRDefault="00195154">
      <w:r w:rsidRPr="00861B2C">
        <w:fldChar w:fldCharType="end"/>
      </w:r>
      <w:r w:rsidRPr="00861B2C" w:rsidR="00481B8D">
        <w:br w:type="page"/>
      </w:r>
    </w:p>
    <w:bookmarkStart w:name="_Toc315092476" w:id="0"/>
    <w:bookmarkStart w:name="_Toc495149087" w:id="1"/>
    <w:p w:rsidR="00481B8D" w:rsidP="00AC2C92" w:rsidRDefault="002D0422">
      <w:pPr>
        <w:pStyle w:val="Heading1"/>
      </w:pPr>
      <w:sdt>
        <w:sdtPr>
          <w:alias w:val="Heading"/>
          <w:tag w:val="Heading"/>
          <w:id w:val="-1263756287"/>
          <w:placeholder>
            <w:docPart w:val="12E4936DB0D94A87A72A498C23A78A86"/>
          </w:placeholder>
          <w:showingPlcHdr/>
          <w:text w:multiLine="1"/>
        </w:sdtPr>
        <w:sdtEndPr/>
        <w:sdtContent>
          <w:r w:rsidRPr="00861B2C" w:rsidR="007E75E5">
            <w:t>[Heading]</w:t>
          </w:r>
        </w:sdtContent>
      </w:sdt>
      <w:bookmarkEnd w:id="0"/>
      <w:bookmarkEnd w:id="1"/>
    </w:p>
    <w:p w:rsidRPr="007E75E5" w:rsidR="007E75E5" w:rsidP="007E75E5" w:rsidRDefault="007E75E5"/>
    <w:sectPr w:rsidRPr="007E75E5" w:rsid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  <w:p>
      <w:r>
        <w:t>Storebrand Livsforsikring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Other</w:t>
            </w:r>
          </w:p>
          <w:tcPr>
            <w:tcW w:type="auto"/>
          </w:tcPr>
        </w:tc>
        <w:tc>
          <w:p>
            <w:r>
              <w:t>85.6079794120567</w:t>
            </w:r>
          </w:p>
          <w:tcPr>
            <w:tcW w:type="auto"/>
          </w:tcPr>
        </w:tc>
      </w:tr>
      <w:tr>
        <w:tc>
          <w:p>
            <w:r>
              <w:t>eBusiness</w:t>
            </w:r>
          </w:p>
          <w:tcPr>
            <w:tcW w:type="auto"/>
          </w:tcPr>
        </w:tc>
        <w:tc>
          <w:p>
            <w:r>
              <w:t>99.9963673351351</w:t>
            </w:r>
          </w:p>
          <w:tcPr>
            <w:tcW w:type="auto"/>
          </w:tcPr>
        </w:tc>
      </w:tr>
      <w:tr>
        <w:tc>
          <w:p>
            <w:r>
              <w:t>LYNC</w:t>
            </w:r>
          </w:p>
          <w:tcPr>
            <w:tcW w:type="auto"/>
          </w:tcPr>
        </w:tc>
        <w:tc>
          <w:p>
            <w:r>
              <w:t>99.9975109555556</w:t>
            </w:r>
          </w:p>
          <w:tcPr>
            <w:tcW w:type="auto"/>
          </w:tcPr>
        </w:tc>
      </w:tr>
      <w:tr>
        <w:tc>
          <w:p>
            <w:r>
              <w:t>Prolink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Citrix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Datawarehouse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KSJU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AIAE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Sharepoint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STRS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CA Identity Manager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CA IdentityMinder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CRM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Helseapp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Oracle Hotel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Websphere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Deployment Services STB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Portrait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Domino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Banksystemer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Customer Master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MQ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Mainframe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Norsk Pensjon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Application infrastructure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EURB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Uniflow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xPression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Axapta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SQL Hotel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Intranet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Tivoli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SKALA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Lysaker Park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Exchange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Basware.Archive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Virtual Works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DWH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PRODACAPO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QLIKVIEW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Cantor Controller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Worksite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Lotus Notes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KOVI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CA SiteMinder SIAM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Skanning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IRIS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CMS and Config Mgmt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  <w:tr>
        <w:tc>
          <w:p>
            <w:r>
              <w:t>Basware Invoice</w:t>
            </w:r>
          </w:p>
          <w:tcPr>
            <w:tcW w:type="auto"/>
          </w:tcPr>
        </w:tc>
        <w:tc>
          <w:p>
            <w:r>
              <w:t>100</w:t>
            </w:r>
          </w:p>
          <w:tcPr>
            <w:tcW w:type="auto"/>
          </w:tcPr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422" w:rsidRDefault="002D0422" w:rsidP="005A72D2">
      <w:r>
        <w:separator/>
      </w:r>
    </w:p>
  </w:endnote>
  <w:endnote w:type="continuationSeparator" w:id="0">
    <w:p w:rsidR="002D0422" w:rsidRDefault="002D0422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B36E88">
      <w:rPr>
        <w:noProof/>
        <w:sz w:val="16"/>
        <w:szCs w:val="16"/>
        <w:lang w:val="nb-NO"/>
      </w:rPr>
      <w:t>3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B36E88">
      <w:rPr>
        <w:noProof/>
        <w:sz w:val="16"/>
        <w:szCs w:val="16"/>
        <w:lang w:val="nb-NO"/>
      </w:rPr>
      <w:t>3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422" w:rsidRDefault="002D0422" w:rsidP="005A72D2">
      <w:r>
        <w:separator/>
      </w:r>
    </w:p>
  </w:footnote>
  <w:footnote w:type="continuationSeparator" w:id="0">
    <w:p w:rsidR="002D0422" w:rsidRDefault="002D0422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E540F"/>
    <w:rsid w:val="004F6C43"/>
    <w:rsid w:val="005173D1"/>
    <w:rsid w:val="005225A0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3802F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2E4936DB0D94A87A72A498C23A78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8A4E-7F14-4357-8712-E3141D78742C}"/>
      </w:docPartPr>
      <w:docPartBody>
        <w:p w:rsidR="008218DE" w:rsidRDefault="00D940E8">
          <w:pPr>
            <w:pStyle w:val="12E4936DB0D94A87A72A498C23A78A86"/>
          </w:pPr>
          <w:r w:rsidRPr="00861B2C">
            <w:t>[Heading]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634A89"/>
    <w:rsid w:val="008218DE"/>
    <w:rsid w:val="00A45037"/>
    <w:rsid w:val="00B31702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6539205D-F447-43B9-A449-EAEE829C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2</TotalTime>
  <Pages>3</Pages>
  <Words>29</Words>
  <Characters>158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7</cp:revision>
  <dcterms:created xsi:type="dcterms:W3CDTF">2017-10-06T22:21:00Z</dcterms:created>
  <dcterms:modified xsi:type="dcterms:W3CDTF">2017-10-07T13:52:00Z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