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0"/>
      </w:pPr>
    </w:p>
    <w:p>
      <w:pPr>
        <w:jc w:val="center"/>
      </w:pPr>
      <w:r>
        <w:rPr>
          <w:b/>
          <w:color w:val="5E17EB"/>
          <w:sz w:val="96"/>
        </w:rPr>
        <w:t>TutorIA</w:t>
      </w:r>
    </w:p>
    <w:p>
      <w:pPr>
        <w:jc w:val="center"/>
      </w:pPr>
      <w:r>
        <w:rPr>
          <w:color w:val="1A1A1A"/>
          <w:sz w:val="40"/>
        </w:rPr>
        <w:t>Guia do Usuário</w:t>
      </w:r>
    </w:p>
    <w:p>
      <w:pPr>
        <w:jc w:val="center"/>
      </w:pPr>
      <w:r>
        <w:rPr>
          <w:i/>
          <w:color w:val="666666"/>
          <w:sz w:val="24"/>
        </w:rPr>
        <w:t>O guia completo para administradores, gestores e professores</w:t>
      </w:r>
    </w:p>
    <w:p>
      <w:pPr>
        <w:jc w:val="center"/>
      </w:pPr>
      <w:r>
        <w:rPr>
          <w:color w:val="666666"/>
          <w:sz w:val="20"/>
        </w:rPr>
        <w:t>Atualizado em junho de 2026</w:t>
      </w:r>
    </w:p>
    <w:p>
      <w:r>
        <w:br w:type="page"/>
      </w:r>
    </w:p>
    <w:p>
      <w:pPr>
        <w:pStyle w:val="Heading1"/>
      </w:pPr>
      <w:r>
        <w:t>Sumário</w:t>
      </w:r>
    </w:p>
    <w:p>
      <w:r>
        <w:fldChar w:fldCharType="begin"/>
        <w:instrText xml:space="preserve">TOC \o "1-2" \h \z \u</w:instrText>
        <w:fldChar w:fldCharType="separate"/>
        <w:t>Right-click → Update Field to build the table of contents.</w:t>
        <w:fldChar w:fldCharType="end"/>
      </w:r>
    </w:p>
    <w:p>
      <w:r>
        <w:br w:type="page"/>
      </w:r>
    </w:p>
    <w:p>
      <w:pPr>
        <w:pStyle w:val="Heading2"/>
      </w:pPr>
      <w:r>
        <w:t>1. Bem-vindo à TutorIA</w:t>
      </w:r>
    </w:p>
    <w:p>
      <w:r>
        <w:t>A TutorIA é uma plataforma de tutoria com inteligência artificial que permite à sua instituição oferecer aos alunos ajuda 24 horas por dia, baseada no seu próprio material didático. Você envia o conteúdo (PDFs, slides, documentos, transcrições de vídeo); a TutorIA o lê e responde às perguntas dos alunos no contexto — como um monitor que leu cada página e nunca dorme.</w:t>
      </w:r>
    </w:p>
    <w:p>
      <w:r>
        <w:t>Este guia cobre tudo o que quem opera a TutorIA precisa: como configurar instituições, cursos e o tutor de IA, como carregar materiais e quizzes, como funciona a experiência do aluno e como ler as análises. Você não precisa ser técnico para acompanhá-lo.</w:t>
      </w:r>
    </w:p>
    <w:p>
      <w:pPr>
        <w:pStyle w:val="Heading3"/>
      </w:pPr>
      <w:r>
        <w:t>As duas interfaces</w:t>
      </w:r>
    </w:p>
    <w:p>
      <w:pPr>
        <w:pStyle w:val="ListBullet"/>
      </w:pPr>
      <w:r>
        <w:t>Painel de gestão — onde administradores, gestores e professores fazem login para configurar tudo e ver análises. É o aplicativo em que você está lendo este guia.</w:t>
      </w:r>
    </w:p>
    <w:p>
      <w:pPr>
        <w:pStyle w:val="ListBullet"/>
      </w:pPr>
      <w:r>
        <w:t>Widget do aluno (“Erwin”) — um chat leve que os alunos abrem por um link ou incorporado ao seu portal. Os alunos nunca criam conta nem fazem login.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8FBFC"/>
          </w:tcPr>
          <w:p>
            <w:pPr>
              <w:spacing w:before="40" w:after="40"/>
            </w:pPr>
            <w:r>
              <w:rPr>
                <w:color w:val="0E7C86"/>
                <w:sz w:val="21"/>
              </w:rPr>
              <w:t>💡  Os alunos não fazem login. Eles acessam o tutor por um link do curso (uma “chave de acesso”). Você decide o que cada link pode fazer.</w:t>
            </w:r>
          </w:p>
        </w:tc>
      </w:tr>
    </w:tbl>
    <w:p>
      <w:pPr>
        <w:spacing w:after="80"/>
      </w:pPr>
    </w:p>
    <w:p>
      <w:pPr>
        <w:pStyle w:val="Heading2"/>
      </w:pPr>
      <w:r>
        <w:t>2. Perfis e níveis de acesso</w:t>
      </w:r>
    </w:p>
    <w:p>
      <w:r>
        <w:t>O que você pode ver e fazer na TutorIA depende do seu perfil. São três perfis de equipe, além do aluno (sem login).</w:t>
      </w:r>
    </w:p>
    <w:p>
      <w:pPr>
        <w:pStyle w:val="Heading3"/>
      </w:pPr>
      <w:r>
        <w:t>Super administrador</w:t>
      </w:r>
    </w:p>
    <w:p>
      <w:r>
        <w:t>Acesso a toda a plataforma. Gerencia todas as instituições, cria outros administradores e pode filtrar qualquer tela por qualquer instituição. Este perfil é para os donos da plataforma TutorIA.</w:t>
      </w:r>
    </w:p>
    <w:p>
      <w:pPr>
        <w:pStyle w:val="Heading3"/>
      </w:pPr>
      <w:r>
        <w:t>Gestor (professor administrador)</w:t>
      </w:r>
    </w:p>
    <w:p>
      <w:r>
        <w:t>Controle total de uma única instituição: seus cursos, módulos, professores, alunos, análises e cobrança. Tudo o que vê fica automaticamente limitado à sua instituição.</w:t>
      </w:r>
    </w:p>
    <w:p>
      <w:pPr>
        <w:pStyle w:val="Heading3"/>
      </w:pPr>
      <w:r>
        <w:t>Professor</w:t>
      </w:r>
    </w:p>
    <w:p>
      <w:r>
        <w:t>Atua nos cursos a que está vinculado: envia materiais, configura o tutor, cria quizzes, gerencia o calendário e vê análises dos seus cursos.</w:t>
      </w:r>
    </w:p>
    <w:p>
      <w:pPr>
        <w:pStyle w:val="Heading3"/>
      </w:pPr>
      <w:r>
        <w:t>Aluno</w:t>
      </w:r>
    </w:p>
    <w:p>
      <w:r>
        <w:t>Usa apenas o widget. Sem senha, sem painel. Identificado opcionalmente por uma matrícula, para que os professores vejam a atividade por aluno.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1ECFE"/>
          </w:tcPr>
          <w:p>
            <w:pPr>
              <w:spacing w:before="40" w:after="40"/>
            </w:pPr>
            <w:r>
              <w:rPr>
                <w:color w:val="4A12B8"/>
                <w:sz w:val="21"/>
              </w:rPr>
              <w:t>ℹ️  Se algum item de menu ou botão descrito neste guia não aparecer para você, quase sempre é porque seu perfil não o inclui. Fale com um gestor ou super administrador.</w:t>
            </w:r>
          </w:p>
        </w:tc>
      </w:tr>
    </w:tbl>
    <w:p>
      <w:pPr>
        <w:spacing w:after="80"/>
      </w:pPr>
    </w:p>
    <w:p>
      <w:pPr>
        <w:pStyle w:val="Heading2"/>
      </w:pPr>
      <w:r>
        <w:t>3. Login e navegação</w:t>
      </w:r>
    </w:p>
    <w:p>
      <w:pPr>
        <w:pStyle w:val="ListNumber"/>
      </w:pPr>
      <w:r>
        <w:t>Abra o endereço do painel que sua instituição forneceu e entre com seu usuário e senha.</w:t>
      </w:r>
    </w:p>
    <w:p>
      <w:pPr>
        <w:pStyle w:val="ListNumber"/>
      </w:pPr>
      <w:r>
        <w:t>Se esqueceu a senha, use “Esqueci minha senha” na tela de login para receber um link de redefinição por e-mail.</w:t>
      </w:r>
    </w:p>
    <w:p>
      <w:pPr>
        <w:pStyle w:val="ListNumber"/>
      </w:pPr>
      <w:r>
        <w:t>Use a barra lateral esquerda para navegar. Os itens visíveis dependem do seu perfil.</w:t>
      </w:r>
    </w:p>
    <w:p>
      <w:pPr>
        <w:pStyle w:val="ListNumber"/>
      </w:pPr>
      <w:r>
        <w:t>Use o seletor de idioma para ler o painel em português, inglês ou espanhol. O idioma da interface é independente do idioma em que o tutor de IA responde.</w:t>
      </w:r>
    </w:p>
    <w:p>
      <w:r>
        <w:t>O Painel (início) mostra uma visão rápida: atividade recente, um resumo diário escrito por IA sobre o que os alunos perguntaram e atalhos para as áreas que você mais usa.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8FBFC"/>
          </w:tcPr>
          <w:p>
            <w:pPr>
              <w:spacing w:before="40" w:after="40"/>
            </w:pPr>
            <w:r>
              <w:rPr>
                <w:color w:val="0E7C86"/>
                <w:sz w:val="21"/>
              </w:rPr>
              <w:t>💡  Por segurança, a sessão expira após 30 minutos de inatividade; basta entrar novamente. Você não perderá nenhum trabalho.</w:t>
            </w:r>
          </w:p>
        </w:tc>
      </w:tr>
    </w:tbl>
    <w:p>
      <w:pPr>
        <w:spacing w:after="80"/>
      </w:pPr>
    </w:p>
    <w:p>
      <w:pPr>
        <w:pStyle w:val="Heading2"/>
      </w:pPr>
      <w:r>
        <w:t>4. Instituições de ensino</w:t>
      </w:r>
    </w:p>
    <w:p>
      <w:r>
        <w:t>Uma instituição de ensino é o contêiner de nível mais alto — uma universidade, escola ou empresa de treinamento. Super admins as criam e gerenciam; gestores veem apenas a sua.</w:t>
      </w:r>
    </w:p>
    <w:p>
      <w:pPr>
        <w:pStyle w:val="Heading3"/>
      </w:pPr>
      <w:r>
        <w:t>Criando uma instituição (super admin)</w:t>
      </w:r>
    </w:p>
    <w:p>
      <w:pPr>
        <w:pStyle w:val="ListNumber"/>
      </w:pPr>
      <w:r>
        <w:t>Vá em Instituições de Ensino na barra lateral e clique em Nova instituição.</w:t>
      </w:r>
    </w:p>
    <w:p>
      <w:pPr>
        <w:pStyle w:val="ListNumber"/>
      </w:pPr>
      <w:r>
        <w:t>Preencha o nome e o código.</w:t>
      </w:r>
    </w:p>
    <w:p>
      <w:pPr>
        <w:pStyle w:val="ListNumber"/>
      </w:pPr>
      <w:r>
        <w:t>Salve. Agora você pode criar cursos, professores e alunos dentro dela.</w:t>
      </w:r>
    </w:p>
    <w:p>
      <w:r>
        <w:t>Ao abrir uma instituição, você vê seus cursos, sua equipe e um resumo de uso. A maior parte do trabalho do dia a dia acontece um nível abaixo, dentro de um curso.</w:t>
      </w:r>
    </w:p>
    <w:p>
      <w:pPr>
        <w:pStyle w:val="Heading2"/>
      </w:pPr>
      <w:r>
        <w:t>5. Cursos</w:t>
      </w:r>
    </w:p>
    <w:p>
      <w:r>
        <w:t>Um curso é uma disciplina ou turma — por exemplo, “Cálculo I” ou “Química Orgânica”. Os cursos contêm módulos, alunos, um calendário e (opcionalmente) um banco de questões do ENEM.</w:t>
      </w:r>
    </w:p>
    <w:p>
      <w:pPr>
        <w:pStyle w:val="Heading3"/>
      </w:pPr>
      <w:r>
        <w:t>Criando um curso</w:t>
      </w:r>
    </w:p>
    <w:p>
      <w:pPr>
        <w:pStyle w:val="ListNumber"/>
      </w:pPr>
      <w:r>
        <w:t>Vá em Cursos e clique em Novo curso.</w:t>
      </w:r>
    </w:p>
    <w:p>
      <w:pPr>
        <w:pStyle w:val="ListNumber"/>
      </w:pPr>
      <w:r>
        <w:t>Dê um nome e (opcionalmente) uma descrição e a instituição a que pertence.</w:t>
      </w:r>
    </w:p>
    <w:p>
      <w:pPr>
        <w:pStyle w:val="ListNumber"/>
      </w:pPr>
      <w:r>
        <w:t>Opcionalmente, defina as trilhas de disciplina usadas para os títulos dos alunos (veja Títulos) — ex.: matemática, ciências, linguagens. Se deixar em branco, a TutorIA infere a partir do nome do curso.</w:t>
      </w:r>
    </w:p>
    <w:p>
      <w:pPr>
        <w:pStyle w:val="ListNumber"/>
      </w:pPr>
      <w:r>
        <w:t>Salve e abra o curso para adicionar módulos e matricular alunos.</w:t>
      </w:r>
    </w:p>
    <w:p>
      <w:r>
        <w:t>Dentro de um curso há abas para Módulos, Alunos, Calendário e Atividades. Cada uma é detalhada nas seções abaixo.</w:t>
      </w:r>
    </w:p>
    <w:p>
      <w:pPr>
        <w:pStyle w:val="Heading2"/>
      </w:pPr>
      <w:r>
        <w:t>6. Módulos e o tutor de IA</w:t>
      </w:r>
    </w:p>
    <w:p>
      <w:r>
        <w:t>Um módulo é uma unidade dentro de um curso (um capítulo, tópico ou aula). O tutor de IA é configurado por módulo, então cada um pode ter seus próprios materiais, personalidade e idioma.</w:t>
      </w:r>
    </w:p>
    <w:p>
      <w:pPr>
        <w:pStyle w:val="Heading3"/>
      </w:pPr>
      <w:r>
        <w:t>Criando um módulo</w:t>
      </w:r>
    </w:p>
    <w:p>
      <w:pPr>
        <w:pStyle w:val="ListNumber"/>
      </w:pPr>
      <w:r>
        <w:t>Abra um curso, vá na aba Módulos e clique em Novo módulo.</w:t>
      </w:r>
    </w:p>
    <w:p>
      <w:pPr>
        <w:pStyle w:val="ListNumber"/>
      </w:pPr>
      <w:r>
        <w:t>Dê um nome e escreva o prompt do sistema — as instruções que moldam o comportamento do tutor (tom, foco, o que evitar).</w:t>
      </w:r>
    </w:p>
    <w:p>
      <w:pPr>
        <w:pStyle w:val="ListNumber"/>
      </w:pPr>
      <w:r>
        <w:t>Escolha o idioma de resposta do tutor (português, inglês ou espanhol).</w:t>
      </w:r>
    </w:p>
    <w:p>
      <w:pPr>
        <w:pStyle w:val="ListNumber"/>
      </w:pPr>
      <w:r>
        <w:t>Selecione qual modelo de IA o alimenta (ou deixe o padrão da instituição).</w:t>
      </w:r>
    </w:p>
    <w:p>
      <w:pPr>
        <w:pStyle w:val="ListNumber"/>
      </w:pPr>
      <w:r>
        <w:t>Salve e então envie os materiais do módulo.</w:t>
      </w:r>
    </w:p>
    <w:p>
      <w:pPr>
        <w:pStyle w:val="Heading3"/>
      </w:pPr>
      <w:r>
        <w:t>Como o tutor responde</w:t>
      </w:r>
    </w:p>
    <w:p>
      <w:r>
        <w:t>Quando um aluno pergunta algo, a TutorIA busca nos materiais do módulo os trechos mais relevantes e os envia ao modelo de IA junto com o seu prompt do sistema. A resposta, portanto, é fundamentada no seu conteúdo, não no conhecimento geral do modelo.</w:t>
      </w:r>
    </w:p>
    <w:p>
      <w:r>
        <w:t>O tutor espelha automaticamente o aluno: responde no idioma em que o aluno escreve, recorrendo ao idioma configurado do módulo quando isso não está claro. Ele também adota um estilo de ensino adequado à disciplina (um tutor de matemática resolve passo a passo; um de história explica o contexto).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8FBFC"/>
          </w:tcPr>
          <w:p>
            <w:pPr>
              <w:spacing w:before="40" w:after="40"/>
            </w:pPr>
            <w:r>
              <w:rPr>
                <w:color w:val="0E7C86"/>
                <w:sz w:val="21"/>
              </w:rPr>
              <w:t>💡  Use “Melhorar prompt” para a IA reescrever seu prompt do sistema em uma versão mais clara e eficaz — depois ajuste.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FF4E5"/>
          </w:tcPr>
          <w:p>
            <w:pPr>
              <w:spacing w:before="40" w:after="40"/>
            </w:pPr>
            <w:r>
              <w:rPr>
                <w:color w:val="9A5B00"/>
                <w:sz w:val="21"/>
              </w:rPr>
              <w:t>⚠️  Mantenha o prompt do sistema focado. “Responda apenas com base no material do curso; se não estiver coberto, diga isso” é muito mais confiável do que um prompt longo e vago.</w:t>
            </w:r>
          </w:p>
        </w:tc>
      </w:tr>
    </w:tbl>
    <w:p>
      <w:pPr>
        <w:spacing w:after="80"/>
      </w:pPr>
    </w:p>
    <w:p>
      <w:pPr>
        <w:pStyle w:val="Heading2"/>
      </w:pPr>
      <w:r>
        <w:t>7. Materiais e arquivos do curso</w:t>
      </w:r>
    </w:p>
    <w:p>
      <w:r>
        <w:t>Os materiais são a fonte da verdade para as respostas do tutor. Quanto mais completos os envios, melhor a ajuda que os alunos recebem.</w:t>
      </w:r>
    </w:p>
    <w:p>
      <w:pPr>
        <w:pStyle w:val="Heading3"/>
      </w:pPr>
      <w:r>
        <w:t>Enviando arquivos</w:t>
      </w:r>
    </w:p>
    <w:p>
      <w:pPr>
        <w:pStyle w:val="ListNumber"/>
      </w:pPr>
      <w:r>
        <w:t>Abra um módulo e envie arquivos (PDF, Word, PowerPoint, Excel, texto).</w:t>
      </w:r>
    </w:p>
    <w:p>
      <w:pPr>
        <w:pStyle w:val="ListNumber"/>
      </w:pPr>
      <w:r>
        <w:t>A TutorIA extrai o texto automaticamente em segundo plano — PDFs grandes podem levar um minuto.</w:t>
      </w:r>
    </w:p>
    <w:p>
      <w:pPr>
        <w:pStyle w:val="ListNumber"/>
      </w:pPr>
      <w:r>
        <w:t>Quando um arquivo aparece como pronto, seu conteúdo fica disponível para o tutor e para a geração de quizzes.</w:t>
      </w:r>
    </w:p>
    <w:p>
      <w:pPr>
        <w:pStyle w:val="Heading3"/>
      </w:pPr>
      <w:r>
        <w:t>Transcrições de vídeo</w:t>
      </w:r>
    </w:p>
    <w:p>
      <w:r>
        <w:t>Você pode adicionar vídeos do YouTube; a TutorIA obtém ou gera uma transcrição para que o tutor também responda sobre o conteúdo do vídeo.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1ECFE"/>
          </w:tcPr>
          <w:p>
            <w:pPr>
              <w:spacing w:before="40" w:after="40"/>
            </w:pPr>
            <w:r>
              <w:rPr>
                <w:color w:val="4A12B8"/>
                <w:sz w:val="21"/>
              </w:rPr>
              <w:t>ℹ️  Tipos de arquivo aceitos: PDF, DOCX/DOC, PPTX, XLSX/XLS, CSV e TXT. Máximo de 10 MB por arquivo nos importadores de quiz/calendário.</w:t>
            </w:r>
          </w:p>
        </w:tc>
      </w:tr>
    </w:tbl>
    <w:p>
      <w:pPr>
        <w:spacing w:after="80"/>
      </w:pPr>
    </w:p>
    <w:p>
      <w:pPr>
        <w:pStyle w:val="Heading2"/>
      </w:pPr>
      <w:r>
        <w:t>8. Quizzes</w:t>
      </w:r>
    </w:p>
    <w:p>
      <w:r>
        <w:t>Os quizzes permitem que os alunos se testem. A TutorIA pode gerá-los automaticamente a partir dos seus materiais, ou você pode importar um banco de questões que já tenha.</w:t>
      </w:r>
    </w:p>
    <w:p>
      <w:pPr>
        <w:pStyle w:val="Heading3"/>
      </w:pPr>
      <w:r>
        <w:t>Quizzes gerados automaticamente</w:t>
      </w:r>
    </w:p>
    <w:p>
      <w:r>
        <w:t>Depois que os materiais de um módulo são processados, a TutorIA gera questões de múltipla escolha (com explicação para cada alternativa) a partir do conteúdo. Os alunos respondem no widget e recebem feedback imediato.</w:t>
      </w:r>
    </w:p>
    <w:p>
      <w:pPr>
        <w:pStyle w:val="Heading3"/>
      </w:pPr>
      <w:r>
        <w:t>Importando questões de um arquivo</w:t>
      </w:r>
    </w:p>
    <w:p>
      <w:pPr>
        <w:pStyle w:val="ListNumber"/>
      </w:pPr>
      <w:r>
        <w:t>No módulo, escolha enviar um arquivo de quiz (PDF, Word, Excel, CSV).</w:t>
      </w:r>
    </w:p>
    <w:p>
      <w:pPr>
        <w:pStyle w:val="ListNumber"/>
      </w:pPr>
      <w:r>
        <w:t>A TutorIA o lê e extrai as questões, alternativas e respostas corretas.</w:t>
      </w:r>
    </w:p>
    <w:p>
      <w:pPr>
        <w:pStyle w:val="ListNumber"/>
      </w:pPr>
      <w:r>
        <w:t>Revise as questões extraídas, corrija o que estiver errado e confirme para publicá-las.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FF4E5"/>
          </w:tcPr>
          <w:p>
            <w:pPr>
              <w:spacing w:before="40" w:after="40"/>
            </w:pPr>
            <w:r>
              <w:rPr>
                <w:color w:val="9A5B00"/>
                <w:sz w:val="21"/>
              </w:rPr>
              <w:t>⚠️  Sempre revise as questões importadas antes de confirmar — a extração automática é boa, mas não perfeita, especialmente quanto à alternativa correta marcada.</w:t>
            </w:r>
          </w:p>
        </w:tc>
      </w:tr>
    </w:tbl>
    <w:p>
      <w:pPr>
        <w:spacing w:after="80"/>
      </w:pPr>
    </w:p>
    <w:p>
      <w:pPr>
        <w:pStyle w:val="Heading2"/>
      </w:pPr>
      <w:r>
        <w:t>9. Banco de questões do ENEM / Vestibular</w:t>
      </w:r>
    </w:p>
    <w:p>
      <w:r>
        <w:t>Para instituições brasileiras, a TutorIA inclui um banco de questões reais de provas anteriores do ENEM com explicações, além de prática por área de conhecimento. O ENEM é ativado por curso, então instituições que não precisam dele nunca o veem.</w:t>
      </w:r>
    </w:p>
    <w:p>
      <w:pPr>
        <w:pStyle w:val="Heading3"/>
      </w:pPr>
      <w:r>
        <w:t>Ativando o ENEM em um curso</w:t>
      </w:r>
    </w:p>
    <w:p>
      <w:pPr>
        <w:pStyle w:val="ListNumber"/>
      </w:pPr>
      <w:r>
        <w:t>Abra as configurações do curso e ative o módulo ENEM / Vestibular.</w:t>
      </w:r>
    </w:p>
    <w:p>
      <w:pPr>
        <w:pStyle w:val="ListNumber"/>
      </w:pPr>
      <w:r>
        <w:t>Escolha a(s) área(s) de conhecimento relevante(s) para o curso (Linguagens, Humanas, Natureza, Matemática).</w:t>
      </w:r>
    </w:p>
    <w:p>
      <w:pPr>
        <w:pStyle w:val="ListNumber"/>
      </w:pPr>
      <w:r>
        <w:t>As questões ficam disponíveis imediatamente para os alunos — eles não precisam gerar nada.</w:t>
      </w:r>
    </w:p>
    <w:p>
      <w:pPr>
        <w:pStyle w:val="Heading3"/>
      </w:pPr>
      <w:r>
        <w:t>O banco ENEM (equipe)</w:t>
      </w:r>
    </w:p>
    <w:p>
      <w:r>
        <w:t>Gestores e professores podem navegar pelas questões disponíveis por ano e área na página Banco ENEM. Super admins podem importar anos adicionais de provas para o banco compartilhado.</w:t>
      </w:r>
    </w:p>
    <w:p>
      <w:r>
        <w:t>Os alunos praticam pela aba ENEM/Vestibular do widget como um simulado, com ou sem tempo, com explicações após cada resposta.</w:t>
      </w:r>
    </w:p>
    <w:p>
      <w:pPr>
        <w:pStyle w:val="Heading2"/>
      </w:pPr>
      <w:r>
        <w:t>10. Calendário do curso</w:t>
      </w:r>
    </w:p>
    <w:p>
      <w:r>
        <w:t>Todo curso tem um calendário de eventos com data — provas, prazos de atividades, feriados, visitas de campo e o que mais houver. Os eventos aparecem para os alunos no widget e podem disparar e-mails de lembrete.</w:t>
      </w:r>
    </w:p>
    <w:p>
      <w:pPr>
        <w:pStyle w:val="Heading3"/>
      </w:pPr>
      <w:r>
        <w:t>Adicionando um evento</w:t>
      </w:r>
    </w:p>
    <w:p>
      <w:pPr>
        <w:pStyle w:val="ListNumber"/>
      </w:pPr>
      <w:r>
        <w:t>Abra um curso e vá na aba Calendário; clique em Adicionar evento.</w:t>
      </w:r>
    </w:p>
    <w:p>
      <w:pPr>
        <w:pStyle w:val="ListNumber"/>
      </w:pPr>
      <w:r>
        <w:t>Escolha o tipo (prova, atividade, feriado, evento de campo, outro), o título, a data e a hora.</w:t>
      </w:r>
    </w:p>
    <w:p>
      <w:pPr>
        <w:pStyle w:val="ListNumber"/>
      </w:pPr>
      <w:r>
        <w:t>Escolha quais lembretes por e-mail enviar aos alunos: 7 dias, 3 dias, 2 dias e/ou 24 horas antes.</w:t>
      </w:r>
    </w:p>
    <w:p>
      <w:pPr>
        <w:pStyle w:val="ListNumber"/>
      </w:pPr>
      <w:r>
        <w:t>Salve. O evento aparece na grade do mês e na lista de próximos do aluno.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1ECFE"/>
          </w:tcPr>
          <w:p>
            <w:pPr>
              <w:spacing w:before="40" w:after="40"/>
            </w:pPr>
            <w:r>
              <w:rPr>
                <w:color w:val="4A12B8"/>
                <w:sz w:val="21"/>
              </w:rPr>
              <w:t>ℹ️  Todos os horários são inseridos e exibidos no horário de Brasília (America/São_Paulo) e armazenados de forma consistente, para que alunos e equipe vejam sempre o mesmo momento.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8FBFC"/>
          </w:tcPr>
          <w:p>
            <w:pPr>
              <w:spacing w:before="40" w:after="40"/>
            </w:pPr>
            <w:r>
              <w:rPr>
                <w:color w:val="0E7C86"/>
                <w:sz w:val="21"/>
              </w:rPr>
              <w:t>💡  Atividades criadas na aba Atividades aparecem automaticamente no calendário na data de entrega — você só precisa adicionar eventos separados para coisas que não sejam atividades.</w:t>
            </w:r>
          </w:p>
        </w:tc>
      </w:tr>
    </w:tbl>
    <w:p>
      <w:pPr>
        <w:spacing w:after="80"/>
      </w:pPr>
    </w:p>
    <w:p>
      <w:pPr>
        <w:pStyle w:val="Heading2"/>
      </w:pPr>
      <w:r>
        <w:t>11. Importando o calendário (PDF e calendários externos)</w:t>
      </w:r>
    </w:p>
    <w:p>
      <w:r>
        <w:t>Digitar cada data à mão é cansativo, então a TutorIA pode montar o calendário para você de duas formas. Ambas terminam igual: você revisa e edita os eventos sugeridos e confirma — nada é adicionado até você aprovar.</w:t>
      </w:r>
    </w:p>
    <w:p>
      <w:pPr>
        <w:pStyle w:val="Heading3"/>
      </w:pPr>
      <w:r>
        <w:t>Importar de um PDF ou documento</w:t>
      </w:r>
    </w:p>
    <w:p>
      <w:pPr>
        <w:pStyle w:val="ListNumber"/>
      </w:pPr>
      <w:r>
        <w:t>Na aba Calendário, clique em Importar de PDF e mantenha a opção “Enviar arquivo”.</w:t>
      </w:r>
    </w:p>
    <w:p>
      <w:pPr>
        <w:pStyle w:val="ListNumber"/>
      </w:pPr>
      <w:r>
        <w:t>Envie seu plano de ensino ou cronograma (PDF, Word, Excel, CSV).</w:t>
      </w:r>
    </w:p>
    <w:p>
      <w:pPr>
        <w:pStyle w:val="ListNumber"/>
      </w:pPr>
      <w:r>
        <w:t>A IA lê o arquivo e extrai os eventos com data em uma tabela editável.</w:t>
      </w:r>
    </w:p>
    <w:p>
      <w:pPr>
        <w:pStyle w:val="ListNumber"/>
      </w:pPr>
      <w:r>
        <w:t>Ajuste títulos, tipos, datas e horários conforme necessário, escolha os lembretes padrão e clique em Confirmar para adicioná-los.</w:t>
      </w:r>
    </w:p>
    <w:p>
      <w:pPr>
        <w:pStyle w:val="Heading3"/>
      </w:pPr>
      <w:r>
        <w:t>Importar do Google / Outlook / Apple Agenda</w:t>
      </w:r>
    </w:p>
    <w:p>
      <w:r>
        <w:t>Você pode trazer eventos diretamente de uma agenda existente usando o link iCal privado dela — sem precisar conectar a conta.</w:t>
      </w:r>
    </w:p>
    <w:p>
      <w:pPr>
        <w:pStyle w:val="ListNumber"/>
      </w:pPr>
      <w:r>
        <w:t>Clique em Importar de PDF e mude para a aba “De um link de calendário”.</w:t>
      </w:r>
    </w:p>
    <w:p>
      <w:pPr>
        <w:pStyle w:val="ListNumber"/>
      </w:pPr>
      <w:r>
        <w:t>Cole o endereço iCal secreto da sua agenda. No Google Agenda: Configurações → sua agenda → “Endereço secreto no formato iCal”. No Outlook: Configurações → Calendário → Calendários compartilhados → Publicar → copie o link ICS.</w:t>
      </w:r>
    </w:p>
    <w:p>
      <w:pPr>
        <w:pStyle w:val="ListNumber"/>
      </w:pPr>
      <w:r>
        <w:t>A TutorIA busca a agenda e lista os eventos na mesma tabela de revisão.</w:t>
      </w:r>
    </w:p>
    <w:p>
      <w:pPr>
        <w:pStyle w:val="ListNumber"/>
      </w:pPr>
      <w:r>
        <w:t>Revise, defina os lembretes e Confirme.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FF4E5"/>
          </w:tcPr>
          <w:p>
            <w:pPr>
              <w:spacing w:before="40" w:after="40"/>
            </w:pPr>
            <w:r>
              <w:rPr>
                <w:color w:val="9A5B00"/>
                <w:sz w:val="21"/>
              </w:rPr>
              <w:t>⚠️  Trate o endereço iCal secreto como uma senha — qualquer pessoa com ele pode ler aquela agenda. Cole apenas agendas que você possui ou administra.</w:t>
            </w:r>
          </w:p>
        </w:tc>
      </w:tr>
    </w:tbl>
    <w:p>
      <w:pPr>
        <w:spacing w:after="80"/>
      </w:pPr>
    </w:p>
    <w:p>
      <w:pPr>
        <w:pStyle w:val="Heading2"/>
      </w:pPr>
      <w:r>
        <w:t>12. Alunos e acesso</w:t>
      </w:r>
    </w:p>
    <w:p>
      <w:r>
        <w:t>Alunos são registros usados para vincular a atividade a uma pessoa real e dar acesso ao tutor. Eles nunca fazem login.</w:t>
      </w:r>
    </w:p>
    <w:p>
      <w:pPr>
        <w:pStyle w:val="Heading3"/>
      </w:pPr>
      <w:r>
        <w:t>Adicionando alunos</w:t>
      </w:r>
    </w:p>
    <w:p>
      <w:pPr>
        <w:pStyle w:val="ListBullet"/>
      </w:pPr>
      <w:r>
        <w:t>Importe uma planilha (CSV) de alunos — nome, e-mail e matrícula — para criar vários de uma vez.</w:t>
      </w:r>
    </w:p>
    <w:p>
      <w:pPr>
        <w:pStyle w:val="ListBullet"/>
      </w:pPr>
      <w:r>
        <w:t>Matricule os alunos nos cursos a que pertencem.</w:t>
      </w:r>
    </w:p>
    <w:p>
      <w:pPr>
        <w:pStyle w:val="ListBullet"/>
      </w:pPr>
      <w:r>
        <w:t>Remova alunos em massa pela visão geral de Alunos quando necessário.</w:t>
      </w:r>
    </w:p>
    <w:p>
      <w:pPr>
        <w:pStyle w:val="Heading3"/>
      </w:pPr>
      <w:r>
        <w:t>Chaves de acesso (como os alunos acessam o tutor)</w:t>
      </w:r>
    </w:p>
    <w:p>
      <w:r>
        <w:t>Uma chave de acesso é um link longo e único associado a um módulo. Compartilhe-o com os alunos (ou incorpore-o ao seu portal) e eles poderão conversar com o tutor. Para cada chave, você controla se os alunos podem conversar, baixar arquivos e se uma matrícula precisa ser verificada antes.</w:t>
      </w:r>
    </w:p>
    <w:p>
      <w:pPr>
        <w:pStyle w:val="ListNumber"/>
      </w:pPr>
      <w:r>
        <w:t>Vá em Chaves de Acesso e crie uma chave para um módulo.</w:t>
      </w:r>
    </w:p>
    <w:p>
      <w:pPr>
        <w:pStyle w:val="ListNumber"/>
      </w:pPr>
      <w:r>
        <w:t>Defina suas permissões e, se quiser acompanhamento por aluno, exija uma matrícula.</w:t>
      </w:r>
    </w:p>
    <w:p>
      <w:pPr>
        <w:pStyle w:val="ListNumber"/>
      </w:pPr>
      <w:r>
        <w:t>Copie o link, ou copie o trecho de incorporação pronto para colocar o widget dentro de uma página da web existente.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8FBFC"/>
          </w:tcPr>
          <w:p>
            <w:pPr>
              <w:spacing w:before="40" w:after="40"/>
            </w:pPr>
            <w:r>
              <w:rPr>
                <w:color w:val="0E7C86"/>
                <w:sz w:val="21"/>
              </w:rPr>
              <w:t>💡  Adicione “&amp;student_id=...” ao link da chave para atribuir aquela sessão a um aluno específico, de modo que as perguntas dele apareçam nas análises com o nome dele.</w:t>
            </w:r>
          </w:p>
        </w:tc>
      </w:tr>
    </w:tbl>
    <w:p>
      <w:pPr>
        <w:spacing w:after="80"/>
      </w:pPr>
    </w:p>
    <w:p>
      <w:pPr>
        <w:pStyle w:val="Heading2"/>
      </w:pPr>
      <w:r>
        <w:t>13. A experiência do aluno (widget Erwin)</w:t>
      </w:r>
    </w:p>
    <w:p>
      <w:r>
        <w:t>Tudo o que os alunos usam fica no widget. Ele é deliberadamente simples, funciona no celular e não precisa de instalação. Veja o que os alunos podem fazer, para você saber o que está habilitando.</w:t>
      </w:r>
    </w:p>
    <w:p>
      <w:pPr>
        <w:pStyle w:val="ListBullet"/>
      </w:pPr>
      <w:r>
        <w:t>Conversar com o tutor — fazer perguntas e receber respostas fundamentadas no material do curso, com matemática e código bem formatados.</w:t>
      </w:r>
    </w:p>
    <w:p>
      <w:pPr>
        <w:pStyle w:val="ListBullet"/>
      </w:pPr>
      <w:r>
        <w:t>Conversas anteriores — retomar de onde pararam.</w:t>
      </w:r>
    </w:p>
    <w:p>
      <w:pPr>
        <w:pStyle w:val="ListBullet"/>
      </w:pPr>
      <w:r>
        <w:t>Planos de estudo — gerar um plano personalizado para um curso (um por curso por semana).</w:t>
      </w:r>
    </w:p>
    <w:p>
      <w:pPr>
        <w:pStyle w:val="ListBullet"/>
      </w:pPr>
      <w:r>
        <w:t>Flashcards — revisar conceitos-chave, com repetição espaçada que retoma os que têm mais dificuldade.</w:t>
      </w:r>
    </w:p>
    <w:p>
      <w:pPr>
        <w:pStyle w:val="ListBullet"/>
      </w:pPr>
      <w:r>
        <w:t>Quizzes e ENEM — praticar e receber feedback imediato e explicado.</w:t>
      </w:r>
    </w:p>
    <w:p>
      <w:pPr>
        <w:pStyle w:val="ListBullet"/>
      </w:pPr>
      <w:r>
        <w:t>Início e próximos — ver a próxima prova ou prazo num relance.</w:t>
      </w:r>
    </w:p>
    <w:p>
      <w:pPr>
        <w:pStyle w:val="ListBullet"/>
      </w:pPr>
      <w:r>
        <w:t>Progresso, rankings e títulos — acompanhar XP, nível e conquistas (veja as duas próximas seções).</w:t>
      </w:r>
    </w:p>
    <w:p>
      <w:pPr>
        <w:pStyle w:val="Heading3"/>
      </w:pPr>
      <w:r>
        <w:t>Personalizando o widget</w:t>
      </w:r>
    </w:p>
    <w:p>
      <w:r>
        <w:t>O link de incorporação aceita opções de modo escuro, respostas em streaming e cores da marca (botão, balão do aluno, balão do tutor), para o widget combinar com a identidade da sua instituição.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1ECFE"/>
          </w:tcPr>
          <w:p>
            <w:pPr>
              <w:spacing w:before="40" w:after="40"/>
            </w:pPr>
            <w:r>
              <w:rPr>
                <w:color w:val="4A12B8"/>
                <w:sz w:val="21"/>
              </w:rPr>
              <w:t>ℹ️  Algumas coisas são globais do aluno, não por curso: XP, nível, sequência e títulos são os mesmos em todos os lugares onde ele estuda. Quizzes, materiais e o tutor são por módulo.</w:t>
            </w:r>
          </w:p>
        </w:tc>
      </w:tr>
    </w:tbl>
    <w:p>
      <w:pPr>
        <w:spacing w:after="80"/>
      </w:pPr>
    </w:p>
    <w:p>
      <w:pPr>
        <w:pStyle w:val="Heading2"/>
      </w:pPr>
      <w:r>
        <w:t>14. Gamificação: XP, níveis e medalhas</w:t>
      </w:r>
    </w:p>
    <w:p>
      <w:r>
        <w:t>A TutorIA recompensa o estudo constante para manter os alunos engajados. É automático — você não precisa configurar nada — mas ajuda entender como funciona.</w:t>
      </w:r>
    </w:p>
    <w:p>
      <w:pPr>
        <w:pStyle w:val="Heading3"/>
      </w:pPr>
      <w:r>
        <w:t>XP e níveis</w:t>
      </w:r>
    </w:p>
    <w:p>
      <w:r>
        <w:t>Os alunos ganham XP (pontos de experiência) por estudar: fazer boas perguntas, completar quizzes, revisar flashcards, gerar planos de estudo e praticar ENEM. Limites diários evitam o acúmulo artificial de pontos. O XP se acumula em níveis, e os níveis em patamares: Bronze → Prata → Ouro → Platina → Diamante → Cristal.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1ECFE"/>
          </w:tcPr>
          <w:p>
            <w:pPr>
              <w:spacing w:before="40" w:after="40"/>
            </w:pPr>
            <w:r>
              <w:rPr>
                <w:color w:val="4A12B8"/>
                <w:sz w:val="21"/>
              </w:rPr>
              <w:t>ℹ️  Nível, patamar, XP e sequência são GLOBAIS por aluno — um único total em todos os cursos em que está matriculado. O aluno não precisa subir um nível separado para cada disciplina.</w:t>
            </w:r>
          </w:p>
        </w:tc>
      </w:tr>
    </w:tbl>
    <w:p>
      <w:pPr>
        <w:spacing w:after="80"/>
      </w:pPr>
    </w:p>
    <w:p>
      <w:pPr>
        <w:pStyle w:val="Heading3"/>
      </w:pPr>
      <w:r>
        <w:t>Sequências (streaks)</w:t>
      </w:r>
    </w:p>
    <w:p>
      <w:r>
        <w:t>Estudar em dias consecutivos cria uma sequência. As sequências são o sinal mais forte de um aluno comprometido e alimentam vários dos títulos abaixo. Um e-mail de lembrete cutuca os alunos cuja sequência está prestes a quebrar.</w:t>
      </w:r>
    </w:p>
    <w:p>
      <w:pPr>
        <w:pStyle w:val="Heading3"/>
      </w:pPr>
      <w:r>
        <w:t>Medalhas e desafios semanais</w:t>
      </w:r>
    </w:p>
    <w:p>
      <w:r>
        <w:t>Os alunos ganham medalhas pontuais por marcos (primeiros passos, 10/50 perguntas, um quiz perfeito, sequências de 7 e 30 dias, chegar ao nível 10, montar um plano de estudo). A cada semana há pequenos desafios (ex.: 10 perguntas, 3 quizzes) que dão XP bônus ao serem cumpridos.</w:t>
      </w:r>
    </w:p>
    <w:p>
      <w:pPr>
        <w:pStyle w:val="Heading2"/>
      </w:pPr>
      <w:r>
        <w:t>15. Títulos e conquistas</w:t>
      </w:r>
    </w:p>
    <w:p>
      <w:r>
        <w:t>Títulos são honrarias colecionáveis e equipáveis que os alunos podem exibir. São uma grande parte do que faz os alunos voltarem — e sim, a equipe pode ver quais títulos os alunos conquistaram.</w:t>
      </w:r>
    </w:p>
    <w:p>
      <w:pPr>
        <w:pStyle w:val="Heading3"/>
      </w:pPr>
      <w:r>
        <w:t>Títulos de trilha</w:t>
      </w:r>
    </w:p>
    <w:p>
      <w:r>
        <w:t>Escadas por disciplina (Aprendiz → Mestre → Lenda) conquistadas acumulando XP em uma área como matemática, ciências ou linguagens.</w:t>
      </w:r>
    </w:p>
    <w:p>
      <w:pPr>
        <w:pStyle w:val="Heading3"/>
      </w:pPr>
      <w:r>
        <w:t>Títulos globais</w:t>
      </w:r>
    </w:p>
    <w:p>
      <w:r>
        <w:t>Títulos de prestígio por marcos gerais — sequências longas, níveis altos e muito XP total (ex.: Dedicado, Incansável, Veterano, Centurião, Erudito, Imortal).</w:t>
      </w:r>
    </w:p>
    <w:p>
      <w:pPr>
        <w:pStyle w:val="Heading3"/>
      </w:pPr>
      <w:r>
        <w:t>Títulos ocultos e secretos (easter eggs)</w:t>
      </w:r>
    </w:p>
    <w:p>
      <w:r>
        <w:t>Alguns títulos são secretos, exibidos como “???” até serem desbloqueados, com dicas enigmáticas e divertidas. Há um título oculto de prestígio para maestria sustentada (uma sequência de 90 dias em um nível alto), além de títulos secretos temáticos que os alunos descobrem conversando sobre franquias populares — por exemplo, pedir ao tutor para explicar algo “estilo Naruto” ou mencionar Star Wars, JoJo, futebol ou academia faz o tutor responder naquele estilo por uma mensagem e desbloqueia um título.</w:t>
      </w:r>
    </w:p>
    <w:p>
      <w:pPr>
        <w:pStyle w:val="Heading3"/>
      </w:pPr>
      <w:r>
        <w:t>O Escolhido — campeão do semestre</w:t>
      </w:r>
    </w:p>
    <w:p>
      <w:r>
        <w:t>Ao fim de um semestre configurado, o aluno nº 1 em XP de cada curso é coroado com um troféu permanente “O Escolhido”, mostrando o curso e o período (ex.: “O Escolhido — Cálculo I 2026.1”). Veja Semestres para definir as datas do período.</w:t>
      </w:r>
    </w:p>
    <w:p>
      <w:pPr>
        <w:pStyle w:val="Heading3"/>
      </w:pPr>
      <w:r>
        <w:t>Comemorações</w:t>
      </w:r>
    </w:p>
    <w:p>
      <w:r>
        <w:t>Quando um aluno conquista um título, o widget exibe um aviso (toast) com som e uma explosão de confete. Os alunos podem escolher qual título conquistado exibir no perfil.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8FBFC"/>
          </w:tcPr>
          <w:p>
            <w:pPr>
              <w:spacing w:before="40" w:after="40"/>
            </w:pPr>
            <w:r>
              <w:rPr>
                <w:color w:val="0E7C86"/>
                <w:sz w:val="21"/>
              </w:rPr>
              <w:t>💡  Valorize os títulos dos alunos nas suas aulas — eles aparecem ao lado dos nomes nas telas de Alunos e na aba Rankings das análises, e reconhecê-los publicamente aumenta o engajamento.</w:t>
            </w:r>
          </w:p>
        </w:tc>
      </w:tr>
    </w:tbl>
    <w:p>
      <w:pPr>
        <w:spacing w:after="80"/>
      </w:pPr>
    </w:p>
    <w:p>
      <w:pPr>
        <w:pStyle w:val="Heading2"/>
      </w:pPr>
      <w:r>
        <w:t>16. Análises e relatórios</w:t>
      </w:r>
    </w:p>
    <w:p>
      <w:r>
        <w:t>As análises transformam a atividade dos alunos em insights. Abra Análises na barra lateral; use o intervalo de datas e (para super admins) o filtro de instituição no topo. A página é organizada em abas.</w:t>
      </w:r>
    </w:p>
    <w:p>
      <w:pPr>
        <w:pStyle w:val="ListBullet"/>
      </w:pPr>
      <w:r>
        <w:t>Visão Geral — um resumo diário escrito por IA, alunos ativos únicos, perguntas por módulo e tópicos mais perguntados.</w:t>
      </w:r>
    </w:p>
    <w:p>
      <w:pPr>
        <w:pStyle w:val="ListBullet"/>
      </w:pPr>
      <w:r>
        <w:t>Engajamento e Risco — alunos que ficaram em silêncio, além de previsões de risco por IA de quem pode estar ficando para trás (exportável em CSV).</w:t>
      </w:r>
    </w:p>
    <w:p>
      <w:pPr>
        <w:pStyle w:val="ListBullet"/>
      </w:pPr>
      <w:r>
        <w:t>Cursos — engajamento por curso e disciplina, com alertas pedagógicos (ex.: uma turma esvaziando, ou um conceito que a maioria erra).</w:t>
      </w:r>
    </w:p>
    <w:p>
      <w:pPr>
        <w:pStyle w:val="ListBullet"/>
      </w:pPr>
      <w:r>
        <w:t>Conteúdo — o que os alunos mais perguntam, útil para identificar lacunas no seu material.</w:t>
      </w:r>
    </w:p>
    <w:p>
      <w:pPr>
        <w:pStyle w:val="ListBullet"/>
      </w:pPr>
      <w:r>
        <w:t>Quizzes — taxas de acerto/erro por conceito, um mapa de calor de dificuldade e os conceitos mais difíceis. Se estiver vazio, use “Atualizar dados de quiz” (caso contrário, reconstrói durante a noite).</w:t>
      </w:r>
    </w:p>
    <w:p>
      <w:pPr>
        <w:pStyle w:val="ListBullet"/>
      </w:pPr>
      <w:r>
        <w:t>Rankings — placares dos alunos e destaques positivos (próxima seção).</w:t>
      </w:r>
    </w:p>
    <w:p>
      <w:pPr>
        <w:pStyle w:val="Heading3"/>
      </w:pPr>
      <w:r>
        <w:t>Exportações</w:t>
      </w:r>
    </w:p>
    <w:p>
      <w:r>
        <w:t>Baixe as análises em PDF, ou gere um Relatório Executivo para um resumo de mais alto nível, adequado para compartilhar com a liderança.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1ECFE"/>
          </w:tcPr>
          <w:p>
            <w:pPr>
              <w:spacing w:before="40" w:after="40"/>
            </w:pPr>
            <w:r>
              <w:rPr>
                <w:color w:val="4A12B8"/>
                <w:sz w:val="21"/>
              </w:rPr>
              <w:t>ℹ️  A maioria das análises é pré-calculada durante a noite por desempenho, então atividades muito recentes podem só aparecer no dia seguinte. Os dados de quiz têm um botão “Atualizar” para quando você precisar na hora.</w:t>
            </w:r>
          </w:p>
        </w:tc>
      </w:tr>
    </w:tbl>
    <w:p>
      <w:pPr>
        <w:spacing w:after="80"/>
      </w:pPr>
    </w:p>
    <w:p>
      <w:pPr>
        <w:pStyle w:val="Heading2"/>
      </w:pPr>
      <w:r>
        <w:t>17. Rankings e destaques</w:t>
      </w:r>
    </w:p>
    <w:p>
      <w:r>
        <w:t>A aba Rankings em Análises dá a professores e gestores uma visão positiva e motivadora dos seus alunos — a contraparte das listas de risco.</w:t>
      </w:r>
    </w:p>
    <w:p>
      <w:pPr>
        <w:pStyle w:val="ListBullet"/>
      </w:pPr>
      <w:r>
        <w:t>Melhores estudantes — o placar por XP total, com nível, patamar e título equipado de cada aluno.</w:t>
      </w:r>
    </w:p>
    <w:p>
      <w:pPr>
        <w:pStyle w:val="ListBullet"/>
      </w:pPr>
      <w:r>
        <w:t>Maior evolução — os maiores ganhos de XP no período selecionado, celebrando o esforço, não apenas a posição.</w:t>
      </w:r>
    </w:p>
    <w:p>
      <w:pPr>
        <w:pStyle w:val="ListBullet"/>
      </w:pPr>
      <w:r>
        <w:t>Mais ativos — maiores sequências, alunos mais ativos e totais de perguntas feitas, quizzes feitos e planos de estudo criados.</w:t>
      </w:r>
    </w:p>
    <w:p>
      <w:pPr>
        <w:pStyle w:val="ListBullet"/>
      </w:pPr>
      <w:r>
        <w:t>Conquistas — quem ganhou mais medalhas e os títulos que os alunos estão usando.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8FBFC"/>
          </w:tcPr>
          <w:p>
            <w:pPr>
              <w:spacing w:before="40" w:after="40"/>
            </w:pPr>
            <w:r>
              <w:rPr>
                <w:color w:val="0E7C86"/>
                <w:sz w:val="21"/>
              </w:rPr>
              <w:t>💡  Use “Maior evolução” para reconhecer alunos que estão se esforçando mesmo sem estar no topo — costuma ser mais motivador do que o placar bruto.</w:t>
            </w:r>
          </w:p>
        </w:tc>
      </w:tr>
    </w:tbl>
    <w:p>
      <w:pPr>
        <w:spacing w:after="80"/>
      </w:pPr>
    </w:p>
    <w:p>
      <w:pPr>
        <w:pStyle w:val="Heading2"/>
      </w:pPr>
      <w:r>
        <w:t>18. Semestres e o campeão do semestre</w:t>
      </w:r>
    </w:p>
    <w:p>
      <w:r>
        <w:t>Os semestres permitem à sua instituição definir intervalos de datas do período letivo. Eles alimentam o título de campeão “O Escolhido”: quando um período termina, a TutorIA olha a atividade de cada curso naquela janela e coroa o melhor aluno.</w:t>
      </w:r>
    </w:p>
    <w:p>
      <w:pPr>
        <w:pStyle w:val="ListNumber"/>
      </w:pPr>
      <w:r>
        <w:t>Abra Semestres na barra lateral (gestores e acima).</w:t>
      </w:r>
    </w:p>
    <w:p>
      <w:pPr>
        <w:pStyle w:val="ListNumber"/>
      </w:pPr>
      <w:r>
        <w:t>Crie um semestre com um rótulo (ex.: “2026.1”) e suas datas de início e fim.</w:t>
      </w:r>
    </w:p>
    <w:p>
      <w:pPr>
        <w:pStyle w:val="ListNumber"/>
      </w:pPr>
      <w:r>
        <w:t>Quando a data de fim passa, os campeões são premiados automaticamente — sem mais nenhuma ação.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1ECFE"/>
          </w:tcPr>
          <w:p>
            <w:pPr>
              <w:spacing w:before="40" w:after="40"/>
            </w:pPr>
            <w:r>
              <w:rPr>
                <w:color w:val="4A12B8"/>
                <w:sz w:val="21"/>
              </w:rPr>
              <w:t>ℹ️  Se você não configurar semestres, o campeão simplesmente não é coroado; todo o resto continua funcionando.</w:t>
            </w:r>
          </w:p>
        </w:tc>
      </w:tr>
    </w:tbl>
    <w:p>
      <w:pPr>
        <w:spacing w:after="80"/>
      </w:pPr>
    </w:p>
    <w:p>
      <w:pPr>
        <w:pStyle w:val="Heading2"/>
      </w:pPr>
      <w:r>
        <w:t>19. Planos, assinaturas e modelos de IA</w:t>
      </w:r>
    </w:p>
    <w:p>
      <w:pPr>
        <w:pStyle w:val="Heading3"/>
      </w:pPr>
      <w:r>
        <w:t>Planos e assinaturas</w:t>
      </w:r>
    </w:p>
    <w:p>
      <w:r>
        <w:t>Os planos definem o que uma instituição pode fazer (limites e recursos, como atividades). As assinaturas ligam uma instituição a um plano e cuidam da cobrança. Super admins gerenciam o catálogo de planos; gestores veem a assinatura atual da sua instituição.</w:t>
      </w:r>
    </w:p>
    <w:p>
      <w:pPr>
        <w:pStyle w:val="Heading3"/>
      </w:pPr>
      <w:r>
        <w:t>Modelos de IA</w:t>
      </w:r>
    </w:p>
    <w:p>
      <w:r>
        <w:t>A TutorIA pode usar vários provedores de IA. Na tela Modelos de IA você gerencia quais modelos estão disponíveis e ativa funções especiais para cada um:</w:t>
      </w:r>
    </w:p>
    <w:p>
      <w:pPr>
        <w:pStyle w:val="ListBullet"/>
      </w:pPr>
      <w:r>
        <w:t>Usado para extração de arquivos — lê documentos para extrair o texto.</w:t>
      </w:r>
    </w:p>
    <w:p>
      <w:pPr>
        <w:pStyle w:val="ListBullet"/>
      </w:pPr>
      <w:r>
        <w:t>Usado para formatação — organiza as respostas do tutor em Markdown e matemática limpos.</w:t>
      </w:r>
    </w:p>
    <w:p>
      <w:pPr>
        <w:pStyle w:val="ListBullet"/>
      </w:pPr>
      <w:r>
        <w:t>Usado para classificação de tópicos — agrupa as perguntas dos alunos em tópicos para as análises.</w:t>
      </w:r>
    </w:p>
    <w:p>
      <w:r>
        <w:t>As instituições também podem fornecer suas próprias chaves de API de provedores, que são armazenadas de forma criptografada.</w:t>
      </w:r>
    </w:p>
    <w:p>
      <w:pPr>
        <w:pStyle w:val="Heading2"/>
      </w:pPr>
      <w:r>
        <w:t>20. Permissões, registros de auditoria e privacidade (LGPD)</w:t>
      </w:r>
    </w:p>
    <w:p>
      <w:pPr>
        <w:pStyle w:val="Heading3"/>
      </w:pPr>
      <w:r>
        <w:t>Permissões</w:t>
      </w:r>
    </w:p>
    <w:p>
      <w:r>
        <w:t>Permissões granulares permitem conceder ou restringir habilidades específicas além dos perfis básicos. Gestores e super admins as gerenciam na tela Permissões.</w:t>
      </w:r>
    </w:p>
    <w:p>
      <w:pPr>
        <w:pStyle w:val="Heading3"/>
      </w:pPr>
      <w:r>
        <w:t>Registros de auditoria</w:t>
      </w:r>
    </w:p>
    <w:p>
      <w:r>
        <w:t>Toda alteração relevante (quem criou, editou ou excluiu o quê) é registrada nos Registros de Auditoria, filtráveis por usuário, ação e data e exportáveis em CSV — útil para prestação de contas e conformidade.</w:t>
      </w:r>
    </w:p>
    <w:p>
      <w:pPr>
        <w:pStyle w:val="Heading3"/>
      </w:pPr>
      <w:r>
        <w:t>Privacidade / LGPD</w:t>
      </w:r>
    </w:p>
    <w:p>
      <w:r>
        <w:t>A TutorIA foi feita pensando na proteção de dados brasileira. Os alunos podem dar consentimento, exportar seus dados e solicitar exclusão pelas opções de privacidade do widget. Os dados brutos de chat e quiz expiram automaticamente após 90 dias; apenas agregados anonimizados são mantidos a longo prazo para as análises.</w:t>
      </w:r>
    </w:p>
    <w:p>
      <w:pPr>
        <w:pStyle w:val="Heading2"/>
      </w:pPr>
      <w:r>
        <w:t>21. Dicas, boas práticas e solução de problemas</w:t>
      </w:r>
    </w:p>
    <w:p>
      <w:pPr>
        <w:pStyle w:val="Heading3"/>
      </w:pPr>
      <w:r>
        <w:t>Obtendo as melhores respostas</w:t>
      </w:r>
    </w:p>
    <w:p>
      <w:pPr>
        <w:pStyle w:val="ListBullet"/>
      </w:pPr>
      <w:r>
        <w:t>Envie materiais completos e em texto. PDFs apenas com imagens digitalizadas extraem mal — prefira texto de verdade.</w:t>
      </w:r>
    </w:p>
    <w:p>
      <w:pPr>
        <w:pStyle w:val="ListBullet"/>
      </w:pPr>
      <w:r>
        <w:t>Escreva um prompt do sistema focado e diga ao tutor para se manter dentro do conteúdo do curso.</w:t>
      </w:r>
    </w:p>
    <w:p>
      <w:pPr>
        <w:pStyle w:val="ListBullet"/>
      </w:pPr>
      <w:r>
        <w:t>Adicione alguns quizzes e flashcards cedo; eles impulsionam o engajamento e geram sinal para as análises.</w:t>
      </w:r>
    </w:p>
    <w:p>
      <w:pPr>
        <w:pStyle w:val="Heading3"/>
      </w:pPr>
      <w:r>
        <w:t>Perguntas frequentes</w:t>
      </w:r>
    </w:p>
    <w:p>
      <w:pPr>
        <w:pStyle w:val="ListBullet"/>
      </w:pPr>
      <w:r>
        <w:t>“Um aluno diz que o tutor não sabe algo.” Verifique se o arquivo relevante foi enviado e aparece como pronto, e se os materiais do módulo realmente cobrem aquilo.</w:t>
      </w:r>
    </w:p>
    <w:p>
      <w:pPr>
        <w:pStyle w:val="ListBullet"/>
      </w:pPr>
      <w:r>
        <w:t>“A aba Quizzes das análises está vazia.” Ou nenhum quiz foi respondido ainda, ou a agregação noturna não rodou — clique em Atualizar dados de quiz.</w:t>
      </w:r>
    </w:p>
    <w:p>
      <w:pPr>
        <w:pStyle w:val="ListBullet"/>
      </w:pPr>
      <w:r>
        <w:t>“Meu progresso / o progresso de um aluno não anda.” A atividade é recompensada com limites diários; garanta que o aluno está identificado (student_id no link) para ser atribuída a ele.</w:t>
      </w:r>
    </w:p>
    <w:p>
      <w:pPr>
        <w:pStyle w:val="ListBullet"/>
      </w:pPr>
      <w:r>
        <w:t>“Os lembretes não chegam.” Confirme que o evento tem as opções de lembrete ligadas e que o aluno tem um e-mail válido cadastrado.</w:t>
      </w:r>
    </w:p>
    <w:p>
      <w:r>
        <w:t>Ainda com dúvidas? Fale com o administrador da TutorIA ou com a equipe da plataforma — e baixe a versão DOCX correspondente deste guia para ter uma cópia offline que você pode compartilhar.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5E17E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E17E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E7C8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