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Cara Perbarui Tabel PostgreSQL Secara Massal</w:t>
      </w:r>
    </w:p>
    <w:p>
      <w:pPr>
        <w:pStyle w:val="para6"/>
        <w:spacing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Oleh: Gusti Tammam (dipublikasikan di </w:t>
      </w:r>
      <w:hyperlink r:id="rId8" w:history="1">
        <w:r>
          <w:rPr>
            <w:rStyle w:val="char4"/>
            <w:rFonts w:ascii="Times New Roman" w:hAnsi="Times New Roman" w:eastAsia="Times New Roman" w:cs="Times New Roman"/>
          </w:rPr>
          <w:t>TutorLokal.com</w:t>
        </w:r>
      </w:hyperlink>
      <w:r>
        <w:rPr>
          <w:rFonts w:ascii="Times New Roman" w:hAnsi="Times New Roman" w:eastAsia="Times New Roman" w:cs="Times New Roman"/>
        </w:rPr>
        <w:t>)</w:t>
      </w:r>
    </w:p>
    <w:p>
      <w:pPr>
        <w:pStyle w:val="para2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Pagi ini saya menemui sebuah kasus dimana saya perlu </w:t>
      </w:r>
      <w:r>
        <w:rPr>
          <w:rFonts w:ascii="Times New Roman" w:hAnsi="Times New Roman" w:eastAsia="Times New Roman" w:cs="Times New Roman"/>
          <w:i/>
        </w:rPr>
        <w:t>update record</w:t>
      </w:r>
      <w:r>
        <w:rPr>
          <w:rFonts w:ascii="Times New Roman" w:hAnsi="Times New Roman" w:eastAsia="Times New Roman" w:cs="Times New Roman"/>
        </w:rPr>
        <w:t xml:space="preserve"> pada suatu tabel di database PostgreSQL secara massal. Katakanlah saya memiliki tabel bernama </w:t>
      </w:r>
      <w:r>
        <w:rPr>
          <w:rFonts w:ascii="Times New Roman" w:hAnsi="Times New Roman" w:eastAsia="Times New Roman" w:cs="Times New Roman"/>
          <w:b/>
        </w:rPr>
        <w:t>tbl_katalog</w:t>
      </w:r>
      <w:r>
        <w:rPr>
          <w:rFonts w:ascii="Times New Roman" w:hAnsi="Times New Roman" w:eastAsia="Times New Roman" w:cs="Times New Roman"/>
        </w:rPr>
        <w:t xml:space="preserve"> yang memiliki kolom sebagai berikut:</w:t>
      </w:r>
    </w:p>
    <w:tbl>
      <w:tblPr>
        <w:name w:val="Table1"/>
        <w:tabOrder w:val="0"/>
        <w:jc w:val="left"/>
        <w:tblInd w:w="0" w:type="dxa"/>
        <w:tblW w:w="9638" w:type="dxa"/>
      </w:tblPr>
      <w:tblGrid>
        <w:gridCol w:w="4819"/>
        <w:gridCol w:w="4819"/>
      </w:tblGrid>
      <w:tr>
        <w:trPr>
          <w:trHeight w:val="0" w:hRule="auto"/>
        </w:trPr>
        <w:tc>
          <w:tcPr>
            <w:tcW w:w="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Nama Kolom</w:t>
            </w:r>
          </w:p>
        </w:tc>
        <w:tc>
          <w:tcPr>
            <w:tcW w:w="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Tipe Kolom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int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product_id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int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vendor_id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int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price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float</w:t>
            </w:r>
          </w:p>
        </w:tc>
      </w:tr>
    </w:tbl>
    <w:p>
      <w:pPr>
        <w:pStyle w:val="para1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Nah, kemudian saya ingin merubah harga pada </w:t>
      </w:r>
      <w:r>
        <w:rPr>
          <w:rFonts w:ascii="Times New Roman" w:hAnsi="Times New Roman" w:eastAsia="Times New Roman" w:cs="Times New Roman"/>
          <w:i/>
        </w:rPr>
        <w:t>record</w:t>
      </w:r>
      <w:r>
        <w:rPr>
          <w:rFonts w:ascii="Times New Roman" w:hAnsi="Times New Roman" w:eastAsia="Times New Roman" w:cs="Times New Roman"/>
        </w:rPr>
        <w:t xml:space="preserve"> dengan ID tertentu yang saya inginkan. Misalnya perubahan yang saya inginkan seperti ini:</w:t>
      </w:r>
    </w:p>
    <w:tbl>
      <w:tblPr>
        <w:name w:val="Table2"/>
        <w:tabOrder w:val="0"/>
        <w:jc w:val="left"/>
        <w:tblInd w:w="0" w:type="dxa"/>
        <w:tblW w:w="9638" w:type="dxa"/>
      </w:tblPr>
      <w:tblGrid>
        <w:gridCol w:w="4819"/>
        <w:gridCol w:w="4819"/>
      </w:tblGrid>
      <w:tr>
        <w:trPr>
          <w:trHeight w:val="0" w:hRule="auto"/>
        </w:trPr>
        <w:tc>
          <w:tcPr>
            <w:tcW w:w="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id</w:t>
            </w:r>
          </w:p>
        </w:tc>
        <w:tc>
          <w:tcPr>
            <w:tcW w:w="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price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62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45100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95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35250</w:t>
            </w:r>
          </w:p>
        </w:tc>
      </w:tr>
      <w:tr>
        <w:trPr>
          <w:trHeight w:val="0" w:hRule="auto"/>
        </w:trPr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171</w:t>
            </w:r>
          </w:p>
        </w:tc>
        <w:tc>
          <w:tcPr>
            <w:tcW w:w="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35288264" protected="0"/>
          </w:tcPr>
          <w:p>
            <w:pPr>
              <w:pStyle w:val="para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65800</w:t>
            </w:r>
          </w:p>
        </w:tc>
      </w:tr>
    </w:tbl>
    <w:p>
      <w:pPr>
        <w:pStyle w:val="para1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Ada banyak sekali </w:t>
      </w:r>
      <w:r>
        <w:rPr>
          <w:rFonts w:ascii="Times New Roman" w:hAnsi="Times New Roman" w:eastAsia="Times New Roman" w:cs="Times New Roman"/>
          <w:i/>
        </w:rPr>
        <w:t>record</w:t>
      </w:r>
      <w:r>
        <w:rPr>
          <w:rFonts w:ascii="Times New Roman" w:hAnsi="Times New Roman" w:eastAsia="Times New Roman" w:cs="Times New Roman"/>
        </w:rPr>
        <w:t xml:space="preserve"> yang hendak saya rubah yang tidak mungkin saya lakukan satu per satu menggunakan perintah </w:t>
      </w:r>
      <w:r>
        <w:rPr>
          <w:rStyle w:val="char2"/>
          <w:rFonts w:ascii="Times New Roman" w:hAnsi="Times New Roman" w:eastAsia="Times New Roman" w:cs="Times New Roman"/>
          <w:sz w:val="24"/>
        </w:rPr>
        <w:t>UPDATE ... SET ...</w:t>
      </w:r>
      <w:r>
        <w:rPr>
          <w:rFonts w:ascii="Times New Roman" w:hAnsi="Times New Roman" w:eastAsia="Times New Roman" w:cs="Times New Roman"/>
        </w:rPr>
        <w:t>. Oleh karena itu saya membuat file CSV yang berisi daftar ID dan harga yang baru, kemudian lakukan query untuk memperbarui data yang sudah ada dalam database secara massal.</w:t>
      </w:r>
    </w:p>
    <w:p>
      <w:pPr>
        <w:pStyle w:val="para1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Pertama, buatlah tabel sementara untuk menampung isi dari file CSV tadi.</w:t>
      </w:r>
    </w:p>
    <w:p>
      <w:pPr>
        <w:pStyle w:val="para29"/>
        <w:rPr>
          <w:rFonts w:ascii="Courier New" w:hAnsi="Courier New" w:eastAsia="Courier New" w:cs="Courier New"/>
        </w:rPr>
      </w:pPr>
      <w:r>
        <w:rPr>
          <w:rStyle w:val="char5"/>
          <w:rFonts w:ascii="Courier New" w:hAnsi="Courier New" w:eastAsia="Courier New" w:cs="Courier New"/>
        </w:rPr>
        <w:t>CREATE</w:t>
      </w:r>
      <w:r>
        <w:rPr>
          <w:rStyle w:val="char35"/>
          <w:rFonts w:ascii="Courier New" w:hAnsi="Courier New" w:eastAsia="Courier New" w:cs="Courier New"/>
        </w:rPr>
        <w:t xml:space="preserve"> TEMP </w:t>
      </w:r>
      <w:r>
        <w:rPr>
          <w:rStyle w:val="char5"/>
          <w:rFonts w:ascii="Courier New" w:hAnsi="Courier New" w:eastAsia="Courier New" w:cs="Courier New"/>
        </w:rPr>
        <w:t>TABLE</w:t>
      </w:r>
      <w:r>
        <w:rPr>
          <w:rStyle w:val="char35"/>
          <w:rFonts w:ascii="Courier New" w:hAnsi="Courier New" w:eastAsia="Courier New" w:cs="Courier New"/>
        </w:rPr>
        <w:t xml:space="preserve"> tmp_new_price (</w:t>
      </w:r>
      <w:r>
        <w:rPr>
          <w:rFonts w:ascii="Courier New" w:hAnsi="Courier New" w:eastAsia="Courier New" w:cs="Courier New"/>
        </w:rPr>
        <w:br w:type="textWrapping"/>
      </w:r>
      <w:r>
        <w:rPr>
          <w:rStyle w:val="char35"/>
          <w:rFonts w:ascii="Courier New" w:hAnsi="Courier New" w:eastAsia="Courier New" w:cs="Courier New"/>
        </w:rPr>
        <w:t xml:space="preserve">    </w:t>
      </w:r>
      <w:r>
        <w:rPr>
          <w:rStyle w:val="char5"/>
          <w:rFonts w:ascii="Courier New" w:hAnsi="Courier New" w:eastAsia="Courier New" w:cs="Courier New"/>
        </w:rPr>
        <w:t>id</w:t>
      </w:r>
      <w:r>
        <w:rPr>
          <w:rStyle w:val="char35"/>
          <w:rFonts w:ascii="Courier New" w:hAnsi="Courier New" w:eastAsia="Courier New" w:cs="Courier New"/>
        </w:rPr>
        <w:t xml:space="preserve"> </w:t>
      </w:r>
      <w:r>
        <w:rPr>
          <w:rStyle w:val="char6"/>
          <w:rFonts w:ascii="Courier New" w:hAnsi="Courier New" w:eastAsia="Courier New" w:cs="Courier New"/>
        </w:rPr>
        <w:t>int</w:t>
      </w:r>
      <w:r>
        <w:rPr>
          <w:rStyle w:val="char35"/>
          <w:rFonts w:ascii="Courier New" w:hAnsi="Courier New" w:eastAsia="Courier New" w:cs="Courier New"/>
        </w:rPr>
        <w:t>,</w:t>
      </w:r>
      <w:r>
        <w:rPr>
          <w:rFonts w:ascii="Courier New" w:hAnsi="Courier New" w:eastAsia="Courier New" w:cs="Courier New"/>
        </w:rPr>
        <w:br w:type="textWrapping"/>
      </w:r>
      <w:r>
        <w:rPr>
          <w:rStyle w:val="char35"/>
          <w:rFonts w:ascii="Courier New" w:hAnsi="Courier New" w:eastAsia="Courier New" w:cs="Courier New"/>
        </w:rPr>
        <w:t xml:space="preserve">    price </w:t>
      </w:r>
      <w:r>
        <w:rPr>
          <w:rStyle w:val="char6"/>
          <w:rFonts w:ascii="Courier New" w:hAnsi="Courier New" w:eastAsia="Courier New" w:cs="Courier New"/>
        </w:rPr>
        <w:t>float</w:t>
      </w:r>
      <w:r>
        <w:rPr>
          <w:rFonts w:ascii="Courier New" w:hAnsi="Courier New" w:eastAsia="Courier New" w:cs="Courier New"/>
        </w:rPr>
        <w:br w:type="textWrapping"/>
      </w:r>
      <w:r>
        <w:rPr>
          <w:rStyle w:val="char35"/>
          <w:rFonts w:ascii="Courier New" w:hAnsi="Courier New" w:eastAsia="Courier New" w:cs="Courier New"/>
        </w:rPr>
        <w:t>);</w:t>
      </w:r>
      <w:r>
        <w:rPr>
          <w:rFonts w:ascii="Courier New" w:hAnsi="Courier New" w:eastAsia="Courier New" w:cs="Courier New"/>
        </w:rPr>
      </w:r>
    </w:p>
    <w:p>
      <w:pPr>
        <w:pStyle w:val="para2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Kedua, </w:t>
      </w:r>
      <w:r>
        <w:rPr>
          <w:rFonts w:ascii="Times New Roman" w:hAnsi="Times New Roman" w:eastAsia="Times New Roman" w:cs="Times New Roman"/>
          <w:i/>
        </w:rPr>
        <w:t>import</w:t>
      </w:r>
      <w:r>
        <w:rPr>
          <w:rFonts w:ascii="Times New Roman" w:hAnsi="Times New Roman" w:eastAsia="Times New Roman" w:cs="Times New Roman"/>
        </w:rPr>
        <w:t xml:space="preserve"> file CSV ke tabel </w:t>
      </w:r>
      <w:r>
        <w:rPr>
          <w:rFonts w:ascii="Times New Roman" w:hAnsi="Times New Roman" w:eastAsia="Times New Roman" w:cs="Times New Roman"/>
          <w:i/>
        </w:rPr>
        <w:t>temporary</w:t>
      </w:r>
      <w:r>
        <w:rPr>
          <w:rFonts w:ascii="Times New Roman" w:hAnsi="Times New Roman" w:eastAsia="Times New Roman" w:cs="Times New Roman"/>
        </w:rPr>
        <w:t xml:space="preserve"> yang dibuat tadi. Pada PostgreSQL terdapat dua perintah untuk </w:t>
      </w:r>
      <w:r>
        <w:rPr>
          <w:rFonts w:ascii="Times New Roman" w:hAnsi="Times New Roman" w:eastAsia="Times New Roman" w:cs="Times New Roman"/>
          <w:i/>
        </w:rPr>
        <w:t>import record</w:t>
      </w:r>
      <w:r>
        <w:rPr>
          <w:rFonts w:ascii="Times New Roman" w:hAnsi="Times New Roman" w:eastAsia="Times New Roman" w:cs="Times New Roman"/>
        </w:rPr>
        <w:t xml:space="preserve"> dari file CSV, yang pertama </w:t>
      </w:r>
      <w:r>
        <w:rPr>
          <w:rStyle w:val="char2"/>
          <w:rFonts w:ascii="Times New Roman" w:hAnsi="Times New Roman" w:eastAsia="Times New Roman" w:cs="Times New Roman"/>
          <w:sz w:val="24"/>
        </w:rPr>
        <w:t>COPY</w:t>
      </w:r>
      <w:r>
        <w:rPr>
          <w:rFonts w:ascii="Times New Roman" w:hAnsi="Times New Roman" w:eastAsia="Times New Roman" w:cs="Times New Roman"/>
        </w:rPr>
        <w:t xml:space="preserve"> dan </w:t>
      </w:r>
      <w:r>
        <w:rPr>
          <w:rStyle w:val="char2"/>
          <w:rFonts w:ascii="Times New Roman" w:hAnsi="Times New Roman" w:eastAsia="Times New Roman" w:cs="Times New Roman"/>
          <w:sz w:val="24"/>
        </w:rPr>
        <w:t>\copy</w:t>
      </w:r>
      <w:r>
        <w:rPr>
          <w:rFonts w:ascii="Times New Roman" w:hAnsi="Times New Roman" w:eastAsia="Times New Roman" w:cs="Times New Roman"/>
        </w:rPr>
        <w:t xml:space="preserve">. Perbedaannya adalah ketika menggunakan </w:t>
      </w:r>
      <w:r>
        <w:rPr>
          <w:rStyle w:val="char2"/>
          <w:rFonts w:ascii="Times New Roman" w:hAnsi="Times New Roman" w:eastAsia="Times New Roman" w:cs="Times New Roman"/>
          <w:sz w:val="24"/>
        </w:rPr>
        <w:t>COPY</w:t>
      </w:r>
      <w:r>
        <w:rPr>
          <w:rFonts w:ascii="Times New Roman" w:hAnsi="Times New Roman" w:eastAsia="Times New Roman" w:cs="Times New Roman"/>
        </w:rPr>
        <w:t xml:space="preserve"> maka perlu menggunakan </w:t>
      </w:r>
      <w:r>
        <w:rPr>
          <w:rFonts w:ascii="Times New Roman" w:hAnsi="Times New Roman" w:eastAsia="Times New Roman" w:cs="Times New Roman"/>
          <w:i/>
        </w:rPr>
        <w:t>user</w:t>
      </w:r>
      <w:r>
        <w:rPr>
          <w:rFonts w:ascii="Times New Roman" w:hAnsi="Times New Roman" w:eastAsia="Times New Roman" w:cs="Times New Roman"/>
        </w:rPr>
        <w:t xml:space="preserve"> dengan akses </w:t>
      </w:r>
      <w:r>
        <w:rPr>
          <w:rFonts w:ascii="Times New Roman" w:hAnsi="Times New Roman" w:eastAsia="Times New Roman" w:cs="Times New Roman"/>
          <w:i/>
        </w:rPr>
        <w:t>superuser</w:t>
      </w:r>
      <w:r>
        <w:rPr>
          <w:rFonts w:ascii="Times New Roman" w:hAnsi="Times New Roman" w:eastAsia="Times New Roman" w:cs="Times New Roman"/>
        </w:rPr>
        <w:t xml:space="preserve">, sedangkan perintah </w:t>
      </w:r>
      <w:r>
        <w:rPr>
          <w:rStyle w:val="char2"/>
          <w:rFonts w:ascii="Times New Roman" w:hAnsi="Times New Roman" w:eastAsia="Times New Roman" w:cs="Times New Roman"/>
          <w:sz w:val="24"/>
        </w:rPr>
        <w:t>\copy</w:t>
      </w:r>
      <w:r>
        <w:rPr>
          <w:rFonts w:ascii="Times New Roman" w:hAnsi="Times New Roman" w:eastAsia="Times New Roman" w:cs="Times New Roman"/>
        </w:rPr>
        <w:t xml:space="preserve"> bisa digunakan oleh user dengan semua role. Di bawah ini contoh saya menggunakan </w:t>
      </w:r>
      <w:r>
        <w:rPr>
          <w:rStyle w:val="char2"/>
          <w:rFonts w:ascii="Times New Roman" w:hAnsi="Times New Roman" w:eastAsia="Times New Roman" w:cs="Times New Roman"/>
          <w:sz w:val="24"/>
        </w:rPr>
        <w:t>COPY</w:t>
      </w:r>
      <w:r>
        <w:rPr>
          <w:rFonts w:ascii="Times New Roman" w:hAnsi="Times New Roman" w:eastAsia="Times New Roman" w:cs="Times New Roman"/>
        </w:rPr>
        <w:t xml:space="preserve"> :</w:t>
      </w:r>
    </w:p>
    <w:p>
      <w:pPr>
        <w:pStyle w:val="para29"/>
        <w:rPr>
          <w:rFonts w:ascii="Courier New" w:hAnsi="Courier New" w:eastAsia="Courier New" w:cs="Courier New"/>
        </w:rPr>
      </w:pPr>
      <w:r>
        <w:rPr>
          <w:rStyle w:val="char5"/>
          <w:rFonts w:ascii="Courier New" w:hAnsi="Courier New" w:eastAsia="Courier New" w:cs="Courier New"/>
        </w:rPr>
        <w:t>COPY</w:t>
      </w:r>
      <w:r>
        <w:rPr>
          <w:rStyle w:val="char35"/>
          <w:rFonts w:ascii="Courier New" w:hAnsi="Courier New" w:eastAsia="Courier New" w:cs="Courier New"/>
        </w:rPr>
        <w:t xml:space="preserve"> tmp_new_price </w:t>
      </w:r>
      <w:r>
        <w:rPr>
          <w:rStyle w:val="char5"/>
          <w:rFonts w:ascii="Courier New" w:hAnsi="Courier New" w:eastAsia="Courier New" w:cs="Courier New"/>
        </w:rPr>
        <w:t>FROM</w:t>
      </w:r>
      <w:r>
        <w:rPr>
          <w:rStyle w:val="char35"/>
          <w:rFonts w:ascii="Courier New" w:hAnsi="Courier New" w:eastAsia="Courier New" w:cs="Courier New"/>
        </w:rPr>
        <w:t xml:space="preserve"> </w:t>
      </w:r>
      <w:r>
        <w:rPr>
          <w:rStyle w:val="char13"/>
          <w:rFonts w:ascii="Courier New" w:hAnsi="Courier New" w:eastAsia="Courier New" w:cs="Courier New"/>
        </w:rPr>
        <w:t>'/absolute/path/to/file'</w:t>
      </w:r>
      <w:r>
        <w:rPr>
          <w:rStyle w:val="char35"/>
          <w:rFonts w:ascii="Courier New" w:hAnsi="Courier New" w:eastAsia="Courier New" w:cs="Courier New"/>
        </w:rPr>
        <w:t xml:space="preserve"> (FORMAT csv);</w:t>
      </w:r>
      <w:r>
        <w:rPr>
          <w:rFonts w:ascii="Courier New" w:hAnsi="Courier New" w:eastAsia="Courier New" w:cs="Courier New"/>
        </w:rPr>
      </w:r>
    </w:p>
    <w:p>
      <w:pPr>
        <w:pStyle w:val="para2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Baru kemudian menggunakan perintah </w:t>
      </w:r>
      <w:r>
        <w:rPr>
          <w:rStyle w:val="char2"/>
          <w:rFonts w:ascii="Times New Roman" w:hAnsi="Times New Roman" w:eastAsia="Times New Roman" w:cs="Times New Roman"/>
          <w:sz w:val="24"/>
        </w:rPr>
        <w:t>UPDATE</w:t>
      </w:r>
      <w:r>
        <w:rPr>
          <w:rFonts w:ascii="Times New Roman" w:hAnsi="Times New Roman" w:eastAsia="Times New Roman" w:cs="Times New Roman"/>
        </w:rPr>
        <w:t xml:space="preserve"> dengan mengambil nilai dari tabel </w:t>
      </w:r>
      <w:r>
        <w:rPr>
          <w:rFonts w:ascii="Times New Roman" w:hAnsi="Times New Roman" w:eastAsia="Times New Roman" w:cs="Times New Roman"/>
          <w:i/>
        </w:rPr>
        <w:t>temporary</w:t>
      </w:r>
      <w:r>
        <w:rPr>
          <w:rFonts w:ascii="Times New Roman" w:hAnsi="Times New Roman" w:eastAsia="Times New Roman" w:cs="Times New Roman"/>
        </w:rPr>
        <w:t xml:space="preserve"> ke tabel yang ingin diperbarui:</w:t>
      </w:r>
    </w:p>
    <w:p>
      <w:pPr>
        <w:pStyle w:val="para29"/>
        <w:rPr>
          <w:rFonts w:ascii="Courier New" w:hAnsi="Courier New" w:eastAsia="Courier New" w:cs="Courier New"/>
          <w:sz w:val="22"/>
          <w:szCs w:val="22"/>
        </w:rPr>
      </w:pPr>
      <w:r>
        <w:rPr>
          <w:rStyle w:val="char5"/>
          <w:rFonts w:ascii="Courier New" w:hAnsi="Courier New" w:eastAsia="Courier New" w:cs="Courier New"/>
          <w:szCs w:val="22"/>
        </w:rPr>
        <w:t>UPDATE</w:t>
      </w:r>
      <w:r>
        <w:rPr>
          <w:rStyle w:val="char35"/>
          <w:rFonts w:ascii="Courier New" w:hAnsi="Courier New" w:eastAsia="Courier New" w:cs="Courier New"/>
          <w:szCs w:val="22"/>
        </w:rPr>
        <w:t xml:space="preserve"> tbl_katalog</w:t>
      </w:r>
      <w:r>
        <w:rPr>
          <w:rFonts w:ascii="Courier New" w:hAnsi="Courier New" w:eastAsia="Courier New" w:cs="Courier New"/>
          <w:sz w:val="22"/>
          <w:szCs w:val="22"/>
        </w:rPr>
        <w:br w:type="textWrapping"/>
      </w:r>
      <w:r>
        <w:rPr>
          <w:rStyle w:val="char5"/>
          <w:rFonts w:ascii="Courier New" w:hAnsi="Courier New" w:eastAsia="Courier New" w:cs="Courier New"/>
          <w:szCs w:val="22"/>
        </w:rPr>
        <w:t>SET</w:t>
      </w:r>
      <w:r>
        <w:rPr>
          <w:rStyle w:val="char35"/>
          <w:rFonts w:ascii="Courier New" w:hAnsi="Courier New" w:eastAsia="Courier New" w:cs="Courier New"/>
          <w:szCs w:val="22"/>
        </w:rPr>
        <w:t xml:space="preserve"> price = tmp_new_price.price</w:t>
      </w:r>
      <w:r>
        <w:rPr>
          <w:rFonts w:ascii="Courier New" w:hAnsi="Courier New" w:eastAsia="Courier New" w:cs="Courier New"/>
          <w:sz w:val="22"/>
          <w:szCs w:val="22"/>
        </w:rPr>
        <w:br w:type="textWrapping"/>
      </w:r>
      <w:r>
        <w:rPr>
          <w:rStyle w:val="char5"/>
          <w:rFonts w:ascii="Courier New" w:hAnsi="Courier New" w:eastAsia="Courier New" w:cs="Courier New"/>
          <w:szCs w:val="22"/>
        </w:rPr>
        <w:t>FROM</w:t>
      </w:r>
      <w:r>
        <w:rPr>
          <w:rStyle w:val="char35"/>
          <w:rFonts w:ascii="Courier New" w:hAnsi="Courier New" w:eastAsia="Courier New" w:cs="Courier New"/>
          <w:szCs w:val="22"/>
        </w:rPr>
        <w:t xml:space="preserve"> tmp_new_price</w:t>
      </w:r>
      <w:r>
        <w:rPr>
          <w:rFonts w:ascii="Courier New" w:hAnsi="Courier New" w:eastAsia="Courier New" w:cs="Courier New"/>
          <w:sz w:val="22"/>
          <w:szCs w:val="22"/>
        </w:rPr>
        <w:br w:type="textWrapping"/>
      </w:r>
      <w:r>
        <w:rPr>
          <w:rStyle w:val="char5"/>
          <w:rFonts w:ascii="Courier New" w:hAnsi="Courier New" w:eastAsia="Courier New" w:cs="Courier New"/>
          <w:szCs w:val="22"/>
        </w:rPr>
        <w:t>WHERE</w:t>
      </w:r>
      <w:r>
        <w:rPr>
          <w:rStyle w:val="char35"/>
          <w:rFonts w:ascii="Courier New" w:hAnsi="Courier New" w:eastAsia="Courier New" w:cs="Courier New"/>
          <w:szCs w:val="22"/>
        </w:rPr>
        <w:t xml:space="preserve"> tbl_katalog.id = tmp_new_price.id;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para2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Setiap </w:t>
      </w:r>
      <w:r>
        <w:rPr>
          <w:rFonts w:ascii="Times New Roman" w:hAnsi="Times New Roman" w:eastAsia="Times New Roman" w:cs="Times New Roman"/>
          <w:i/>
        </w:rPr>
        <w:t>record</w:t>
      </w:r>
      <w:r>
        <w:rPr>
          <w:rFonts w:ascii="Times New Roman" w:hAnsi="Times New Roman" w:eastAsia="Times New Roman" w:cs="Times New Roman"/>
        </w:rPr>
        <w:t xml:space="preserve"> yang ID-nya sesuai dengan ID yang ada di dalam tabel </w:t>
      </w:r>
      <w:r>
        <w:rPr>
          <w:rFonts w:ascii="Times New Roman" w:hAnsi="Times New Roman" w:eastAsia="Times New Roman" w:cs="Times New Roman"/>
          <w:i/>
        </w:rPr>
        <w:t>temporary</w:t>
      </w:r>
      <w:r>
        <w:rPr>
          <w:rFonts w:ascii="Times New Roman" w:hAnsi="Times New Roman" w:eastAsia="Times New Roman" w:cs="Times New Roman"/>
        </w:rPr>
        <w:t xml:space="preserve"> akan diperbarui. Jika proses </w:t>
      </w:r>
      <w:r>
        <w:rPr>
          <w:rFonts w:ascii="Times New Roman" w:hAnsi="Times New Roman" w:eastAsia="Times New Roman" w:cs="Times New Roman"/>
          <w:i/>
        </w:rPr>
        <w:t>update</w:t>
      </w:r>
      <w:r>
        <w:rPr>
          <w:rFonts w:ascii="Times New Roman" w:hAnsi="Times New Roman" w:eastAsia="Times New Roman" w:cs="Times New Roman"/>
        </w:rPr>
        <w:t xml:space="preserve"> berhasil, selanjutnya </w:t>
      </w:r>
      <w:r>
        <w:rPr>
          <w:rFonts w:ascii="Times New Roman" w:hAnsi="Times New Roman" w:eastAsia="Times New Roman" w:cs="Times New Roman"/>
          <w:i/>
        </w:rPr>
        <w:t>drop</w:t>
      </w:r>
      <w:r>
        <w:rPr>
          <w:rFonts w:ascii="Times New Roman" w:hAnsi="Times New Roman" w:eastAsia="Times New Roman" w:cs="Times New Roman"/>
        </w:rPr>
        <w:t xml:space="preserve"> tabel </w:t>
      </w:r>
      <w:r>
        <w:rPr>
          <w:rFonts w:ascii="Times New Roman" w:hAnsi="Times New Roman" w:eastAsia="Times New Roman" w:cs="Times New Roman"/>
          <w:i/>
        </w:rPr>
        <w:t>temporary</w:t>
      </w:r>
      <w:r>
        <w:rPr>
          <w:rFonts w:ascii="Times New Roman" w:hAnsi="Times New Roman" w:eastAsia="Times New Roman" w:cs="Times New Roman"/>
        </w:rPr>
        <w:t xml:space="preserve"> tadi.</w:t>
      </w:r>
    </w:p>
    <w:p>
      <w:pPr>
        <w:pStyle w:val="para29"/>
        <w:rPr>
          <w:rFonts w:ascii="Courier New" w:hAnsi="Courier New" w:eastAsia="Courier New" w:cs="Courier New"/>
        </w:rPr>
      </w:pPr>
      <w:r>
        <w:rPr>
          <w:rStyle w:val="char5"/>
          <w:rFonts w:ascii="Courier New" w:hAnsi="Courier New" w:eastAsia="Courier New" w:cs="Courier New"/>
        </w:rPr>
        <w:t>DROP</w:t>
      </w:r>
      <w:r>
        <w:rPr>
          <w:rStyle w:val="char35"/>
          <w:rFonts w:ascii="Courier New" w:hAnsi="Courier New" w:eastAsia="Courier New" w:cs="Courier New"/>
        </w:rPr>
        <w:t xml:space="preserve"> </w:t>
      </w:r>
      <w:r>
        <w:rPr>
          <w:rStyle w:val="char5"/>
          <w:rFonts w:ascii="Courier New" w:hAnsi="Courier New" w:eastAsia="Courier New" w:cs="Courier New"/>
        </w:rPr>
        <w:t>TABLE</w:t>
      </w:r>
      <w:r>
        <w:rPr>
          <w:rStyle w:val="char35"/>
          <w:rFonts w:ascii="Courier New" w:hAnsi="Courier New" w:eastAsia="Courier New" w:cs="Courier New"/>
        </w:rPr>
        <w:t xml:space="preserve"> tmp_new_price;</w:t>
      </w:r>
      <w:r>
        <w:rPr>
          <w:rFonts w:ascii="Courier New" w:hAnsi="Courier New" w:eastAsia="Courier New" w:cs="Courier New"/>
        </w:rPr>
      </w:r>
    </w:p>
    <w:p>
      <w:pPr>
        <w:pStyle w:val="para2"/>
        <w: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Demikian artikel kali ini, semoga bisa bermanfaat.</w:t>
      </w:r>
    </w:p>
    <w:p>
      <w:pPr>
        <w:pStyle w:val="para11"/>
      </w:pPr>
      <w:bookmarkStart w:id="0" w:name="header-n42"/>
      <w:bookmarkEnd w:id="0"/>
      <w:r>
        <w:t>Reference</w:t>
      </w:r>
    </w:p>
    <w:p>
      <w:pPr>
        <w:numPr>
          <w:ilvl w:val="0"/>
          <w:numId w:val="4"/>
        </w:numPr>
        <w:ind w:left="360" w:hanging="360"/>
        <w:rPr>
          <w:rStyle w:val="char4"/>
          <w:rFonts w:ascii="Times New Roman" w:hAnsi="Times New Roman" w:eastAsia="Times New Roman" w:cs="Times New Roman"/>
        </w:rPr>
      </w:pPr>
      <w:hyperlink r:id="rId9" w:history="1">
        <w:r>
          <w:rPr>
            <w:rStyle w:val="char4"/>
            <w:rFonts w:ascii="Times New Roman" w:hAnsi="Times New Roman" w:eastAsia="Times New Roman" w:cs="Times New Roman"/>
          </w:rPr>
          <w:t>https://stackoverflow.com/questions/8910494/how-to-update-selected-rows-with-values-from-a-csv-file-in-postgres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Consolas">
    <w:charset w:val="00"/>
    <w:family w:val="auto"/>
    <w:pitch w:val="default"/>
  </w:font>
  <w:font w:name="Abyssinica SIL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0" w:hanging="0"/>
      </w:pPr>
      <w:rPr/>
    </w:lvl>
    <w:lvl w:ilvl="1">
      <w:numFmt w:val="bullet"/>
      <w:suff w:val="tab"/>
      <w:lvlText w:val=" "/>
      <w:lvlJc w:val="left"/>
      <w:pPr>
        <w:ind w:left="720" w:hanging="0"/>
      </w:pPr>
      <w:rPr/>
    </w:lvl>
    <w:lvl w:ilvl="2">
      <w:numFmt w:val="bullet"/>
      <w:suff w:val="tab"/>
      <w:lvlText w:val=" "/>
      <w:lvlJc w:val="left"/>
      <w:pPr>
        <w:ind w:left="1440" w:hanging="0"/>
      </w:pPr>
      <w:rPr/>
    </w:lvl>
    <w:lvl w:ilvl="3">
      <w:numFmt w:val="bullet"/>
      <w:suff w:val="tab"/>
      <w:lvlText w:val=" "/>
      <w:lvlJc w:val="left"/>
      <w:pPr>
        <w:ind w:left="2160" w:hanging="0"/>
      </w:pPr>
      <w:rPr/>
    </w:lvl>
    <w:lvl w:ilvl="4">
      <w:numFmt w:val="bullet"/>
      <w:suff w:val="tab"/>
      <w:lvlText w:val=" "/>
      <w:lvlJc w:val="left"/>
      <w:pPr>
        <w:ind w:left="2880" w:hanging="0"/>
      </w:pPr>
      <w:rPr/>
    </w:lvl>
    <w:lvl w:ilvl="5">
      <w:numFmt w:val="bullet"/>
      <w:suff w:val="tab"/>
      <w:lvlText w:val=" "/>
      <w:lvlJc w:val="left"/>
      <w:pPr>
        <w:ind w:left="3600" w:hanging="0"/>
      </w:pPr>
      <w:rPr/>
    </w:lvl>
    <w:lvl w:ilvl="6">
      <w:numFmt w:val="bullet"/>
      <w:suff w:val="tab"/>
      <w:lvlText w:val=" "/>
      <w:lvlJc w:val="left"/>
      <w:pPr>
        <w:ind w:left="4320" w:hanging="0"/>
      </w:pPr>
      <w:rPr/>
    </w:lvl>
    <w:lvl w:ilvl="7">
      <w:numFmt w:val="bullet"/>
      <w:suff w:val="tab"/>
      <w:lvlText w:val=" "/>
      <w:lvlJc w:val="left"/>
      <w:pPr>
        <w:ind w:left="5040" w:hanging="0"/>
      </w:pPr>
      <w:rPr/>
    </w:lvl>
    <w:lvl w:ilvl="8">
      <w:numFmt w:val="bullet"/>
      <w:suff w:val="tab"/>
      <w:lvlText w:val=" "/>
      <w:lvlJc w:val="left"/>
      <w:pPr>
        <w:ind w:left="5760" w:hanging="0"/>
      </w:pPr>
      <w:rPr/>
    </w:lvl>
  </w:abstractNum>
  <w:abstractNum w:abstractNumId="2">
    <w:multiLevelType w:val="hybridMultilevel"/>
    <w:name w:val="Numbered list 2"/>
    <w:lvl w:ilvl="0">
      <w:numFmt w:val="bullet"/>
      <w:suff w:val="tab"/>
      <w:lvlText w:val=" "/>
      <w:lvlJc w:val="left"/>
      <w:pPr>
        <w:ind w:left="0" w:hanging="0"/>
      </w:pPr>
      <w:rPr/>
    </w:lvl>
    <w:lvl w:ilvl="1">
      <w:numFmt w:val="bullet"/>
      <w:suff w:val="tab"/>
      <w:lvlText w:val=" "/>
      <w:lvlJc w:val="left"/>
      <w:pPr>
        <w:ind w:left="720" w:hanging="0"/>
      </w:pPr>
      <w:rPr/>
    </w:lvl>
    <w:lvl w:ilvl="2">
      <w:numFmt w:val="bullet"/>
      <w:suff w:val="tab"/>
      <w:lvlText w:val=" "/>
      <w:lvlJc w:val="left"/>
      <w:pPr>
        <w:ind w:left="1440" w:hanging="0"/>
      </w:pPr>
      <w:rPr/>
    </w:lvl>
    <w:lvl w:ilvl="3">
      <w:numFmt w:val="bullet"/>
      <w:suff w:val="tab"/>
      <w:lvlText w:val=" "/>
      <w:lvlJc w:val="left"/>
      <w:pPr>
        <w:ind w:left="2160" w:hanging="0"/>
      </w:pPr>
      <w:rPr/>
    </w:lvl>
    <w:lvl w:ilvl="4">
      <w:numFmt w:val="bullet"/>
      <w:suff w:val="tab"/>
      <w:lvlText w:val=" "/>
      <w:lvlJc w:val="left"/>
      <w:pPr>
        <w:ind w:left="2880" w:hanging="0"/>
      </w:pPr>
      <w:rPr/>
    </w:lvl>
    <w:lvl w:ilvl="5">
      <w:numFmt w:val="bullet"/>
      <w:suff w:val="tab"/>
      <w:lvlText w:val=" "/>
      <w:lvlJc w:val="left"/>
      <w:pPr>
        <w:ind w:left="3600" w:hanging="0"/>
      </w:pPr>
      <w:rPr/>
    </w:lvl>
    <w:lvl w:ilvl="6">
      <w:numFmt w:val="bullet"/>
      <w:suff w:val="tab"/>
      <w:lvlText w:val=" "/>
      <w:lvlJc w:val="left"/>
      <w:pPr>
        <w:ind w:left="4320" w:hanging="0"/>
      </w:pPr>
      <w:rPr/>
    </w:lvl>
    <w:lvl w:ilvl="7">
      <w:numFmt w:val="bullet"/>
      <w:suff w:val="tab"/>
      <w:lvlText w:val=" "/>
      <w:lvlJc w:val="left"/>
      <w:pPr>
        <w:ind w:left="5040" w:hanging="0"/>
      </w:pPr>
      <w:rPr/>
    </w:lvl>
    <w:lvl w:ilvl="8">
      <w:numFmt w:val="bullet"/>
      <w:suff w:val="tab"/>
      <w:lvlText w:val=" "/>
      <w:lvlJc w:val="left"/>
      <w:pPr>
        <w:ind w:left="5760" w:hanging="0"/>
      </w:pPr>
      <w:rPr/>
    </w:lvl>
  </w:abstractNum>
  <w:abstractNum w:abstractNumId="3">
    <w:multiLevelType w:val="hybridMultilevel"/>
    <w:name w:val="Numbered list 3"/>
    <w:lvl w:ilvl="0">
      <w:numFmt w:val="bullet"/>
      <w:suff w:val="tab"/>
      <w:lvlText w:val="•"/>
      <w:lvlJc w:val="left"/>
      <w:pPr>
        <w:ind w:left="0" w:hanging="0"/>
      </w:pPr>
      <w:rPr/>
    </w:lvl>
    <w:lvl w:ilvl="1">
      <w:numFmt w:val="bullet"/>
      <w:suff w:val="tab"/>
      <w:lvlText w:val="–"/>
      <w:lvlJc w:val="left"/>
      <w:pPr>
        <w:ind w:left="720" w:hanging="0"/>
      </w:pPr>
      <w:rPr/>
    </w:lvl>
    <w:lvl w:ilvl="2">
      <w:numFmt w:val="bullet"/>
      <w:suff w:val="tab"/>
      <w:lvlText w:val="•"/>
      <w:lvlJc w:val="left"/>
      <w:pPr>
        <w:ind w:left="1440" w:hanging="0"/>
      </w:pPr>
      <w:rPr/>
    </w:lvl>
    <w:lvl w:ilvl="3">
      <w:numFmt w:val="bullet"/>
      <w:suff w:val="tab"/>
      <w:lvlText w:val="–"/>
      <w:lvlJc w:val="left"/>
      <w:pPr>
        <w:ind w:left="2160" w:hanging="0"/>
      </w:pPr>
      <w:rPr/>
    </w:lvl>
    <w:lvl w:ilvl="4">
      <w:numFmt w:val="bullet"/>
      <w:suff w:val="tab"/>
      <w:lvlText w:val="•"/>
      <w:lvlJc w:val="left"/>
      <w:pPr>
        <w:ind w:left="2880" w:hanging="0"/>
      </w:pPr>
      <w:rPr/>
    </w:lvl>
    <w:lvl w:ilvl="5">
      <w:numFmt w:val="bullet"/>
      <w:suff w:val="tab"/>
      <w:lvlText w:val="–"/>
      <w:lvlJc w:val="left"/>
      <w:pPr>
        <w:ind w:left="3600" w:hanging="0"/>
      </w:pPr>
      <w:rPr/>
    </w:lvl>
    <w:lvl w:ilvl="6">
      <w:numFmt w:val="bullet"/>
      <w:suff w:val="tab"/>
      <w:lvlText w:val="•"/>
      <w:lvlJc w:val="left"/>
      <w:pPr>
        <w:ind w:left="4320" w:hanging="0"/>
      </w:pPr>
      <w:rPr/>
    </w:lvl>
    <w:lvl w:ilvl="7">
      <w:numFmt w:val="bullet"/>
      <w:suff w:val="tab"/>
      <w:lvlText w:val="–"/>
      <w:lvlJc w:val="left"/>
      <w:pPr>
        <w:ind w:left="5040" w:hanging="0"/>
      </w:pPr>
      <w:rPr/>
    </w:lvl>
    <w:lvl w:ilvl="8">
      <w:numFmt w:val="bullet"/>
      <w:suff w:val="tab"/>
      <w:lvlText w:val="•"/>
      <w:lvlJc w:val="left"/>
      <w:pPr>
        <w:ind w:left="5760" w:hanging="0"/>
      </w:pPr>
      <w:rPr/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5"/>
      <w:tmLastPosIdx w:val="50"/>
    </w:tmLastPosCaret>
    <w:tmLastPosAnchor>
      <w:tmLastPosPgfIdx w:val="0"/>
      <w:tmLastPosIdx w:val="0"/>
    </w:tmLastPosAnchor>
    <w:tmLastPosTblRect w:left="0" w:top="0" w:right="0" w:bottom="0"/>
  </w:tmLastPos>
  <w:tmAppRevision w:date="1535288264" w:val="931" w:fileVer="341" w:fileVer64="64" w:fileVerOS="3"/>
  <w:guidesAndGrid showGuides="1" lockGuides="0" snapToGuides="1" snapToPageMargins="0" tolerance="8" gridDistanceHorizontal="360" gridDistanceVertical="360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/>
    </w:pPr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 w:after="200"/>
      <w:jc w:val="center"/>
      <w:keepNext/>
      <w:keepLines/>
    </w:pPr>
  </w:style>
  <w:style w:type="paragraph" w:styleId="para7">
    <w:name w:val="Date"/>
    <w:qFormat/>
    <w:next w:val="para1"/>
    <w:pPr>
      <w:spacing w:after="200"/>
      <w:jc w:val="center"/>
      <w:keepNext/>
      <w:keepLines/>
    </w:p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heading 7"/>
    <w:qFormat/>
    <w:basedOn w:val="para0"/>
    <w:next w:val="para1"/>
    <w:pPr>
      <w:spacing w:before="200" w:after="0"/>
      <w:keepNext/>
      <w:outlineLvl w:val="6"/>
      <w:keepLines/>
    </w:pPr>
    <w:rPr>
      <w:rFonts w:ascii="Calibri" w:hAnsi="Calibri" w:eastAsia="Calibri"/>
      <w:color w:val="4f81bd"/>
    </w:rPr>
  </w:style>
  <w:style w:type="paragraph" w:styleId="para17">
    <w:name w:val="heading 8"/>
    <w:qFormat/>
    <w:basedOn w:val="para0"/>
    <w:next w:val="para1"/>
    <w:pPr>
      <w:spacing w:before="200" w:after="0"/>
      <w:keepNext/>
      <w:outlineLvl w:val="7"/>
      <w:keepLines/>
    </w:pPr>
    <w:rPr>
      <w:rFonts w:ascii="Calibri" w:hAnsi="Calibri" w:eastAsia="Calibri"/>
      <w:color w:val="4f81bd"/>
    </w:rPr>
  </w:style>
  <w:style w:type="paragraph" w:styleId="para18">
    <w:name w:val="heading 9"/>
    <w:qFormat/>
    <w:basedOn w:val="para0"/>
    <w:next w:val="para1"/>
    <w:pPr>
      <w:spacing w:before="200" w:after="0"/>
      <w:keepNext/>
      <w:outlineLvl w:val="8"/>
      <w:keepLines/>
    </w:pPr>
    <w:rPr>
      <w:rFonts w:ascii="Calibri" w:hAnsi="Calibri" w:eastAsia="Calibri"/>
      <w:color w:val="4f81bd"/>
    </w:rPr>
  </w:style>
  <w:style w:type="paragraph" w:styleId="para19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007020"/>
    </w:rPr>
  </w:style>
  <w:style w:type="character" w:styleId="char6" w:customStyle="1">
    <w:name w:val="DataTypeTok"/>
    <w:basedOn w:val="char2"/>
    <w:rPr>
      <w:color w:val="902000"/>
    </w:rPr>
  </w:style>
  <w:style w:type="character" w:styleId="char7" w:customStyle="1">
    <w:name w:val="DecValTok"/>
    <w:basedOn w:val="char2"/>
    <w:rPr>
      <w:color w:val="40a070"/>
    </w:rPr>
  </w:style>
  <w:style w:type="character" w:styleId="char8" w:customStyle="1">
    <w:name w:val="BaseNTok"/>
    <w:basedOn w:val="char2"/>
    <w:rPr>
      <w:color w:val="40a070"/>
    </w:rPr>
  </w:style>
  <w:style w:type="character" w:styleId="char9" w:customStyle="1">
    <w:name w:val="FloatTok"/>
    <w:basedOn w:val="char2"/>
    <w:rPr>
      <w:color w:val="40a070"/>
    </w:rPr>
  </w:style>
  <w:style w:type="character" w:styleId="char10" w:customStyle="1">
    <w:name w:val="ConstantTok"/>
    <w:basedOn w:val="char2"/>
    <w:rPr>
      <w:color w:val="880000"/>
    </w:rPr>
  </w:style>
  <w:style w:type="character" w:styleId="char11" w:customStyle="1">
    <w:name w:val="CharTok"/>
    <w:basedOn w:val="char2"/>
    <w:rPr>
      <w:color w:val="4070a0"/>
    </w:rPr>
  </w:style>
  <w:style w:type="character" w:styleId="char12" w:customStyle="1">
    <w:name w:val="SpecialCharTok"/>
    <w:basedOn w:val="char2"/>
    <w:rPr>
      <w:color w:val="4070a0"/>
    </w:rPr>
  </w:style>
  <w:style w:type="character" w:styleId="char13" w:customStyle="1">
    <w:name w:val="StringTok"/>
    <w:basedOn w:val="char2"/>
    <w:rPr>
      <w:color w:val="4070a0"/>
    </w:rPr>
  </w:style>
  <w:style w:type="character" w:styleId="char14" w:customStyle="1">
    <w:name w:val="VerbatimStringTok"/>
    <w:basedOn w:val="char2"/>
    <w:rPr>
      <w:color w:val="4070a0"/>
    </w:rPr>
  </w:style>
  <w:style w:type="character" w:styleId="char15" w:customStyle="1">
    <w:name w:val="SpecialStringTok"/>
    <w:basedOn w:val="char2"/>
    <w:rPr>
      <w:color w:val="bb6688"/>
    </w:rPr>
  </w:style>
  <w:style w:type="character" w:styleId="char16" w:customStyle="1">
    <w:name w:val="ImportTok"/>
    <w:basedOn w:val="char2"/>
  </w:style>
  <w:style w:type="character" w:styleId="char17" w:customStyle="1">
    <w:name w:val="CommentTok"/>
    <w:basedOn w:val="char2"/>
    <w:rPr>
      <w:i/>
      <w:color w:val="60a0b0"/>
    </w:rPr>
  </w:style>
  <w:style w:type="character" w:styleId="char18" w:customStyle="1">
    <w:name w:val="DocumentationTok"/>
    <w:basedOn w:val="char2"/>
    <w:rPr>
      <w:i/>
      <w:color w:val="ba2121"/>
    </w:rPr>
  </w:style>
  <w:style w:type="character" w:styleId="char19" w:customStyle="1">
    <w:name w:val="AnnotationTok"/>
    <w:basedOn w:val="char2"/>
    <w:rPr>
      <w:b/>
      <w:i/>
      <w:color w:val="60a0b0"/>
    </w:rPr>
  </w:style>
  <w:style w:type="character" w:styleId="char20" w:customStyle="1">
    <w:name w:val="CommentVarTok"/>
    <w:basedOn w:val="char2"/>
    <w:rPr>
      <w:b/>
      <w:i/>
      <w:color w:val="60a0b0"/>
    </w:rPr>
  </w:style>
  <w:style w:type="character" w:styleId="char21" w:customStyle="1">
    <w:name w:val="OtherTok"/>
    <w:basedOn w:val="char2"/>
    <w:rPr>
      <w:color w:val="007020"/>
    </w:rPr>
  </w:style>
  <w:style w:type="character" w:styleId="char22" w:customStyle="1">
    <w:name w:val="FunctionTok"/>
    <w:basedOn w:val="char2"/>
    <w:rPr>
      <w:color w:val="06287e"/>
    </w:rPr>
  </w:style>
  <w:style w:type="character" w:styleId="char23" w:customStyle="1">
    <w:name w:val="VariableTok"/>
    <w:basedOn w:val="char2"/>
    <w:rPr>
      <w:color w:val="19177c"/>
    </w:rPr>
  </w:style>
  <w:style w:type="character" w:styleId="char24" w:customStyle="1">
    <w:name w:val="ControlFlowTok"/>
    <w:basedOn w:val="char2"/>
    <w:rPr>
      <w:b/>
      <w:color w:val="007020"/>
    </w:rPr>
  </w:style>
  <w:style w:type="character" w:styleId="char25" w:customStyle="1">
    <w:name w:val="OperatorTok"/>
    <w:basedOn w:val="char2"/>
    <w:rPr>
      <w:color w:val="666666"/>
    </w:rPr>
  </w:style>
  <w:style w:type="character" w:styleId="char26" w:customStyle="1">
    <w:name w:val="BuiltInTok"/>
    <w:basedOn w:val="char2"/>
  </w:style>
  <w:style w:type="character" w:styleId="char27" w:customStyle="1">
    <w:name w:val="ExtensionTok"/>
    <w:basedOn w:val="char2"/>
  </w:style>
  <w:style w:type="character" w:styleId="char28" w:customStyle="1">
    <w:name w:val="PreprocessorTok"/>
    <w:basedOn w:val="char2"/>
    <w:rPr>
      <w:color w:val="bc7a00"/>
    </w:rPr>
  </w:style>
  <w:style w:type="character" w:styleId="char29" w:customStyle="1">
    <w:name w:val="AttributeTok"/>
    <w:basedOn w:val="char2"/>
    <w:rPr>
      <w:color w:val="7d9029"/>
    </w:rPr>
  </w:style>
  <w:style w:type="character" w:styleId="char30" w:customStyle="1">
    <w:name w:val="RegionMarkerTok"/>
    <w:basedOn w:val="char2"/>
  </w:style>
  <w:style w:type="character" w:styleId="char31" w:customStyle="1">
    <w:name w:val="InformationTok"/>
    <w:basedOn w:val="char2"/>
    <w:rPr>
      <w:b/>
      <w:i/>
      <w:color w:val="60a0b0"/>
    </w:rPr>
  </w:style>
  <w:style w:type="character" w:styleId="char32" w:customStyle="1">
    <w:name w:val="WarningTok"/>
    <w:basedOn w:val="char2"/>
    <w:rPr>
      <w:b/>
      <w:i/>
      <w:color w:val="60a0b0"/>
    </w:rPr>
  </w:style>
  <w:style w:type="character" w:styleId="char33" w:customStyle="1">
    <w:name w:val="AlertTok"/>
    <w:basedOn w:val="char2"/>
    <w:rPr>
      <w:b/>
      <w:color w:val="ff0000"/>
    </w:rPr>
  </w:style>
  <w:style w:type="character" w:styleId="char34" w:customStyle="1">
    <w:name w:val="ErrorTok"/>
    <w:basedOn w:val="char2"/>
    <w:rPr>
      <w:b/>
      <w:color w:val="ff0000"/>
    </w:rPr>
  </w:style>
  <w:style w:type="character" w:styleId="char35" w:customStyle="1">
    <w:name w:val="NormalTok"/>
    <w:basedOn w:val="char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/>
    </w:pPr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 w:after="200"/>
      <w:jc w:val="center"/>
      <w:keepNext/>
      <w:keepLines/>
    </w:pPr>
  </w:style>
  <w:style w:type="paragraph" w:styleId="para7">
    <w:name w:val="Date"/>
    <w:qFormat/>
    <w:next w:val="para1"/>
    <w:pPr>
      <w:spacing w:after="200"/>
      <w:jc w:val="center"/>
      <w:keepNext/>
      <w:keepLines/>
    </w:p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16">
    <w:name w:val="heading 7"/>
    <w:qFormat/>
    <w:basedOn w:val="para0"/>
    <w:next w:val="para1"/>
    <w:pPr>
      <w:spacing w:before="200" w:after="0"/>
      <w:keepNext/>
      <w:outlineLvl w:val="6"/>
      <w:keepLines/>
    </w:pPr>
    <w:rPr>
      <w:rFonts w:ascii="Calibri" w:hAnsi="Calibri" w:eastAsia="Calibri"/>
      <w:color w:val="4f81bd"/>
    </w:rPr>
  </w:style>
  <w:style w:type="paragraph" w:styleId="para17">
    <w:name w:val="heading 8"/>
    <w:qFormat/>
    <w:basedOn w:val="para0"/>
    <w:next w:val="para1"/>
    <w:pPr>
      <w:spacing w:before="200" w:after="0"/>
      <w:keepNext/>
      <w:outlineLvl w:val="7"/>
      <w:keepLines/>
    </w:pPr>
    <w:rPr>
      <w:rFonts w:ascii="Calibri" w:hAnsi="Calibri" w:eastAsia="Calibri"/>
      <w:color w:val="4f81bd"/>
    </w:rPr>
  </w:style>
  <w:style w:type="paragraph" w:styleId="para18">
    <w:name w:val="heading 9"/>
    <w:qFormat/>
    <w:basedOn w:val="para0"/>
    <w:next w:val="para1"/>
    <w:pPr>
      <w:spacing w:before="200" w:after="0"/>
      <w:keepNext/>
      <w:outlineLvl w:val="8"/>
      <w:keepLines/>
    </w:pPr>
    <w:rPr>
      <w:rFonts w:ascii="Calibri" w:hAnsi="Calibri" w:eastAsia="Calibri"/>
      <w:color w:val="4f81bd"/>
    </w:rPr>
  </w:style>
  <w:style w:type="paragraph" w:styleId="para19">
    <w:name w:val="Block Text"/>
    <w:qFormat/>
    <w:basedOn w:val="para1"/>
    <w:next w:val="para1"/>
    <w:pPr>
      <w:spacing w:before="100" w:after="100"/>
    </w:pPr>
    <w:rPr>
      <w:rFonts w:ascii="Calibri" w:hAnsi="Calibri" w:eastAsia="Calibri"/>
      <w:bCs/>
      <w:sz w:val="20"/>
      <w:szCs w:val="20"/>
    </w:r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007020"/>
    </w:rPr>
  </w:style>
  <w:style w:type="character" w:styleId="char6" w:customStyle="1">
    <w:name w:val="DataTypeTok"/>
    <w:basedOn w:val="char2"/>
    <w:rPr>
      <w:color w:val="902000"/>
    </w:rPr>
  </w:style>
  <w:style w:type="character" w:styleId="char7" w:customStyle="1">
    <w:name w:val="DecValTok"/>
    <w:basedOn w:val="char2"/>
    <w:rPr>
      <w:color w:val="40a070"/>
    </w:rPr>
  </w:style>
  <w:style w:type="character" w:styleId="char8" w:customStyle="1">
    <w:name w:val="BaseNTok"/>
    <w:basedOn w:val="char2"/>
    <w:rPr>
      <w:color w:val="40a070"/>
    </w:rPr>
  </w:style>
  <w:style w:type="character" w:styleId="char9" w:customStyle="1">
    <w:name w:val="FloatTok"/>
    <w:basedOn w:val="char2"/>
    <w:rPr>
      <w:color w:val="40a070"/>
    </w:rPr>
  </w:style>
  <w:style w:type="character" w:styleId="char10" w:customStyle="1">
    <w:name w:val="ConstantTok"/>
    <w:basedOn w:val="char2"/>
    <w:rPr>
      <w:color w:val="880000"/>
    </w:rPr>
  </w:style>
  <w:style w:type="character" w:styleId="char11" w:customStyle="1">
    <w:name w:val="CharTok"/>
    <w:basedOn w:val="char2"/>
    <w:rPr>
      <w:color w:val="4070a0"/>
    </w:rPr>
  </w:style>
  <w:style w:type="character" w:styleId="char12" w:customStyle="1">
    <w:name w:val="SpecialCharTok"/>
    <w:basedOn w:val="char2"/>
    <w:rPr>
      <w:color w:val="4070a0"/>
    </w:rPr>
  </w:style>
  <w:style w:type="character" w:styleId="char13" w:customStyle="1">
    <w:name w:val="StringTok"/>
    <w:basedOn w:val="char2"/>
    <w:rPr>
      <w:color w:val="4070a0"/>
    </w:rPr>
  </w:style>
  <w:style w:type="character" w:styleId="char14" w:customStyle="1">
    <w:name w:val="VerbatimStringTok"/>
    <w:basedOn w:val="char2"/>
    <w:rPr>
      <w:color w:val="4070a0"/>
    </w:rPr>
  </w:style>
  <w:style w:type="character" w:styleId="char15" w:customStyle="1">
    <w:name w:val="SpecialStringTok"/>
    <w:basedOn w:val="char2"/>
    <w:rPr>
      <w:color w:val="bb6688"/>
    </w:rPr>
  </w:style>
  <w:style w:type="character" w:styleId="char16" w:customStyle="1">
    <w:name w:val="ImportTok"/>
    <w:basedOn w:val="char2"/>
  </w:style>
  <w:style w:type="character" w:styleId="char17" w:customStyle="1">
    <w:name w:val="CommentTok"/>
    <w:basedOn w:val="char2"/>
    <w:rPr>
      <w:i/>
      <w:color w:val="60a0b0"/>
    </w:rPr>
  </w:style>
  <w:style w:type="character" w:styleId="char18" w:customStyle="1">
    <w:name w:val="DocumentationTok"/>
    <w:basedOn w:val="char2"/>
    <w:rPr>
      <w:i/>
      <w:color w:val="ba2121"/>
    </w:rPr>
  </w:style>
  <w:style w:type="character" w:styleId="char19" w:customStyle="1">
    <w:name w:val="AnnotationTok"/>
    <w:basedOn w:val="char2"/>
    <w:rPr>
      <w:b/>
      <w:i/>
      <w:color w:val="60a0b0"/>
    </w:rPr>
  </w:style>
  <w:style w:type="character" w:styleId="char20" w:customStyle="1">
    <w:name w:val="CommentVarTok"/>
    <w:basedOn w:val="char2"/>
    <w:rPr>
      <w:b/>
      <w:i/>
      <w:color w:val="60a0b0"/>
    </w:rPr>
  </w:style>
  <w:style w:type="character" w:styleId="char21" w:customStyle="1">
    <w:name w:val="OtherTok"/>
    <w:basedOn w:val="char2"/>
    <w:rPr>
      <w:color w:val="007020"/>
    </w:rPr>
  </w:style>
  <w:style w:type="character" w:styleId="char22" w:customStyle="1">
    <w:name w:val="FunctionTok"/>
    <w:basedOn w:val="char2"/>
    <w:rPr>
      <w:color w:val="06287e"/>
    </w:rPr>
  </w:style>
  <w:style w:type="character" w:styleId="char23" w:customStyle="1">
    <w:name w:val="VariableTok"/>
    <w:basedOn w:val="char2"/>
    <w:rPr>
      <w:color w:val="19177c"/>
    </w:rPr>
  </w:style>
  <w:style w:type="character" w:styleId="char24" w:customStyle="1">
    <w:name w:val="ControlFlowTok"/>
    <w:basedOn w:val="char2"/>
    <w:rPr>
      <w:b/>
      <w:color w:val="007020"/>
    </w:rPr>
  </w:style>
  <w:style w:type="character" w:styleId="char25" w:customStyle="1">
    <w:name w:val="OperatorTok"/>
    <w:basedOn w:val="char2"/>
    <w:rPr>
      <w:color w:val="666666"/>
    </w:rPr>
  </w:style>
  <w:style w:type="character" w:styleId="char26" w:customStyle="1">
    <w:name w:val="BuiltInTok"/>
    <w:basedOn w:val="char2"/>
  </w:style>
  <w:style w:type="character" w:styleId="char27" w:customStyle="1">
    <w:name w:val="ExtensionTok"/>
    <w:basedOn w:val="char2"/>
  </w:style>
  <w:style w:type="character" w:styleId="char28" w:customStyle="1">
    <w:name w:val="PreprocessorTok"/>
    <w:basedOn w:val="char2"/>
    <w:rPr>
      <w:color w:val="bc7a00"/>
    </w:rPr>
  </w:style>
  <w:style w:type="character" w:styleId="char29" w:customStyle="1">
    <w:name w:val="AttributeTok"/>
    <w:basedOn w:val="char2"/>
    <w:rPr>
      <w:color w:val="7d9029"/>
    </w:rPr>
  </w:style>
  <w:style w:type="character" w:styleId="char30" w:customStyle="1">
    <w:name w:val="RegionMarkerTok"/>
    <w:basedOn w:val="char2"/>
  </w:style>
  <w:style w:type="character" w:styleId="char31" w:customStyle="1">
    <w:name w:val="InformationTok"/>
    <w:basedOn w:val="char2"/>
    <w:rPr>
      <w:b/>
      <w:i/>
      <w:color w:val="60a0b0"/>
    </w:rPr>
  </w:style>
  <w:style w:type="character" w:styleId="char32" w:customStyle="1">
    <w:name w:val="WarningTok"/>
    <w:basedOn w:val="char2"/>
    <w:rPr>
      <w:b/>
      <w:i/>
      <w:color w:val="60a0b0"/>
    </w:rPr>
  </w:style>
  <w:style w:type="character" w:styleId="char33" w:customStyle="1">
    <w:name w:val="AlertTok"/>
    <w:basedOn w:val="char2"/>
    <w:rPr>
      <w:b/>
      <w:color w:val="ff0000"/>
    </w:rPr>
  </w:style>
  <w:style w:type="character" w:styleId="char34" w:customStyle="1">
    <w:name w:val="ErrorTok"/>
    <w:basedOn w:val="char2"/>
    <w:rPr>
      <w:b/>
      <w:color w:val="ff0000"/>
    </w:rPr>
  </w:style>
  <w:style w:type="character" w:styleId="char35" w:customStyle="1">
    <w:name w:val="NormalTok"/>
    <w:basedOn w:val="char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tutorlokal.com" TargetMode="External"/><Relationship Id="rId9" Type="http://schemas.openxmlformats.org/officeDocument/2006/relationships/hyperlink" Target="https://stackoverflow.com/questions/8910494/how-to-update-selected-rows-with-values-from-a-csv-file-in-postg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Adutya Gusti Tammam</cp:lastModifiedBy>
  <cp:revision>1</cp:revision>
  <dcterms:created xsi:type="dcterms:W3CDTF">2018-08-26T12:49:55Z</dcterms:created>
  <dcterms:modified xsi:type="dcterms:W3CDTF">2018-08-26T12:57:44Z</dcterms:modified>
</cp:coreProperties>
</file>