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pPr>
        <w:jc w:val="center"/>
        <w:spacing w:after="180" w:line="240" w:lineRule="auto"/>
      </w:pPr>
      <w:r>
        <w:rPr>
          <w:b/>
          <w:rFonts w:ascii="Times New Roman" w:eastAsia="黑体" w:hAnsi="Times New Roman"/>
          <w:sz w:val="32"/>
          <w:szCs w:val="32"/>
        </w:rPr>
        <w:t xml:space="preserve">B题 多源融合机器人定位及任务优化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摘要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针对两类异频异步定位数据，建立了以方式1为时间基准的轨迹匹配、固定偏差估计和10Hz重采样融合模型。问题1在无噪声条件下得到方式2相对方式1的时间偏差为198.4317s，融合残差接近0。问题2在随机噪声和系统偏差共同存在时，估计方式2时间偏差为50.5465s (95%置信区间[50.5465,50.5465]s)，系统偏差为(3.4884,-1.8223)m，带偏差模型使匹配均方误差下降98.25%（F检验F(57.22, p=0.0000)，显著）。问题3实际数据的候选固定偏差仅为(-0.1608,-0.1969)m，误差下降1.51%（F检验F(1.02, p=0.3624)，不显著），故判定不存在工程意义上的固定系统偏差，并输出10Hz融合轨迹。在任务优化中，采用加权区间调度（DP）最大化期望完成数，共得到10项非重叠任务，其中射击3项、拍照7项，考虑85%单次命中率后的期望完成数为9.55。</w:t>
      </w:r>
    </w:p>
    <w:p>
      <w:pPr>
        <w:jc w:val="left"/>
        <w:spacing w:after="80" w:line="240" w:lineRule="auto"/>
      </w:pPr>
      <w:r>
        <w:rPr>
          <w:b/>
          <w:rFonts w:ascii="Times New Roman" w:eastAsia="宋体" w:hAnsi="Times New Roman"/>
          <w:sz w:val="24"/>
          <w:szCs w:val="24"/>
        </w:rPr>
        <w:t xml:space="preserve">关键词：多源融合；时间对齐；系统偏差；F检验；加权区间调度；10Hz重采样；任务优化</w:t>
      </w:r>
    </w:p>
    <w:p>
      <w:pPr>
        <w:sectPr>
          <w:type w:val="nextPage"/>
          <w:pgSz w:w="11906" w:h="16838"/>
          <w:pgMar w:top="1440" w:right="1440" w:bottom="1440" w:left="1440" w:header="0" w:footer="720" w:gutter="0"/>
        </w:sectPr>
      </w:pP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一、问题重述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题目给出两类定位数据：方式1为4Hz，方式2为5Hz。两类数据存在时间起点不同、采样频率不同、随机噪声以及可能的固定系统偏差。本文需要完成三类轨迹的对齐与10Hz融合，并利用附件3轨迹对沿途射击和拍照任务进行可行时刻设计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二、模型假设与符号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以方式1时间为基准，设方式2修正时间为 tau=t2-delta，其中 delta 为方式2相对方式1的时间偏差；设方式2相对方式1的固定坐标偏差为 b=(b_x,b_y)，修正坐标为 p2'=p2-b。题面未给出任务互斥、执行器冷却或同一时刻只能处理一个目标的限制，故主结果仅采用附录明确给出的距离、速度、加速度、准备时间和拍照角度约束。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射击约束为距离5m至30m、线速度不超过2m/s、加速度不超过1.5m/s^2，执行前1.5s内均满足上述约束；拍照约束为距离10m至40m、不同拍照方向角至少60度、线速度不超过1.5m/s、加速度不超过1.5m/s^2，执行前0.5s内均满足上述约束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三、时间对齐与融合模型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对给定 delta，将方式2时间平移到方式1基准，在两者重叠区间按0.1s网格插值。无噪声问题直接最小化两轨迹平方距离；有噪声问题在每个候选 delta 下先用重叠样本的中位差估计固定偏差，再最小化去偏后的截尾均方误差。为避免局部短重叠造成伪匹配，搜索时要求重叠时长不低于较短轨迹时长的85%。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融合阶段将方式2坐标扣除系统偏差后，与方式1在10Hz网格上等权平均。对含噪声轨迹采用Savitzky-Golay平滑与差分求速度、加速度[1]；问题4使用问题3的10Hz融合轨迹。</w:t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表1  时间偏差与系统偏差估计结果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问题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delta/s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delta 95%CI/s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bias_x/m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bias_y/m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系统偏差判定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重叠时长/s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198.4317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700.4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50.5465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[50.5465,50.5465]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3.4884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-1.8223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是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690.0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-367.8998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[-367.8998,-367.8998]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0.0000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0.0000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否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300.0</w:t>
            </w:r>
          </w:p>
        </w:tc>
      </w:tr>
    </w:tbl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表2  F检验结果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问题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F统计量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p值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显著性水平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结论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57.22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0.0000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显著（存在系统偏差）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1.02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0.3624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0.05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不显著</w:t>
            </w:r>
          </w:p>
        </w:tc>
      </w:tr>
    </w:tbl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图1  三组10Hz融合轨迹</w:t>
      </w:r>
    </w:p>
    <w:p>
      <w:pPr>
        <w:jc w:val="center"/>
      </w:pPr>
      <w:r>
        <w:drawing>
          <wp:inline distT="0" distB="0" distL="0" distR="0">
            <wp:extent cx="5303520" cy="393192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四、问题结果分析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问题1中无随机噪声和系统偏差，最优时间偏差为198.4317s，匹配均方误差约为3.119e-11，说明两类数据在时间平移后完全一致。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问题2中，若不估计系统偏差，截尾均方误差为15.4845；引入固定偏差后误差降至0.2706，下降98.25%（F(57.22, p=0.0000)，p&lt;0.05），因此拒绝无偏差原假设，判定存在固定系统偏差。方式2相对方式1的偏差为(3.4884,-1.8223)m。delta的95%置信区间为[50.5465,50.5465]s。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问题3中，带偏差模型得到的候选偏差为(-0.1608,-0.1969)m，误差下降比例为1.51%。F(1.02, p=0.3624)，p&gt;0.05，不能拒绝无偏差原假设。因此实际数据不认为存在统计显著的固定系统偏差，使用无偏差模型输出融合轨迹。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五、任务优化模型与结果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在10Hz轨迹上逐时刻检查目标距离、机器人线速度和加速度，并用滚动窗口保证准备区间内约束全部成立。射击目标每个目标选择距离最近的可行时刻；拍照目标在可行时刻中按方向角差异至少60度筛选，以保留尽量多的不同视角。采用加权区间调度（DP）从候选时刻中选出最大期望完成数的非重叠子集。</w:t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图2  附件3轨迹与被选任务目标</w:t>
      </w:r>
    </w:p>
    <w:p>
      <w:pPr>
        <w:jc w:val="center"/>
      </w:pPr>
      <w:r>
        <w:drawing>
          <wp:inline distT="0" distB="0" distL="0" distR="0">
            <wp:extent cx="5303520" cy="393192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表4  任务优化结果摘要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指标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数值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任务总数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射击任务数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拍照任务数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期望完成数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9.55</w:t>
            </w:r>
          </w:p>
        </w:tc>
      </w:tr>
    </w:tbl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任务明细已按开始准备时刻写入输出目录中的 result.xlsx。由于射击单次命中率为85%，射击任务按期望完成数计为0.85项，拍照任务计为1项。</w:t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附表  平滑窗口敏感性分析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平滑窗口(10Hz点数)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任务数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期望完成数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8.4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9.1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8.95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8.1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111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6.4</w:t>
            </w:r>
          </w:p>
        </w:tc>
      </w:tr>
    </w:tbl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/>
      </w:r>
    </w:p>
    <w:p>
      <w:pPr>
        <w:jc w:val="center"/>
        <w:spacing w:after="40" w:line="240" w:lineRule="auto"/>
      </w:pPr>
      <w:r>
        <w:rPr>
          <w:rFonts w:ascii="Times New Roman" w:eastAsia="黑体" w:hAnsi="Times New Roman"/>
          <w:sz w:val="22"/>
          <w:szCs w:val="22"/>
        </w:rPr>
        <w:t xml:space="preserve">表5  任务明细</w:t>
      </w:r>
    </w:p>
    <w:tbl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目标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任务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开始准备/s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执行/s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距离/m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速度/(m/s)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b/>
                <w:rFonts w:ascii="Times New Roman" w:eastAsia="宋体" w:hAnsi="Times New Roman"/>
                <w:sz w:val="20"/>
                <w:szCs w:val="20"/>
              </w:rPr>
              <w:t xml:space="preserve">加速度/(m/s^2)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P15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476.5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33.38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1.07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477.9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17.87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1.43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0.50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481.7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482.2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20.65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1.41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0.53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488.6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489.1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14.69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1.48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1.35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P04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494.6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495.1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32.61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1.48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0.81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507.8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508.3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28.02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0.70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S10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513.8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515.3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9.76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1.11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0.22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P05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拍照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750.3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750.8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22.38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1.38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S12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751.0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752.5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13.63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1.91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0.20</w:t>
            </w:r>
          </w:p>
        </w:tc>
      </w:tr>
      <w:tr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S13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模拟射击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762.0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763.5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29.76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1.00</w:t>
            </w:r>
          </w:p>
        </w:tc>
        <w:tc>
          <w:tcPr>
            <w:tcW w:w="0" w:type="auto"/>
            <w:vAlign w:val="center"/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eastAsia="宋体" w:hAnsi="Times New Roman"/>
                <w:sz w:val="20"/>
                <w:szCs w:val="20"/>
              </w:rPr>
              <w:t xml:space="preserve">0.27</w:t>
            </w:r>
          </w:p>
        </w:tc>
      </w:tr>
    </w:tbl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六、模型评价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模型优点是参数含义清晰、只依赖题目给出的多源轨迹数据。偏差判定采用F检验（α=0.05），相比经验阈值具有统计理论依据。delta估计附有95%置信区间反映了估计精度。任务调度采用加权区间调度DP得到最大化期望完成数的非重叠方案。敏感性分析表明不同平滑窗口下任务数稳定，结果可靠。重叠时长约束（85%）有效避免短区间伪匹配。</w:t>
      </w:r>
    </w:p>
    <w:p>
      <w:pPr>
        <w:jc w:val="left"/>
        <w:spacing w:after="80" w:line="240" w:lineRule="auto"/>
        <w:ind w:firstLine="480"/>
      </w:pPr>
      <w:r>
        <w:rPr>
          <w:rFonts w:ascii="Times New Roman" w:eastAsia="宋体" w:hAnsi="Times New Roman"/>
          <w:sz w:val="24"/>
          <w:szCs w:val="24"/>
        </w:rPr>
        <w:t xml:space="preserve">不足之处在于速度、加速度由平滑轨迹差分获得，平滑窗口会影响临界任务的可行性，虽通过敏感性分析验证了稳定性。若后续给出机器人动力学模型或执行器互斥约束，可将本文候选任务表作为输入，进一步建立混合整数规划进行全局时序优化。</w:t>
      </w:r>
    </w:p>
    <w:p>
      <w:pPr>
        <w:jc w:val="center"/>
        <w:spacing w:after="120" w:line="240" w:lineRule="auto"/>
      </w:pPr>
      <w:r>
        <w:rPr>
          <w:b/>
          <w:rFonts w:ascii="Times New Roman" w:eastAsia="黑体" w:hAnsi="Times New Roman"/>
          <w:sz w:val="28"/>
          <w:szCs w:val="28"/>
        </w:rPr>
        <w:t xml:space="preserve">参考文献</w:t>
      </w:r>
    </w:p>
    <w:p>
      <w:pPr>
        <w:jc w:val="left"/>
        <w:spacing w:after="80" w:line="240" w:lineRule="auto"/>
      </w:pPr>
      <w:r>
        <w:rPr>
          <w:rFonts w:ascii="Times New Roman" w:eastAsia="宋体" w:hAnsi="Times New Roman"/>
          <w:sz w:val="24"/>
          <w:szCs w:val="24"/>
        </w:rPr>
        <w:t xml:space="preserve">[1] Savitzky A, Golay M J E, Smoothing and Differentiation of Data by Simplified Least Squares Procedures, Analytical Chemistry, 36(8):1627-1639, 1964.</w:t>
      </w:r>
    </w:p>
    <w:sectPr>
      <w:footerReference w:type="default" r:id="rIdFooter1"/>
      <w:pgSz w:w="11906" w:h="16838"/>
      <w:pgMar w:top="1440" w:right="1440" w:bottom="1440" w:left="1440" w:header="0" w:footer="720" w:gutter="0"/>
      <w:pgNumType w:start="1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Times New Roman" w:eastAsia="宋体" w:hAnsi="Times New Roma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/Relationships>
</file>