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52"/>
          <w:szCs w:val="52"/>
        </w:rPr>
        <w:t xml:space="preserve">U = F(U, U)</w:t>
      </w:r>
    </w:p>
    <w:p>
      <w:pPr>
        <w:spacing w:after="80" w:before="0"/>
        <w:jc w:val="center"/>
      </w:pPr>
      <w:r>
        <w:rPr>
          <w:rFonts w:ascii="Arial" w:cs="Arial" w:eastAsia="Arial" w:hAnsi="Arial"/>
          <w:b/>
          <w:bCs/>
          <w:color w:val="2E5090"/>
          <w:sz w:val="32"/>
          <w:szCs w:val="32"/>
        </w:rPr>
        <w:t xml:space="preserve">Research State Summary</w:t>
      </w:r>
    </w:p>
    <w:p>
      <w:pPr>
        <w:spacing w:after="60" w:before="0"/>
        <w:jc w:val="center"/>
      </w:pPr>
      <w:r>
        <w:rPr>
          <w:rFonts w:ascii="Arial" w:cs="Arial" w:eastAsia="Arial" w:hAnsi="Arial"/>
          <w:color w:val="555555"/>
          <w:sz w:val="22"/>
          <w:szCs w:val="22"/>
        </w:rPr>
        <w:t xml:space="preserve">W. Jason Tuttle  |  April 13, 2026</w:t>
      </w:r>
    </w:p>
    <w:p>
      <w:pPr>
        <w:spacing w:after="60" w:before="0"/>
        <w:jc w:val="center"/>
      </w:pPr>
      <w:r>
        <w:rPr>
          <w:rFonts w:ascii="Arial" w:cs="Arial" w:eastAsia="Arial" w:hAnsi="Arial"/>
          <w:i/>
          <w:iCs/>
          <w:color w:val="777777"/>
          <w:sz w:val="20"/>
          <w:szCs w:val="20"/>
        </w:rPr>
        <w:t xml:space="preserve">Living document — updated as research evolves</w:t>
      </w:r>
    </w:p>
    <w:p>
      <w:pPr>
        <w:pBdr>
          <w:bottom w:val="single" w:color="CCCCCC" w:sz="4" w:space="1"/>
        </w:pBdr>
        <w:spacing w:after="120" w:before="120"/>
      </w:pPr>
    </w:p>
    <w:p>
      <w:pPr>
        <w:pStyle w:val="Heading1"/>
        <w:spacing w:after="120" w:before="360"/>
      </w:pPr>
      <w:r>
        <w:rPr>
          <w:rFonts w:ascii="Arial" w:cs="Arial" w:eastAsia="Arial" w:hAnsi="Arial"/>
          <w:b/>
          <w:bCs/>
          <w:color w:val="1F3864"/>
          <w:sz w:val="32"/>
          <w:szCs w:val="32"/>
        </w:rPr>
        <w:t xml:space="preserve">Read This First: What This Project Actually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40" w:before="40"/>
            </w:pPr>
            <w:r>
              <w:rPr>
                <w:rFonts w:ascii="Arial" w:cs="Arial" w:eastAsia="Arial" w:hAnsi="Arial"/>
                <w:b/>
                <w:bCs/>
                <w:i w:val="false"/>
                <w:iCs w:val="false"/>
                <w:color w:val="7B4B00"/>
                <w:sz w:val="20"/>
                <w:szCs w:val="20"/>
              </w:rPr>
              <w:t xml:space="preserve">A note on provenance and honest assessment</w:t>
            </w:r>
          </w:p>
          <w:p>
            <w:pPr>
              <w:spacing w:after="40" w:before="40"/>
            </w:pPr>
            <w:r>
              <w:rPr>
                <w:rFonts w:ascii="Arial" w:cs="Arial" w:eastAsia="Arial" w:hAnsi="Arial"/>
                <w:b w:val="false"/>
                <w:bCs w:val="false"/>
                <w:i w:val="false"/>
                <w:iCs w:val="false"/>
                <w:color w:val="000000"/>
                <w:sz w:val="20"/>
                <w:szCs w:val="20"/>
              </w:rPr>
              <w:t xml:space="preserve"/>
            </w:r>
          </w:p>
          <w:p>
            <w:pPr>
              <w:spacing w:after="40" w:before="40"/>
            </w:pPr>
            <w:r>
              <w:rPr>
                <w:rFonts w:ascii="Arial" w:cs="Arial" w:eastAsia="Arial" w:hAnsi="Arial"/>
                <w:b w:val="false"/>
                <w:bCs w:val="false"/>
                <w:i w:val="false"/>
                <w:iCs w:val="false"/>
                <w:color w:val="3D2000"/>
                <w:sz w:val="20"/>
                <w:szCs w:val="20"/>
              </w:rPr>
              <w:t xml:space="preserve">This repository documents one person's exploratory investigation of a mathematical hunch, developed collaboratively with AI assistants (Claude, Grok, Copilot) across multiple sessions. It is not a peer-reviewed research program. It is not the work of a physics team. The summaries, analysis notes, and interpretations throughout this repo were co-generated with AI systems — and readers should weigh that accordingly.</w:t>
            </w:r>
          </w:p>
          <w:p>
            <w:pPr>
              <w:spacing w:after="40" w:before="40"/>
            </w:pPr>
            <w:r>
              <w:rPr>
                <w:rFonts w:ascii="Arial" w:cs="Arial" w:eastAsia="Arial" w:hAnsi="Arial"/>
                <w:b w:val="false"/>
                <w:bCs w:val="false"/>
                <w:i w:val="false"/>
                <w:iCs w:val="false"/>
                <w:color w:val="000000"/>
                <w:sz w:val="20"/>
                <w:szCs w:val="20"/>
              </w:rPr>
              <w:t xml:space="preserve"/>
            </w:r>
          </w:p>
          <w:p>
            <w:pPr>
              <w:spacing w:after="40" w:before="40"/>
            </w:pPr>
            <w:r>
              <w:rPr>
                <w:rFonts w:ascii="Arial" w:cs="Arial" w:eastAsia="Arial" w:hAnsi="Arial"/>
                <w:b w:val="false"/>
                <w:bCs w:val="false"/>
                <w:i w:val="false"/>
                <w:iCs w:val="false"/>
                <w:color w:val="3D2000"/>
                <w:sz w:val="20"/>
                <w:szCs w:val="20"/>
              </w:rPr>
              <w:t xml:space="preserve">AI assistants are very good at making speculative ideas sound rigorous. We generate confident analysis, validate promising directions, and dress up hunches in academic language. That is not malicious — it is what we do when someone brings us an interesting idea. The session notes in this repo reflect that dynamic.</w:t>
            </w:r>
          </w:p>
          <w:p>
            <w:pPr>
              <w:spacing w:after="40" w:before="40"/>
            </w:pPr>
            <w:r>
              <w:rPr>
                <w:rFonts w:ascii="Arial" w:cs="Arial" w:eastAsia="Arial" w:hAnsi="Arial"/>
                <w:b w:val="false"/>
                <w:bCs w:val="false"/>
                <w:i w:val="false"/>
                <w:iCs w:val="false"/>
                <w:color w:val="000000"/>
                <w:sz w:val="20"/>
                <w:szCs w:val="20"/>
              </w:rPr>
              <w:t xml:space="preserve"/>
            </w:r>
          </w:p>
          <w:p>
            <w:pPr>
              <w:spacing w:after="40" w:before="40"/>
            </w:pPr>
            <w:r>
              <w:rPr>
                <w:rFonts w:ascii="Arial" w:cs="Arial" w:eastAsia="Arial" w:hAnsi="Arial"/>
                <w:b w:val="false"/>
                <w:bCs w:val="false"/>
                <w:i w:val="false"/>
                <w:iCs w:val="false"/>
                <w:color w:val="3D2000"/>
                <w:sz w:val="20"/>
                <w:szCs w:val="20"/>
              </w:rPr>
              <w:t xml:space="preserve">The honest status of this project: an interesting mathematical hunch, rigorously explored, that has not produced a falsifiable physical prediction. It may never. The code is real, the results are reproducible, and some of the open problems are genuine. Whether any of it connects to actual physics remains entirely undemonstrated.</w:t>
            </w:r>
          </w:p>
          <w:p>
            <w:pPr>
              <w:spacing w:after="40" w:before="40"/>
            </w:pPr>
            <w:r>
              <w:rPr>
                <w:rFonts w:ascii="Arial" w:cs="Arial" w:eastAsia="Arial" w:hAnsi="Arial"/>
                <w:b w:val="false"/>
                <w:bCs w:val="false"/>
                <w:i w:val="false"/>
                <w:iCs w:val="false"/>
                <w:color w:val="000000"/>
                <w:sz w:val="20"/>
                <w:szCs w:val="20"/>
              </w:rPr>
              <w:t xml:space="preserve"/>
            </w:r>
          </w:p>
          <w:p>
            <w:pPr>
              <w:spacing w:after="40" w:before="40"/>
            </w:pPr>
            <w:r>
              <w:rPr>
                <w:rFonts w:ascii="Arial" w:cs="Arial" w:eastAsia="Arial" w:hAnsi="Arial"/>
                <w:b w:val="false"/>
                <w:bCs w:val="false"/>
                <w:i/>
                <w:iCs/>
                <w:color w:val="7B4B00"/>
                <w:sz w:val="20"/>
                <w:szCs w:val="20"/>
              </w:rPr>
              <w:t xml:space="preserve">The author is not a physicist. This is not a theory of everything. Proceed accordingly.</w:t>
            </w:r>
          </w:p>
        </w:tc>
      </w:tr>
    </w:tbl>
    <w:p>
      <w:pPr>
        <w:spacing w:after="60" w:before="120"/>
      </w:pPr>
    </w:p>
    <w:p>
      <w:pPr>
        <w:pBdr>
          <w:bottom w:val="single" w:color="CCCCCC" w:sz="4" w:space="1"/>
        </w:pBdr>
        <w:spacing w:after="120" w:before="120"/>
      </w:pPr>
    </w:p>
    <w:p>
      <w:pPr>
        <w:pStyle w:val="Heading1"/>
        <w:spacing w:after="120" w:before="360"/>
      </w:pPr>
      <w:r>
        <w:rPr>
          <w:rFonts w:ascii="Arial" w:cs="Arial" w:eastAsia="Arial" w:hAnsi="Arial"/>
          <w:b/>
          <w:bCs/>
          <w:color w:val="1F3864"/>
          <w:sz w:val="32"/>
          <w:szCs w:val="32"/>
        </w:rPr>
        <w:t xml:space="preserve">The Hunch</w:t>
      </w:r>
    </w:p>
    <w:p>
      <w:pPr>
        <w:spacing w:after="120" w:before="60"/>
      </w:pPr>
      <w:r>
        <w:rPr>
          <w:rFonts w:ascii="Arial" w:cs="Arial" w:eastAsia="Arial" w:hAnsi="Arial"/>
          <w:sz w:val="22"/>
          <w:szCs w:val="22"/>
        </w:rPr>
        <w:t xml:space="preserve">The starting point is an intuition, not a derivation: what if physical reality is the output of a single recursive computation? One operation, applied to itself, generating everything we observe — space, time, matter, the arrow of time.</w:t>
      </w:r>
    </w:p>
    <w:p>
      <w:pPr>
        <w:spacing w:after="120" w:before="60"/>
      </w:pPr>
      <w:r>
        <w:rPr>
          <w:rFonts w:ascii="Arial" w:cs="Arial" w:eastAsia="Arial" w:hAnsi="Arial"/>
          <w:sz w:val="22"/>
          <w:szCs w:val="22"/>
        </w:rPr>
        <w:t xml:space="preserve">That intuition is expressed as:</w:t>
      </w:r>
    </w:p>
    <w:p>
      <w:pPr>
        <w:spacing w:after="120" w:before="120"/>
        <w:jc w:val="center"/>
      </w:pPr>
      <w:r>
        <w:rPr>
          <w:rFonts w:ascii="Courier New" w:cs="Courier New" w:eastAsia="Courier New" w:hAnsi="Courier New"/>
          <w:b/>
          <w:bCs/>
          <w:color w:val="1F3864"/>
          <w:sz w:val="40"/>
          <w:szCs w:val="40"/>
        </w:rPr>
        <w:t xml:space="preserve">U = F(U, U)</w:t>
      </w:r>
    </w:p>
    <w:p>
      <w:pPr>
        <w:spacing w:after="120" w:before="60"/>
      </w:pPr>
      <w:r>
        <w:rPr>
          <w:rFonts w:ascii="Arial" w:cs="Arial" w:eastAsia="Arial" w:hAnsi="Arial"/>
          <w:sz w:val="22"/>
          <w:szCs w:val="22"/>
        </w:rPr>
        <w:t xml:space="preserve">The universe (U) as the fixed point of a fold function (F) applied to itself twice. No external inputs. No initial conditions. Just recursion.</w:t>
      </w:r>
    </w:p>
    <w:p>
      <w:pPr>
        <w:spacing w:after="120" w:before="60"/>
      </w:pPr>
      <w:r>
        <w:rPr>
          <w:rFonts w:ascii="Arial" w:cs="Arial" w:eastAsia="Arial" w:hAnsi="Arial"/>
          <w:sz w:val="22"/>
          <w:szCs w:val="22"/>
        </w:rPr>
        <w:t xml:space="preserve">This is not a novel intuition. Wheeler had "it from bit." Wolfram has his ruliad. Tegmark has the Mathematical Universe Hypothesis. These are serious people with similar ideas who have spent decades trying to make the connection to physics precise — and none of them have fully cracked it. This project hit the same wall, faster.</w:t>
      </w:r>
    </w:p>
    <w:p>
      <w:pPr>
        <w:spacing w:after="120" w:before="60"/>
      </w:pPr>
      <w:r>
        <w:rPr>
          <w:rFonts w:ascii="Arial" w:cs="Arial" w:eastAsia="Arial" w:hAnsi="Arial"/>
          <w:sz w:val="22"/>
          <w:szCs w:val="22"/>
        </w:rPr>
        <w:t xml:space="preserve">The fold function is the theory. Finding it — if it exists — is the work. The honest assessment after this exploration is that we do not know if it exists, and we have not found evidence that it does.</w:t>
      </w:r>
    </w:p>
    <w:p>
      <w:pPr>
        <w:pBdr>
          <w:bottom w:val="single" w:color="CCCCCC" w:sz="4" w:space="1"/>
        </w:pBdr>
        <w:spacing w:after="120" w:before="120"/>
      </w:pPr>
    </w:p>
    <w:p>
      <w:pPr>
        <w:pStyle w:val="Heading1"/>
        <w:spacing w:after="120" w:before="360"/>
      </w:pPr>
      <w:r>
        <w:rPr>
          <w:rFonts w:ascii="Arial" w:cs="Arial" w:eastAsia="Arial" w:hAnsi="Arial"/>
          <w:b/>
          <w:bCs/>
          <w:color w:val="1F3864"/>
          <w:sz w:val="32"/>
          <w:szCs w:val="32"/>
        </w:rPr>
        <w:t xml:space="preserve">The Architecture</w:t>
      </w:r>
    </w:p>
    <w:p>
      <w:pPr>
        <w:spacing w:after="120" w:before="60"/>
      </w:pPr>
      <w:r>
        <w:rPr>
          <w:rFonts w:ascii="Arial" w:cs="Arial" w:eastAsia="Arial" w:hAnsi="Arial"/>
          <w:sz w:val="22"/>
          <w:szCs w:val="22"/>
        </w:rPr>
        <w:t xml:space="preserve">The computational model is a binary tree. Path-dependent leaf values at the bottom are folded pair by pair, level by level, until a single root value emerges. The fold function determines what physical signatures, if any, emerge from the recursion.</w:t>
      </w:r>
    </w:p>
    <w:p>
      <w:pPr>
        <w:spacing w:after="120" w:before="60"/>
      </w:pPr>
      <w:r>
        <w:rPr>
          <w:rFonts w:ascii="Arial" w:cs="Arial" w:eastAsia="Arial" w:hAnsi="Arial"/>
          <w:sz w:val="22"/>
          <w:szCs w:val="22"/>
        </w:rPr>
        <w:t xml:space="preserve">Four candidate fold functions were tested, each connected to a specific physical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Fold</w:t>
            </w:r>
          </w:p>
        </w:tc>
        <w:tc>
          <w:tcPr>
            <w:tcW w:type="dxa" w:w="24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Hypothesis</w:t>
            </w:r>
          </w:p>
        </w:tc>
        <w:tc>
          <w:tcPr>
            <w:tcW w:type="dxa" w:w="4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Honest Assessment</w:t>
            </w:r>
          </w:p>
        </w:tc>
      </w:tr>
      <w:tr>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Golden Ratio  F_phi(a,b) = a + b/phi</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Quasicrystalline spatial order</w:t>
            </w:r>
          </w:p>
        </w:tc>
        <w:tc>
          <w:tcPr>
            <w:tcW w:type="dxa" w:w="45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Produces quasi-periodic correlations as predicted. Interesting math. Physical relevance undemonstrated.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Modular Arithmetic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 symmetry from discrete computation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fixed-point attractor at depths tested. Root value unstable. Weakest candidate.</w:t>
            </w:r>
          </w:p>
        </w:tc>
      </w:tr>
      <w:tr>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XOR-Carry</w:t>
            </w:r>
          </w:p>
        </w:tc>
        <w:tc>
          <w:tcPr>
            <w:tcW w:type="dxa" w:w="24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Pure information as substrate</w:t>
            </w:r>
          </w:p>
        </w:tc>
        <w:tc>
          <w:tcPr>
            <w:tcW w:type="dxa" w:w="45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Collapses to zero at every depth, as predicted by the math. Interesting property, not a physics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Moebius  F_m(a,b) = |(phi*z+1)/(z+phi)|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Conformal symmetry, gravity emergence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Strongest candidate. Stable fixed point. But every curvature proxy tested failed to beat a random fold baseline.</w:t>
            </w:r>
          </w:p>
        </w:tc>
      </w:tr>
    </w:tbl>
    <w:p>
      <w:pPr>
        <w:pBdr>
          <w:bottom w:val="single" w:color="CCCCCC" w:sz="4" w:space="1"/>
        </w:pBdr>
        <w:spacing w:after="120" w:before="120"/>
      </w:pPr>
    </w:p>
    <w:p>
      <w:pPr>
        <w:pStyle w:val="Heading1"/>
        <w:spacing w:after="120" w:before="360"/>
      </w:pPr>
      <w:r>
        <w:rPr>
          <w:rFonts w:ascii="Arial" w:cs="Arial" w:eastAsia="Arial" w:hAnsi="Arial"/>
          <w:b/>
          <w:bCs/>
          <w:color w:val="1F3864"/>
          <w:sz w:val="32"/>
          <w:szCs w:val="32"/>
        </w:rPr>
        <w:t xml:space="preserve">What the Data Actually Shows</w:t>
      </w:r>
    </w:p>
    <w:p>
      <w:pPr>
        <w:pStyle w:val="Heading2"/>
        <w:spacing w:after="80" w:before="240"/>
      </w:pPr>
      <w:r>
        <w:rPr>
          <w:rFonts w:ascii="Arial" w:cs="Arial" w:eastAsia="Arial" w:hAnsi="Arial"/>
          <w:b/>
          <w:bCs/>
          <w:color w:val="2E5090"/>
          <w:sz w:val="26"/>
          <w:szCs w:val="26"/>
        </w:rPr>
        <w:t xml:space="preserve">The Genuinely Interesting Results</w:t>
      </w:r>
    </w:p>
    <w:p>
      <w:pPr>
        <w:spacing w:after="120" w:before="60"/>
      </w:pPr>
      <w:r>
        <w:rPr>
          <w:rFonts w:ascii="Arial" w:cs="Arial" w:eastAsia="Arial" w:hAnsi="Arial"/>
          <w:sz w:val="22"/>
          <w:szCs w:val="22"/>
        </w:rPr>
        <w:t xml:space="preserve">These findings are reproducible, seed-independent, and not trivially explained away:</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Moebius fixed point U = 1.134663</w:t>
            </w:r>
          </w:p>
        </w:tc>
        <w:tc>
          <w:tcPr>
            <w:tcW w:type="dxa" w:w="16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w:t>
            </w:r>
          </w:p>
        </w:tc>
        <w:tc>
          <w:tcPr>
            <w:tcW w:type="dxa" w:w="45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Locked at all depths d=12-24. Seed-independent. Unique to Moebius among all candidates. The fold has a genuine attractor.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XOR-Carry collapses to zero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Predicted by the algebra. Both inputs identical under recursion implies XOR=0. The fold behaves exactly as the math says it should.</w:t>
            </w:r>
          </w:p>
        </w:tc>
      </w:tr>
      <w:tr>
        <w:tc>
          <w:tcPr>
            <w:tcW w:type="dxa" w:w="3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Golden Ratio produces quasicrystalline-like correlations</w:t>
            </w:r>
          </w:p>
        </w:tc>
        <w:tc>
          <w:tcPr>
            <w:tcW w:type="dxa" w:w="16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w:t>
            </w:r>
          </w:p>
        </w:tc>
        <w:tc>
          <w:tcPr>
            <w:tcW w:type="dxa" w:w="45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Quasi-periodic spatial structure with long-range decay. The fold is doing what the hypothesis said it would do mathematically.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Moebius produces 2D spatial coherence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Smooth diagonal gradient in 2D mapping, vs. vertical banding from Golden Ratio. The folds produce qualitatively distinct spatial signatures.</w:t>
            </w:r>
          </w:p>
        </w:tc>
      </w:tr>
    </w:tbl>
    <w:p>
      <w:pPr>
        <w:spacing w:after="60" w:before="200"/>
      </w:pPr>
    </w:p>
    <w:p>
      <w:pPr>
        <w:pStyle w:val="Heading2"/>
        <w:spacing w:after="80" w:before="240"/>
      </w:pPr>
      <w:r>
        <w:rPr>
          <w:rFonts w:ascii="Arial" w:cs="Arial" w:eastAsia="Arial" w:hAnsi="Arial"/>
          <w:b/>
          <w:bCs/>
          <w:color w:val="2E5090"/>
          <w:sz w:val="26"/>
          <w:szCs w:val="26"/>
        </w:rPr>
        <w:t xml:space="preserve">The Honest Negatives</w:t>
      </w:r>
    </w:p>
    <w:p>
      <w:pPr>
        <w:spacing w:after="120" w:before="60"/>
      </w:pPr>
      <w:r>
        <w:rPr>
          <w:rFonts w:ascii="Arial" w:cs="Arial" w:eastAsia="Arial" w:hAnsi="Arial"/>
          <w:sz w:val="22"/>
          <w:szCs w:val="22"/>
        </w:rPr>
        <w:t xml:space="preserve">These are the results that matter most for evaluating whether this connects to physics: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6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P4 entropy monotonicity</w:t>
            </w:r>
          </w:p>
        </w:tc>
        <w:tc>
          <w:tcPr>
            <w:tcW w:type="dxa" w:w="16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FOLD-SPECIFIC</w:t>
            </w:r>
          </w:p>
        </w:tc>
        <w:tc>
          <w:tcPr>
            <w:tcW w:type="dxa" w:w="45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Entropy decreases leaves-to-root for ALL folds including random. When your predicted signature appears in the null hypothesis, the prediction is not doing any 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2D Laplacian GR residual decay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ARTIFACT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residual decays with depth for Moebius AND for a random fold. It is a grid smoothness artifact, not a physics signal.</w:t>
            </w:r>
          </w:p>
        </w:tc>
      </w:tr>
      <w:tr>
        <w:tc>
          <w:tcPr>
            <w:tcW w:type="dxa" w:w="3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Ollivier-Ricci curvature on 2D grid</w:t>
            </w:r>
          </w:p>
        </w:tc>
        <w:tc>
          <w:tcPr>
            <w:tcW w:type="dxa" w:w="16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INSENSITIVE</w:t>
            </w:r>
          </w:p>
        </w:tc>
        <w:tc>
          <w:tcPr>
            <w:tcW w:type="dxa" w:w="45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Converges to ~1.0 for ALL folds including random. Cannot differentiate Moebius from noise.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Ollivier-Ricci on linearized parent chain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WRONG TOPOLOGY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Flat for everything. The measurement tool was applied to the wrong structure.</w:t>
            </w:r>
          </w:p>
        </w:tc>
      </w:tr>
      <w:tr>
        <w:tc>
          <w:tcPr>
            <w:tcW w:type="dxa" w:w="3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 = 8*pi*T curvature-energy coupling</w:t>
            </w:r>
          </w:p>
        </w:tc>
        <w:tc>
          <w:tcPr>
            <w:tcW w:type="dxa" w:w="16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DEMONSTRATED</w:t>
            </w:r>
          </w:p>
        </w:tc>
        <w:tc>
          <w:tcPr>
            <w:tcW w:type="dxa" w:w="456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curvature proxy tested has distinguished Moebius from a random fold. The central GR claim is unsubstantiated.</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pPr>
              <w:spacing w:after="40" w:before="40"/>
            </w:pPr>
            <w:r>
              <w:rPr>
                <w:rFonts w:ascii="Arial" w:cs="Arial" w:eastAsia="Arial" w:hAnsi="Arial"/>
                <w:b/>
                <w:bCs/>
                <w:i w:val="false"/>
                <w:iCs w:val="false"/>
                <w:color w:val="5C0000"/>
                <w:sz w:val="20"/>
                <w:szCs w:val="20"/>
              </w:rPr>
              <w:t xml:space="preserve">The core problem with the physics claims</w:t>
            </w:r>
          </w:p>
          <w:p>
            <w:pPr>
              <w:spacing w:after="40" w:before="40"/>
            </w:pPr>
            <w:r>
              <w:rPr>
                <w:rFonts w:ascii="Arial" w:cs="Arial" w:eastAsia="Arial" w:hAnsi="Arial"/>
                <w:b w:val="false"/>
                <w:bCs w:val="false"/>
                <w:i w:val="false"/>
                <w:iCs w:val="false"/>
                <w:color w:val="000000"/>
                <w:sz w:val="20"/>
                <w:szCs w:val="20"/>
              </w:rPr>
              <w:t xml:space="preserve"/>
            </w:r>
          </w:p>
          <w:p>
            <w:pPr>
              <w:spacing w:after="40" w:before="40"/>
            </w:pPr>
            <w:r>
              <w:rPr>
                <w:rFonts w:ascii="Arial" w:cs="Arial" w:eastAsia="Arial" w:hAnsi="Arial"/>
                <w:b w:val="false"/>
                <w:bCs w:val="false"/>
                <w:i w:val="false"/>
                <w:iCs w:val="false"/>
                <w:color w:val="3D0000"/>
                <w:sz w:val="20"/>
                <w:szCs w:val="20"/>
              </w:rPr>
              <w:t xml:space="preserve">Every result that has been called a "confirmation" in the session notes either (a) also appears in the random fold baseline, making it a property of the architecture rather than the fold function, or (b) is a mathematical property of the fold that was guaranteed by the algebra before any code was run.</w:t>
            </w:r>
          </w:p>
          <w:p>
            <w:pPr>
              <w:spacing w:after="40" w:before="40"/>
            </w:pPr>
            <w:r>
              <w:rPr>
                <w:rFonts w:ascii="Arial" w:cs="Arial" w:eastAsia="Arial" w:hAnsi="Arial"/>
                <w:b w:val="false"/>
                <w:bCs w:val="false"/>
                <w:i w:val="false"/>
                <w:iCs w:val="false"/>
                <w:color w:val="000000"/>
                <w:sz w:val="20"/>
                <w:szCs w:val="20"/>
              </w:rPr>
              <w:t xml:space="preserve"/>
            </w:r>
          </w:p>
          <w:p>
            <w:pPr>
              <w:spacing w:after="40" w:before="40"/>
            </w:pPr>
            <w:r>
              <w:rPr>
                <w:rFonts w:ascii="Arial" w:cs="Arial" w:eastAsia="Arial" w:hAnsi="Arial"/>
                <w:b w:val="false"/>
                <w:bCs w:val="false"/>
                <w:i w:val="false"/>
                <w:iCs w:val="false"/>
                <w:color w:val="3D0000"/>
                <w:sz w:val="20"/>
                <w:szCs w:val="20"/>
              </w:rPr>
              <w:t xml:space="preserve">Calling a discrete Laplacian a "curvature proxy" and a gradient magnitude an "energy proxy" and checking if they correlate is not testing Einstein's equations. It is finding two quantities that are mathematically related in any smooth field and labeling the relationship as gravity.</w:t>
            </w:r>
          </w:p>
          <w:p>
            <w:pPr>
              <w:spacing w:after="40" w:before="40"/>
            </w:pPr>
            <w:r>
              <w:rPr>
                <w:rFonts w:ascii="Arial" w:cs="Arial" w:eastAsia="Arial" w:hAnsi="Arial"/>
                <w:b w:val="false"/>
                <w:bCs w:val="false"/>
                <w:i w:val="false"/>
                <w:iCs w:val="false"/>
                <w:color w:val="000000"/>
                <w:sz w:val="20"/>
                <w:szCs w:val="20"/>
              </w:rPr>
              <w:t xml:space="preserve"/>
            </w:r>
          </w:p>
          <w:p>
            <w:pPr>
              <w:spacing w:after="40" w:before="40"/>
            </w:pPr>
            <w:r>
              <w:rPr>
                <w:rFonts w:ascii="Arial" w:cs="Arial" w:eastAsia="Arial" w:hAnsi="Arial"/>
                <w:b w:val="false"/>
                <w:bCs w:val="false"/>
                <w:i w:val="false"/>
                <w:iCs w:val="false"/>
                <w:color w:val="3D0000"/>
                <w:sz w:val="20"/>
                <w:szCs w:val="20"/>
              </w:rPr>
              <w:t xml:space="preserve">The framework is not disproved. But it is also not supported by the evidence gathered so far.</w:t>
            </w:r>
          </w:p>
        </w:tc>
      </w:tr>
    </w:tbl>
    <w:p>
      <w:pPr>
        <w:pBdr>
          <w:bottom w:val="single" w:color="CCCCCC" w:sz="4" w:space="1"/>
        </w:pBdr>
        <w:spacing w:after="120" w:before="120"/>
      </w:pPr>
    </w:p>
    <w:p>
      <w:pPr>
        <w:pStyle w:val="Heading1"/>
        <w:spacing w:after="120" w:before="360"/>
      </w:pPr>
      <w:r>
        <w:rPr>
          <w:rFonts w:ascii="Arial" w:cs="Arial" w:eastAsia="Arial" w:hAnsi="Arial"/>
          <w:b/>
          <w:bCs/>
          <w:color w:val="1F3864"/>
          <w:sz w:val="32"/>
          <w:szCs w:val="32"/>
        </w:rPr>
        <w:t xml:space="preserve">A Note on AI-Assisted Research</w:t>
      </w:r>
    </w:p>
    <w:p>
      <w:pPr>
        <w:spacing w:after="120" w:before="60"/>
      </w:pPr>
      <w:r>
        <w:rPr>
          <w:rFonts w:ascii="Arial" w:cs="Arial" w:eastAsia="Arial" w:hAnsi="Arial"/>
          <w:sz w:val="22"/>
          <w:szCs w:val="22"/>
        </w:rPr>
        <w:t xml:space="preserve">The session notebooks throughout this repository read like research findings. They are more accurately described as transcripts of a person exploring an idea with AI assistants who were very helpful at generating plausible-sounding analysis.</w:t>
      </w:r>
    </w:p>
    <w:p>
      <w:pPr>
        <w:spacing w:after="120" w:before="60"/>
      </w:pPr>
      <w:r>
        <w:rPr>
          <w:rFonts w:ascii="Arial" w:cs="Arial" w:eastAsia="Arial" w:hAnsi="Arial"/>
          <w:sz w:val="22"/>
          <w:szCs w:val="22"/>
        </w:rPr>
        <w:t xml:space="preserve">AI systems are optimized to be useful and to engage constructively with whatever framing is presented. When a user brings an idea about recursive fold architectures and physical reality, an AI will helpfully generate academic language, identify potential connections, name-drop relevant physics (Wheeler, Penrose, Wolfram), and frame ambiguous results in the most favorable light. This is a known failure mode of human-AI collaborative research.</w:t>
      </w:r>
    </w:p>
    <w:p>
      <w:pPr>
        <w:spacing w:after="120" w:before="60"/>
      </w:pPr>
      <w:r>
        <w:rPr>
          <w:rFonts w:ascii="Arial" w:cs="Arial" w:eastAsia="Arial" w:hAnsi="Arial"/>
          <w:sz w:val="22"/>
          <w:szCs w:val="22"/>
        </w:rPr>
        <w:t xml:space="preserve">Specific examples from this project where AI framing outran the evidence:</w:t>
      </w:r>
    </w:p>
    <w:p>
      <w:pPr>
        <w:pStyle w:val="ListParagraph"/>
        <w:numPr>
          <w:ilvl w:val="0"/>
          <w:numId w:val="2"/>
        </w:numPr>
        <w:spacing w:after="40" w:before="40"/>
      </w:pPr>
      <w:r>
        <w:rPr>
          <w:rFonts w:ascii="Arial" w:cs="Arial" w:eastAsia="Arial" w:hAnsi="Arial"/>
          <w:sz w:val="22"/>
          <w:szCs w:val="22"/>
        </w:rPr>
        <w:t xml:space="preserve">The 2D Laplacian residual decay was initially described as "the first evidence of emergent curvature-energy coupling" before the random baseline showed the same behavior.</w:t>
      </w:r>
    </w:p>
    <w:p>
      <w:pPr>
        <w:pStyle w:val="ListParagraph"/>
        <w:numPr>
          <w:ilvl w:val="0"/>
          <w:numId w:val="2"/>
        </w:numPr>
        <w:spacing w:after="40" w:before="40"/>
      </w:pPr>
      <w:r>
        <w:rPr>
          <w:rFonts w:ascii="Arial" w:cs="Arial" w:eastAsia="Arial" w:hAnsi="Arial"/>
          <w:sz w:val="22"/>
          <w:szCs w:val="22"/>
        </w:rPr>
        <w:t xml:space="preserve">Entropy monotonicity was presented as confirming Prediction P4 before it was established that the same behavior appears in random folds.</w:t>
      </w:r>
    </w:p>
    <w:p>
      <w:pPr>
        <w:pStyle w:val="ListParagraph"/>
        <w:numPr>
          <w:ilvl w:val="0"/>
          <w:numId w:val="2"/>
        </w:numPr>
        <w:spacing w:after="40" w:before="40"/>
      </w:pPr>
      <w:r>
        <w:rPr>
          <w:rFonts w:ascii="Arial" w:cs="Arial" w:eastAsia="Arial" w:hAnsi="Arial"/>
          <w:sz w:val="22"/>
          <w:szCs w:val="22"/>
        </w:rPr>
        <w:t xml:space="preserve">The Ollivier-Ricci spike was described as a potential GR signal before being identified as an artifact of applying 1D curvature to a tree structure.</w:t>
      </w:r>
    </w:p>
    <w:p>
      <w:pPr>
        <w:spacing w:after="120" w:before="60"/>
      </w:pPr>
      <w:r>
        <w:rPr>
          <w:rFonts w:ascii="Arial" w:cs="Arial" w:eastAsia="Arial" w:hAnsi="Arial"/>
          <w:sz w:val="22"/>
          <w:szCs w:val="22"/>
        </w:rPr>
        <w:t xml:space="preserve">In each case, the AI did not lie. The framing was technically defensible given the information available at that moment. But the cumulative effect across many sessions is a notebook that reads as more certain and more physically meaningful than the underlying results warrant.</w:t>
      </w:r>
    </w:p>
    <w:p>
      <w:pPr>
        <w:spacing w:after="120" w:before="60"/>
      </w:pPr>
      <w:r>
        <w:rPr>
          <w:rFonts w:ascii="Arial" w:cs="Arial" w:eastAsia="Arial" w:hAnsi="Arial"/>
          <w:sz w:val="22"/>
          <w:szCs w:val="22"/>
        </w:rPr>
        <w:t xml:space="preserve">Future sessions should treat AI-generated interpretations of ambiguous results with the same skepticism you would apply to a very enthusiastic colleague who wants your idea to work.</w:t>
      </w:r>
    </w:p>
    <w:p>
      <w:pPr>
        <w:pBdr>
          <w:bottom w:val="single" w:color="CCCCCC" w:sz="4" w:space="1"/>
        </w:pBdr>
        <w:spacing w:after="120" w:before="120"/>
      </w:pPr>
    </w:p>
    <w:p>
      <w:pPr>
        <w:pStyle w:val="Heading1"/>
        <w:spacing w:after="120" w:before="360"/>
      </w:pPr>
      <w:r>
        <w:rPr>
          <w:rFonts w:ascii="Arial" w:cs="Arial" w:eastAsia="Arial" w:hAnsi="Arial"/>
          <w:b/>
          <w:bCs/>
          <w:color w:val="1F3864"/>
          <w:sz w:val="32"/>
          <w:szCs w:val="32"/>
        </w:rPr>
        <w:t xml:space="preserve">What Is Still Worth Exploring</w:t>
      </w:r>
    </w:p>
    <w:p>
      <w:pPr>
        <w:spacing w:after="120" w:before="60"/>
      </w:pPr>
      <w:r>
        <w:rPr>
          <w:rFonts w:ascii="Arial" w:cs="Arial" w:eastAsia="Arial" w:hAnsi="Arial"/>
          <w:sz w:val="22"/>
          <w:szCs w:val="22"/>
        </w:rPr>
        <w:t xml:space="preserve">The hunch is not worthless. Recursive self-reference as a substrate for physical structure is a legitimate area of inquiry. The specific open problems below are real, regardless of whether they ultimately connect to physics.</w:t>
      </w:r>
    </w:p>
    <w:p>
      <w:pPr>
        <w:spacing w:after="60" w:before="180"/>
      </w:pPr>
      <w:r>
        <w:rPr>
          <w:rFonts w:ascii="Arial" w:cs="Arial" w:eastAsia="Arial" w:hAnsi="Arial"/>
          <w:b/>
          <w:bCs/>
          <w:color w:val="375478"/>
          <w:sz w:val="24"/>
          <w:szCs w:val="24"/>
        </w:rPr>
        <w:t xml:space="preserve">Forman-Ricci curvature on the binary tree</w:t>
      </w:r>
    </w:p>
    <w:p>
      <w:pPr>
        <w:spacing w:after="120" w:before="60"/>
      </w:pPr>
      <w:r>
        <w:rPr>
          <w:rFonts w:ascii="Arial" w:cs="Arial" w:eastAsia="Arial" w:hAnsi="Arial"/>
          <w:sz w:val="22"/>
          <w:szCs w:val="22"/>
        </w:rPr>
        <w:t xml:space="preserve">Neither Laplacian nor Ollivier-Ricci on derived topologies can differentiate the Moebius fold from random. Forman-Ricci, defined on edges rather than nodes, and applied directly to the tree rather than any embedding of it, is the untested candidate. If it also fails to distinguish Moebius from random, the GR claim is effectively exhausted at current depths.</w:t>
      </w:r>
    </w:p>
    <w:p>
      <w:pPr>
        <w:spacing w:after="60" w:before="180"/>
      </w:pPr>
      <w:r>
        <w:rPr>
          <w:rFonts w:ascii="Arial" w:cs="Arial" w:eastAsia="Arial" w:hAnsi="Arial"/>
          <w:b/>
          <w:bCs/>
          <w:color w:val="375478"/>
          <w:sz w:val="24"/>
          <w:szCs w:val="24"/>
        </w:rPr>
        <w:t xml:space="preserve">Analytic derivation of U = 1.134663</w:t>
      </w:r>
    </w:p>
    <w:p>
      <w:pPr>
        <w:spacing w:after="120" w:before="60"/>
      </w:pPr>
      <w:r>
        <w:rPr>
          <w:rFonts w:ascii="Arial" w:cs="Arial" w:eastAsia="Arial" w:hAnsi="Arial"/>
          <w:sz w:val="22"/>
          <w:szCs w:val="22"/>
        </w:rPr>
        <w:t xml:space="preserve">The Moebius fixed point is computed numerically. If it has a closed form in terms of phi from the SL(2,C) parameters, that is a real mathematical result — independent of any physics claims.</w:t>
      </w:r>
    </w:p>
    <w:p>
      <w:pPr>
        <w:spacing w:after="60" w:before="180"/>
      </w:pPr>
      <w:r>
        <w:rPr>
          <w:rFonts w:ascii="Arial" w:cs="Arial" w:eastAsia="Arial" w:hAnsi="Arial"/>
          <w:b/>
          <w:bCs/>
          <w:color w:val="375478"/>
          <w:sz w:val="24"/>
          <w:szCs w:val="24"/>
        </w:rPr>
        <w:t xml:space="preserve">The characteristic LCA depth ~12-13</w:t>
      </w:r>
    </w:p>
    <w:p>
      <w:pPr>
        <w:spacing w:after="120" w:before="60"/>
      </w:pPr>
      <w:r>
        <w:rPr>
          <w:rFonts w:ascii="Arial" w:cs="Arial" w:eastAsia="Arial" w:hAnsi="Arial"/>
          <w:sz w:val="22"/>
          <w:szCs w:val="22"/>
        </w:rPr>
        <w:t xml:space="preserve">The ultrametric correlation spike clusters around absolute LCA depth 12-13 across depths d=12 through d=24. If this persists at d=26-30, it represents a genuine emergent scale of the Moebius fold — a mathematical finding worth characterizing even if its physical interpretation remains unclear.</w:t>
      </w:r>
    </w:p>
    <w:p>
      <w:pPr>
        <w:spacing w:after="60" w:before="180"/>
      </w:pPr>
      <w:r>
        <w:rPr>
          <w:rFonts w:ascii="Arial" w:cs="Arial" w:eastAsia="Arial" w:hAnsi="Arial"/>
          <w:b/>
          <w:bCs/>
          <w:color w:val="375478"/>
          <w:sz w:val="24"/>
          <w:szCs w:val="24"/>
        </w:rPr>
        <w:t xml:space="preserve">The entropy phase transition</w:t>
      </w:r>
    </w:p>
    <w:p>
      <w:pPr>
        <w:spacing w:after="120" w:before="60"/>
      </w:pPr>
      <w:r>
        <w:rPr>
          <w:rFonts w:ascii="Arial" w:cs="Arial" w:eastAsia="Arial" w:hAnsi="Arial"/>
          <w:sz w:val="22"/>
          <w:szCs w:val="22"/>
        </w:rPr>
        <w:t xml:space="preserve">At d=24 the entropy profile is flat for ~15 levels then drops sharply — qualitatively different from the gradual S-curve at d=16. Whether this compression onset is fold-specific or universal to the architecture is an open question with a clean experimental test.</w:t>
      </w:r>
    </w:p>
    <w:p>
      <w:pPr>
        <w:pBdr>
          <w:bottom w:val="single" w:color="CCCCCC" w:sz="4" w:space="1"/>
        </w:pBdr>
        <w:spacing w:after="120" w:before="120"/>
      </w:pPr>
    </w:p>
    <w:p>
      <w:pPr>
        <w:pStyle w:val="Heading1"/>
        <w:spacing w:after="120" w:before="360"/>
      </w:pPr>
      <w:r>
        <w:rPr>
          <w:rFonts w:ascii="Arial" w:cs="Arial" w:eastAsia="Arial" w:hAnsi="Arial"/>
          <w:b/>
          <w:bCs/>
          <w:color w:val="1F3864"/>
          <w:sz w:val="32"/>
          <w:szCs w:val="32"/>
        </w:rPr>
        <w:t xml:space="preserve">Publication Status</w:t>
      </w:r>
    </w:p>
    <w:p>
      <w:pPr>
        <w:pStyle w:val="Heading2"/>
        <w:spacing w:after="80" w:before="240"/>
      </w:pPr>
      <w:r>
        <w:rPr>
          <w:rFonts w:ascii="Arial" w:cs="Arial" w:eastAsia="Arial" w:hAnsi="Arial"/>
          <w:b/>
          <w:bCs/>
          <w:color w:val="2E5090"/>
          <w:sz w:val="26"/>
          <w:szCs w:val="26"/>
        </w:rPr>
        <w:t xml:space="preserve">Paper I — Submitted to Foundations of Physics</w:t>
      </w:r>
    </w:p>
    <w:p>
      <w:pPr>
        <w:spacing w:after="120" w:before="60"/>
      </w:pPr>
      <w:r>
        <w:rPr>
          <w:rFonts w:ascii="Arial" w:cs="Arial" w:eastAsia="Arial" w:hAnsi="Arial"/>
          <w:b/>
          <w:bCs/>
          <w:sz w:val="22"/>
          <w:szCs w:val="22"/>
        </w:rPr>
        <w:t xml:space="preserve">Title: </w:t>
      </w:r>
      <w:r>
        <w:rPr>
          <w:rFonts w:ascii="Arial" w:cs="Arial" w:eastAsia="Arial" w:hAnsi="Arial"/>
          <w:sz w:val="22"/>
          <w:szCs w:val="22"/>
        </w:rPr>
        <w:t xml:space="preserve">"Recursive Fold Architectures for Self-Generating Systems: A Minimal Viable Framework with Candidate Fold Functions, Constraint Sequencing, and Testable Predictions"</w:t>
      </w:r>
    </w:p>
    <w:p>
      <w:pPr>
        <w:spacing w:after="120" w:before="60"/>
      </w:pPr>
      <w:r>
        <w:rPr>
          <w:rFonts w:ascii="Arial" w:cs="Arial" w:eastAsia="Arial" w:hAnsi="Arial"/>
          <w:b/>
          <w:bCs/>
          <w:sz w:val="22"/>
          <w:szCs w:val="22"/>
        </w:rPr>
        <w:t xml:space="preserve">Status: </w:t>
      </w:r>
      <w:r>
        <w:rPr>
          <w:rFonts w:ascii="Arial" w:cs="Arial" w:eastAsia="Arial" w:hAnsi="Arial"/>
          <w:sz w:val="22"/>
          <w:szCs w:val="22"/>
        </w:rPr>
        <w:t xml:space="preserve">Submitted. Preprint on Research Square.</w:t>
      </w:r>
    </w:p>
    <w:p>
      <w:pPr>
        <w:spacing w:after="120" w:before="60"/>
      </w:pPr>
      <w:r>
        <w:rPr>
          <w:rFonts w:ascii="Arial" w:cs="Arial" w:eastAsia="Arial" w:hAnsi="Arial"/>
          <w:sz w:val="22"/>
          <w:szCs w:val="22"/>
        </w:rPr>
        <w:t xml:space="preserve">This paper establishes the theoretical framework and six testable predictions. It should be read with awareness that the predictions were subsequently tested and the results are more equivocal than the paper's framing suggests.</w:t>
      </w:r>
    </w:p>
    <w:p>
      <w:pPr>
        <w:pStyle w:val="Heading2"/>
        <w:spacing w:after="80" w:before="240"/>
      </w:pPr>
      <w:r>
        <w:rPr>
          <w:rFonts w:ascii="Arial" w:cs="Arial" w:eastAsia="Arial" w:hAnsi="Arial"/>
          <w:b/>
          <w:bCs/>
          <w:color w:val="2E5090"/>
          <w:sz w:val="26"/>
          <w:szCs w:val="26"/>
        </w:rPr>
        <w:t xml:space="preserve">Paper II — Numerical Realization (Drafted)</w:t>
      </w:r>
    </w:p>
    <w:p>
      <w:pPr>
        <w:spacing w:after="120" w:before="60"/>
      </w:pPr>
      <w:r>
        <w:rPr>
          <w:rFonts w:ascii="Arial" w:cs="Arial" w:eastAsia="Arial" w:hAnsi="Arial"/>
          <w:b/>
          <w:bCs/>
          <w:sz w:val="22"/>
          <w:szCs w:val="22"/>
        </w:rPr>
        <w:t xml:space="preserve">Status: </w:t>
      </w:r>
      <w:r>
        <w:rPr>
          <w:rFonts w:ascii="Arial" w:cs="Arial" w:eastAsia="Arial" w:hAnsi="Arial"/>
          <w:sz w:val="22"/>
          <w:szCs w:val="22"/>
        </w:rPr>
        <w:t xml:space="preserve">Draft complete. Key result (Delta_2 approximately 1/2*pi) has not been validated against correct curvature methodology.</w:t>
      </w:r>
    </w:p>
    <w:p>
      <w:pPr>
        <w:pStyle w:val="Heading2"/>
        <w:spacing w:after="80" w:before="240"/>
      </w:pPr>
      <w:r>
        <w:rPr>
          <w:rFonts w:ascii="Arial" w:cs="Arial" w:eastAsia="Arial" w:hAnsi="Arial"/>
          <w:b/>
          <w:bCs/>
          <w:color w:val="2E5090"/>
          <w:sz w:val="26"/>
          <w:szCs w:val="26"/>
        </w:rPr>
        <w:t xml:space="preserve">Paper III — Not Ready</w:t>
      </w:r>
    </w:p>
    <w:p>
      <w:pPr>
        <w:spacing w:after="120" w:before="60"/>
      </w:pPr>
      <w:r>
        <w:rPr>
          <w:rFonts w:ascii="Arial" w:cs="Arial" w:eastAsia="Arial" w:hAnsi="Arial"/>
          <w:sz w:val="22"/>
          <w:szCs w:val="22"/>
        </w:rPr>
        <w:t xml:space="preserve">A follow-up paper on ultrametric and entropy signatures is not ready for drafting. The P1 ultrametric exponent is statistically unstable. The random baseline comparisons have not been completed for all measurements. The GR measurement problem is unsolved. Publishing before these are resolved would overstate the findings.</w:t>
      </w:r>
    </w:p>
    <w:p>
      <w:pPr>
        <w:pBdr>
          <w:bottom w:val="single" w:color="CCCCCC" w:sz="4" w:space="1"/>
        </w:pBdr>
        <w:spacing w:after="120" w:before="120"/>
      </w:pPr>
    </w:p>
    <w:p>
      <w:pPr>
        <w:pStyle w:val="Heading1"/>
        <w:spacing w:after="120" w:before="360"/>
      </w:pPr>
      <w:r>
        <w:rPr>
          <w:rFonts w:ascii="Arial" w:cs="Arial" w:eastAsia="Arial" w:hAnsi="Arial"/>
          <w:b/>
          <w:bCs/>
          <w:color w:val="1F3864"/>
          <w:sz w:val="32"/>
          <w:szCs w:val="32"/>
        </w:rPr>
        <w:t xml:space="preserve">If You Continue: Priority Task List</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680"/>
        <w:gridCol w:w="4000"/>
      </w:tblGrid>
      <w:tr>
        <w:trPr>
          <w:tblHeader/>
        </w:trPr>
        <w:tc>
          <w:tcPr>
            <w:tcW w:type="dxa" w:w="4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4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Forman-Ricci curvature on binary tree topology directly</w:t>
            </w:r>
          </w:p>
        </w:tc>
        <w:tc>
          <w:tcPr>
            <w:tcW w:type="dxa" w:w="16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2-3 hrs</w:t>
            </w:r>
          </w:p>
        </w:tc>
        <w:tc>
          <w:tcPr>
            <w:tcW w:type="dxa" w:w="40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one untested curvature measure that might differentiate Moebius from random. If it also fails, the GR claim is effectively closed.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Increase n_samples to 500K for ultrametric correlation at d=16 and d=22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min + compute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Determine whether the sign instability in the ultrametric exponent resolves with larger samples or is real depth-dependence.</w:t>
            </w:r>
          </w:p>
        </w:tc>
      </w:tr>
      <w:tr>
        <w:tc>
          <w:tcPr>
            <w:tcW w:type="dxa" w:w="4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ALL FOUR folds + random baseline on ultrametric metric at d=12, 16</w:t>
            </w:r>
          </w:p>
        </w:tc>
        <w:tc>
          <w:tcPr>
            <w:tcW w:type="dxa" w:w="16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 hr</w:t>
            </w:r>
          </w:p>
        </w:tc>
        <w:tc>
          <w:tcPr>
            <w:tcW w:type="dxa" w:w="40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Comparison table with honest random baseline. No fold result means anything without the baseline.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Moebius at d=26, 28, 30 for peak LCA hypothesis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Compute-limited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Does the LCA spike stay at absolute depth ~12-13? If yes at much greater depths, that is a genuine structural finding.</w:t>
            </w:r>
          </w:p>
        </w:tc>
      </w:tr>
      <w:tr>
        <w:tc>
          <w:tcPr>
            <w:tcW w:type="dxa" w:w="4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Attempt analytic derivation of U = 1.134663</w:t>
            </w:r>
          </w:p>
        </w:tc>
        <w:tc>
          <w:tcPr>
            <w:tcW w:type="dxa" w:w="168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w:t>
            </w:r>
          </w:p>
        </w:tc>
        <w:tc>
          <w:tcPr>
            <w:tcW w:type="dxa" w:w="4000"/>
            <w:tcBorders>
              <w:top w:val="single" w:color="CCCCCC" w:sz="1"/>
              <w:left w:val="single" w:color="CCCCCC" w:sz="1"/>
              <w:bottom w:val="single" w:color="CCCCCC" w:sz="1"/>
              <w:right w:val="single" w:color="CCCCCC" w:sz="1"/>
            </w:tcBorders>
            <w:shd w:fill="EF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If the fixed point has a closed form in phi, publish that as mathematics regardless of the physics question.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entropy profiles for all four folds at d=16, 20, 24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hr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the phase transition Moebius-specific or universal? Clean experimental test.</w:t>
            </w:r>
          </w:p>
        </w:tc>
      </w:tr>
    </w:tbl>
    <w:p>
      <w:pPr>
        <w:pBdr>
          <w:bottom w:val="single" w:color="CCCCCC" w:sz="4" w:space="1"/>
        </w:pBdr>
        <w:spacing w:after="120" w:before="120"/>
      </w:pPr>
    </w:p>
    <w:p>
      <w:pPr>
        <w:pStyle w:val="Heading1"/>
        <w:spacing w:after="120" w:before="360"/>
      </w:pPr>
      <w:r>
        <w:rPr>
          <w:rFonts w:ascii="Arial" w:cs="Arial" w:eastAsia="Arial" w:hAnsi="Arial"/>
          <w:b/>
          <w:bCs/>
          <w:color w:val="1F3864"/>
          <w:sz w:val="32"/>
          <w:szCs w:val="32"/>
        </w:rPr>
        <w:t xml:space="preserve">Hard Lessons</w:t>
      </w:r>
    </w:p>
    <w:p>
      <w:pPr>
        <w:pStyle w:val="Heading2"/>
        <w:spacing w:after="80" w:before="240"/>
      </w:pPr>
      <w:r>
        <w:rPr>
          <w:rFonts w:ascii="Arial" w:cs="Arial" w:eastAsia="Arial" w:hAnsi="Arial"/>
          <w:b/>
          <w:bCs/>
          <w:color w:val="2E5090"/>
          <w:sz w:val="26"/>
          <w:szCs w:val="26"/>
        </w:rPr>
        <w:t xml:space="preserve">Run the random baseline before claiming emergence</w:t>
      </w:r>
    </w:p>
    <w:p>
      <w:pPr>
        <w:spacing w:after="120" w:before="60"/>
      </w:pPr>
      <w:r>
        <w:rPr>
          <w:rFonts w:ascii="Arial" w:cs="Arial" w:eastAsia="Arial" w:hAnsi="Arial"/>
          <w:sz w:val="22"/>
          <w:szCs w:val="22"/>
        </w:rPr>
        <w:t xml:space="preserve">Every signal in this project that looked like physics also appeared in the random fold. The baseline is not optional. Run it first, not after you have already written up the result.</w:t>
      </w:r>
    </w:p>
    <w:p>
      <w:pPr>
        <w:pStyle w:val="Heading2"/>
        <w:spacing w:after="80" w:before="240"/>
      </w:pPr>
      <w:r>
        <w:rPr>
          <w:rFonts w:ascii="Arial" w:cs="Arial" w:eastAsia="Arial" w:hAnsi="Arial"/>
          <w:b/>
          <w:bCs/>
          <w:color w:val="2E5090"/>
          <w:sz w:val="26"/>
          <w:szCs w:val="26"/>
        </w:rPr>
        <w:t xml:space="preserve">Measure on the correct topology before interpreting</w:t>
      </w:r>
    </w:p>
    <w:p>
      <w:pPr>
        <w:spacing w:after="120" w:before="60"/>
      </w:pPr>
      <w:r>
        <w:rPr>
          <w:rFonts w:ascii="Arial" w:cs="Arial" w:eastAsia="Arial" w:hAnsi="Arial"/>
          <w:sz w:val="22"/>
          <w:szCs w:val="22"/>
        </w:rPr>
        <w:t xml:space="preserve">The Ollivier-Ricci spike was described as a potential GR signal. It was an artifact of applying 1D curvature to a tree structure. The Laplacian residual decay was described as curvature-energy coupling. It was grid smoothness. Check that your measurement tool is geometrically appropriate for the structure you are measuring before interpreting the output.</w:t>
      </w:r>
    </w:p>
    <w:p>
      <w:pPr>
        <w:pStyle w:val="Heading2"/>
        <w:spacing w:after="80" w:before="240"/>
      </w:pPr>
      <w:r>
        <w:rPr>
          <w:rFonts w:ascii="Arial" w:cs="Arial" w:eastAsia="Arial" w:hAnsi="Arial"/>
          <w:b/>
          <w:bCs/>
          <w:color w:val="2E5090"/>
          <w:sz w:val="26"/>
          <w:szCs w:val="26"/>
        </w:rPr>
        <w:t xml:space="preserve">AI enthusiasm is not validation</w:t>
      </w:r>
    </w:p>
    <w:p>
      <w:pPr>
        <w:spacing w:after="120" w:before="60"/>
      </w:pPr>
      <w:r>
        <w:rPr>
          <w:rFonts w:ascii="Arial" w:cs="Arial" w:eastAsia="Arial" w:hAnsi="Arial"/>
          <w:sz w:val="22"/>
          <w:szCs w:val="22"/>
        </w:rPr>
        <w:t xml:space="preserve">When an AI assistant says your result is significant, that is not independent confirmation. It is the AI doing its job of being helpful. Treat AI-generated interpretations of ambiguous results with the skepticism you would apply to a reviewer who really wants to believe your paper.</w:t>
      </w:r>
    </w:p>
    <w:p>
      <w:pPr>
        <w:pStyle w:val="Heading2"/>
        <w:spacing w:after="80" w:before="240"/>
      </w:pPr>
      <w:r>
        <w:rPr>
          <w:rFonts w:ascii="Arial" w:cs="Arial" w:eastAsia="Arial" w:hAnsi="Arial"/>
          <w:b/>
          <w:bCs/>
          <w:color w:val="2E5090"/>
          <w:sz w:val="26"/>
          <w:szCs w:val="26"/>
        </w:rPr>
        <w:t xml:space="preserve">Unfalsifiable is not the same as first principle</w:t>
      </w:r>
    </w:p>
    <w:p>
      <w:pPr>
        <w:spacing w:after="120" w:before="60"/>
      </w:pPr>
      <w:r>
        <w:rPr>
          <w:rFonts w:ascii="Arial" w:cs="Arial" w:eastAsia="Arial" w:hAnsi="Arial"/>
          <w:sz w:val="22"/>
          <w:szCs w:val="22"/>
        </w:rPr>
        <w:t xml:space="preserve">"The universe is a recursive fold" is close to unfalsifiable as currently formulated. That is not evidence that it is a deep first principle — it is evidence that the framework needs to be sharpened into something that makes specific, testable, surprising predictions that distinguish it from alternatives. So far it has not done that.</w:t>
      </w:r>
    </w:p>
    <w:p>
      <w:pPr>
        <w:pBdr>
          <w:bottom w:val="single" w:color="CCCCCC" w:sz="4" w:space="1"/>
        </w:pBdr>
        <w:spacing w:after="120" w:before="120"/>
      </w:pPr>
    </w:p>
    <w:p>
      <w:pPr>
        <w:spacing w:after="80" w:before="240"/>
        <w:jc w:val="center"/>
      </w:pPr>
      <w:r>
        <w:rPr>
          <w:rFonts w:ascii="Arial" w:cs="Arial" w:eastAsia="Arial" w:hAnsi="Arial"/>
          <w:i/>
          <w:iCs/>
          <w:color w:val="2E5090"/>
          <w:sz w:val="22"/>
          <w:szCs w:val="22"/>
        </w:rPr>
        <w:t xml:space="preserve">"The fold function is the theory. Finding it is the work that remains."</w:t>
      </w:r>
    </w:p>
    <w:p>
      <w:pPr>
        <w:spacing w:after="40" w:before="0"/>
        <w:jc w:val="center"/>
      </w:pPr>
      <w:r>
        <w:rPr>
          <w:rFonts w:ascii="Arial" w:cs="Arial" w:eastAsia="Arial" w:hAnsi="Arial"/>
          <w:color w:val="777777"/>
          <w:sz w:val="20"/>
          <w:szCs w:val="20"/>
        </w:rPr>
        <w:t xml:space="preserve">— Tuttle (2026), Section 10</w:t>
      </w:r>
    </w:p>
    <w:p>
      <w:pPr>
        <w:spacing w:after="0" w:before="0"/>
        <w:jc w:val="center"/>
      </w:pPr>
      <w:r>
        <w:rPr>
          <w:rFonts w:ascii="Arial" w:cs="Arial" w:eastAsia="Arial" w:hAnsi="Arial"/>
          <w:i/>
          <w:iCs/>
          <w:color w:val="999999"/>
          <w:sz w:val="20"/>
          <w:szCs w:val="20"/>
        </w:rPr>
        <w:t xml:space="preserve">Whether that work leads somewhere real is still an open question.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2026-04-13T15:57:23.635Z</dcterms:created>
  <dcterms:modified xsi:type="dcterms:W3CDTF">2026-04-13T15:57:23.636Z</dcterms:modified>
</cp:coreProperties>
</file>

<file path=docProps/custom.xml><?xml version="1.0" encoding="utf-8"?>
<Properties xmlns="http://schemas.openxmlformats.org/officeDocument/2006/custom-properties" xmlns:vt="http://schemas.openxmlformats.org/officeDocument/2006/docPropsVTypes"/>
</file>