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Calibri" w:hAnsi="Calibri" w:eastAsia="宋体"/>
          <w:b/>
          <w:sz w:val="40"/>
        </w:rPr>
        <w:t>英语直播课程内容难度打分编码手册（专家评分版）</w:t>
      </w:r>
    </w:p>
    <w:p>
      <w:pPr>
        <w:spacing w:before="0" w:after="360" w:line="276" w:lineRule="auto"/>
        <w:jc w:val="center"/>
      </w:pPr>
      <w:r>
        <w:rPr>
          <w:rFonts w:ascii="Calibri" w:hAnsi="Calibri" w:eastAsia="宋体"/>
          <w:sz w:val="22"/>
        </w:rPr>
        <w:t>适用范围：仅用于包含语法教学的 Grammar 课程与单词记忆/自然拼读 Phonics 课程。</w:t>
      </w:r>
    </w:p>
    <w:p>
      <w:pPr>
        <w:spacing w:before="200" w:after="120" w:line="276" w:lineRule="auto"/>
      </w:pPr>
      <w:r>
        <w:rPr>
          <w:rFonts w:ascii="Calibri" w:hAnsi="Calibri" w:eastAsia="宋体"/>
          <w:b/>
          <w:sz w:val="32"/>
        </w:rPr>
        <w:t>1. 打分目标与总原则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1.1 打分对象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只评“内容难度”：语言点复杂度 + 学习者需要的前置知识 + 单节课新增信息量/抽象度。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不评：老师口音/表达、课堂气氛、网络卡顿、画面质量、互动热闹程度。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1.2 核心原则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先判课型：Phonics 或 Grammar。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按“本节课主要教学目标”定分：&gt;70% 时间/练习在拼读解码与字母-发音规则 → Phonics(1–3)；以句子结构、时态、从句、语态等为主 → Grammar(4–7)。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以“目标学习者需要具备的最低门槛”为准：如果没有明确年级/水平，就按常见学习路径从基础到复杂递进判断。</w:t>
      </w:r>
    </w:p>
    <w:p>
      <w:pPr>
        <w:spacing w:before="200" w:after="120" w:line="276" w:lineRule="auto"/>
      </w:pPr>
      <w:r>
        <w:rPr>
          <w:rFonts w:ascii="Calibri" w:hAnsi="Calibri" w:eastAsia="宋体"/>
          <w:b/>
          <w:sz w:val="32"/>
        </w:rPr>
        <w:t>2. 评分流程（专家操作步骤）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Step A：判定课型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Phonics：课堂核心是字母/字母组合发音、拼读、分音节、拼写规则、解码练习、规律词/不规则高频词等。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Grammar：课堂核心是句法结构、时态体、从句、语态、情态、虚拟、间接引语等。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Step B：在对应量表中选档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Phonics：只在 1/2/3 中选择，按“本节最高难点”确定。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Grammar：只在 4/5/6/7 中选择，按“本节最高难点”确定。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Step C：一致性检查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若本节新增点多、讲解抽象、综合运用练习多，可在同一档内偏上判断；但不可跨到另一课型分段。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若某高难点仅一闪而过（无讲解/无练习），不作为定档依据。</w:t>
      </w:r>
    </w:p>
    <w:p>
      <w:pPr>
        <w:spacing w:before="200" w:after="120" w:line="276" w:lineRule="auto"/>
      </w:pPr>
      <w:r>
        <w:rPr>
          <w:rFonts w:ascii="Calibri" w:hAnsi="Calibri" w:eastAsia="宋体"/>
          <w:b/>
          <w:sz w:val="32"/>
        </w:rPr>
        <w:t>3. Phonics（1–3分）编码依据</w:t>
      </w:r>
    </w:p>
    <w:p>
      <w:pPr>
        <w:spacing w:before="0" w:after="160" w:line="276" w:lineRule="auto"/>
      </w:pPr>
      <w:r>
        <w:rPr>
          <w:rFonts w:ascii="Calibri" w:hAnsi="Calibri" w:eastAsia="宋体"/>
          <w:sz w:val="22"/>
        </w:rPr>
        <w:t>Phonics 难度主要由字母-音素对应复杂度、拼读单位（单音节/多音节）、拼写规则与例外词数量决定。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1分｜入门拼读（基础对应 + 简单合成）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单个字母常见发音（辅音 + 短元音）。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CVC（如 cat/pin/hot）拼读、音素合成与分解为主。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新规则极少；练习多为听音选字母/拼读三音素词。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2分｜核心规则扩展（常见组合与基础拼写变化）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辅音连缀 blends（如 bl/st/tr）。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常见二合字母 digraphs（如 sh/ch/th/wh/ph）。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magic-e/silent-e（如 cap→cape）或开闭音节初步。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少量高频不规则词引入。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3分｜进阶拼读（复杂元音模式 + 多音节/规则体系）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vowel teams（如 ai/ea/oa/ee）、r-controlled（ar/er/ir/or/ur）。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双元音（如 oi/oy/ou/ow）。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多音节分音节、音节类型或切分规则。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较系统的拼写规则与变化（如双写、drop-e、y→i）或较多例外/不规则处理。</w:t>
      </w:r>
    </w:p>
    <w:p>
      <w:pPr>
        <w:spacing w:before="200" w:after="120" w:line="276" w:lineRule="auto"/>
      </w:pPr>
      <w:r>
        <w:rPr>
          <w:rFonts w:ascii="Calibri" w:hAnsi="Calibri" w:eastAsia="宋体"/>
          <w:b/>
          <w:sz w:val="32"/>
        </w:rPr>
        <w:t>4. Grammar（4–7分）编码依据</w:t>
      </w:r>
    </w:p>
    <w:p>
      <w:pPr>
        <w:spacing w:before="0" w:after="160" w:line="276" w:lineRule="auto"/>
      </w:pPr>
      <w:r>
        <w:rPr>
          <w:rFonts w:ascii="Calibri" w:hAnsi="Calibri" w:eastAsia="宋体"/>
          <w:sz w:val="22"/>
        </w:rPr>
        <w:t>Grammar 难度主要由句法结构复杂度（简单句→复句→嵌套结构）、时态体对比、规则抽象度与语用细微差别决定。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4分｜基础语法（简单句为主）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be 动词、一般现在时/现在进行时基础。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基础疑问句/否定句、there is/are、基础代词/所有格。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can/can’t（能力）、祈使句、基础介词（in/on/at）等。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5分｜初中级语法（开始出现对比与扩展）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一般过去时、过去进行时基础。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will / be going to、比较级/最高级扩展。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现在完成时初步（或与过去时的基础区别）。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零/一条件句、常见情态（have to/should）等。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6分｜中高级语法（复句/从句/综合判断明显增多）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现在完成时 vs 过去时系统对比；完成进行等更复杂体。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被动语态（多时态扩展）、非谓语（to do/doing）较系统化。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定语从句、状语从句较完整使用；宾语从句、间接引语常见。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二/三条件句、情态推测（might/may/must for deduction）、较丰富连接词。</w:t>
      </w:r>
    </w:p>
    <w:p>
      <w:pPr>
        <w:spacing w:before="160" w:after="80" w:line="276" w:lineRule="auto"/>
      </w:pPr>
      <w:r>
        <w:rPr>
          <w:rFonts w:ascii="Calibri" w:hAnsi="Calibri" w:eastAsia="宋体"/>
          <w:b/>
          <w:sz w:val="26"/>
        </w:rPr>
        <w:t>7分｜高级语法（高阶假设/复杂结构/语用细微差别）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混合条件句、wish/if only 等高阶假设与语气表达。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倒装、强调句/cleft、复杂名词化结构。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多层从句嵌套、从句+非谓语组合等复杂修饰。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报告结构更复杂（reporting verbs、时态回溯一致性与语用细节）。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情态与语用细微差别（推测强弱、礼貌/缓和、立场表达）。</w:t>
      </w:r>
    </w:p>
    <w:p>
      <w:pPr>
        <w:spacing w:before="200" w:after="120" w:line="276" w:lineRule="auto"/>
      </w:pPr>
      <w:r>
        <w:rPr>
          <w:rFonts w:ascii="Calibri" w:hAnsi="Calibri" w:eastAsia="宋体"/>
          <w:b/>
          <w:sz w:val="32"/>
        </w:rPr>
        <w:t>5. 边界与混合情况处理规则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同一节课多个要点：按“最高难点”定档，但需有讲解或练习支撑。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语法课带词汇：仍按 Grammar(4–7)；词汇量本身不直接决定分数，除非导致理解门槛显著上升。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Phonics 课出现少量简单句示例：若核心仍在拼读/解码，则按 Phonics(1–3)。</w:t>
      </w:r>
    </w:p>
    <w:p>
      <w:pPr>
        <w:spacing w:before="200" w:after="120" w:line="276" w:lineRule="auto"/>
      </w:pPr>
      <w:r>
        <w:rPr>
          <w:rFonts w:ascii="Calibri" w:hAnsi="Calibri" w:eastAsia="宋体"/>
          <w:b/>
          <w:sz w:val="32"/>
        </w:rPr>
        <w:t>6. 最终分数（少数服从多数）计算规则</w:t>
      </w:r>
    </w:p>
    <w:p>
      <w:pPr>
        <w:spacing w:before="0" w:after="120" w:line="276" w:lineRule="auto"/>
      </w:pPr>
      <w:r>
        <w:rPr>
          <w:rFonts w:ascii="Calibri" w:hAnsi="Calibri" w:eastAsia="宋体"/>
          <w:sz w:val="22"/>
        </w:rPr>
        <w:t>三位专家分别给出 1–7 的分数（Phonics 仅 1–3，Grammar 仅 4–7）。最终分数取三人评分的“多数票”（众数 mode）。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若有两个或三个相同：最终分数 = 出现次数最多的分数（例如 5,5,6 → 5；3,3,3 → 3）。</w:t>
      </w:r>
    </w:p>
    <w:p>
      <w:pPr>
        <w:pStyle w:val="ListBullet"/>
        <w:spacing w:before="0" w:after="40" w:line="276" w:lineRule="auto"/>
        <w:ind w:left="0"/>
      </w:pPr>
      <w:r>
        <w:rPr>
          <w:rFonts w:ascii="Calibri" w:hAnsi="Calibri" w:eastAsia="宋体"/>
          <w:sz w:val="22"/>
        </w:rPr>
        <w:t>若三者都不同（例如 4,5,6）：不存在多数。建议流程：复审/加评（追加第4位专家或组织讨论后再定）。</w:t>
      </w:r>
    </w:p>
    <w:p>
      <w:pPr>
        <w:spacing w:before="200" w:after="120" w:line="276" w:lineRule="auto"/>
      </w:pPr>
      <w:r>
        <w:rPr>
          <w:rFonts w:ascii="Calibri" w:hAnsi="Calibri" w:eastAsia="宋体"/>
          <w:b/>
          <w:sz w:val="32"/>
        </w:rPr>
        <w:t>7. 评分快速勾选表（建议复制到评分界面）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Calibri" w:hAnsi="Calibri" w:eastAsia="宋体"/>
                <w:sz w:val="22"/>
              </w:rPr>
              <w:t>A. 课型（单选）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宋体"/>
                <w:sz w:val="22"/>
              </w:rPr>
              <w:t>☐ Phonics（1–3）   ☐ Grammar（4–7）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 w:eastAsia="宋体"/>
                <w:sz w:val="22"/>
              </w:rPr>
              <w:t>B. 主要难点（可多选）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宋体"/>
                <w:sz w:val="22"/>
              </w:rPr>
              <w:t>Phonics：☐ 单字母/短元音/CVC  ☐ blends/digraphs/silent-e  ☐ vowel teams/r-controlled/多音节/拼写规则</w:t>
              <w:br/>
              <w:t>Grammar：☐ 简单句基础  ☐ 过去/将来/完成时基础与对比  ☐ 被动/从句/间接引语/二三条件  ☐ 倒装/强调/复杂嵌套/高阶语用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 w:eastAsia="宋体"/>
                <w:sz w:val="22"/>
              </w:rPr>
              <w:t>C. 最终分数（单选）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宋体"/>
                <w:sz w:val="22"/>
              </w:rPr>
              <w:t>1 ☐  2 ☐  3 ☐  4 ☐  5 ☐  6 ☐  7 ☐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 w:eastAsia="宋体"/>
                <w:sz w:val="22"/>
              </w:rPr>
              <w:t>备注（最高难点一句话）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宋体"/>
                <w:sz w:val="22"/>
              </w:rPr>
              <w:t>______________________________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