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C4E8" w14:textId="77777777" w:rsidR="00AC3DD7" w:rsidRPr="00AC3DD7" w:rsidRDefault="00AC3DD7" w:rsidP="00AC3D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Descrição do Sistema e Justificativa Teórica</w:t>
      </w:r>
    </w:p>
    <w:p w14:paraId="19B1D0D9" w14:textId="77777777" w:rsidR="00AC3DD7" w:rsidRPr="00AC3DD7" w:rsidRDefault="00AC3DD7" w:rsidP="00AC3DD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Descrição do Sistema</w:t>
      </w:r>
    </w:p>
    <w:p w14:paraId="55A5E322" w14:textId="5FF63449" w:rsidR="00AC3DD7" w:rsidRPr="00AC3DD7" w:rsidRDefault="00AC3DD7" w:rsidP="00AC3DD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sz w:val="24"/>
          <w:szCs w:val="24"/>
        </w:rPr>
        <w:t xml:space="preserve">O sistema de e-commerce a ser desenvolvido é uma plataforma de vendas online focada em periféricos de computador e componentes de hardware, similar a sites como a Kabum e a </w:t>
      </w:r>
      <w:proofErr w:type="spellStart"/>
      <w:r w:rsidRPr="00AC3DD7">
        <w:rPr>
          <w:rFonts w:ascii="Times New Roman" w:hAnsi="Times New Roman" w:cs="Times New Roman"/>
          <w:sz w:val="24"/>
          <w:szCs w:val="24"/>
        </w:rPr>
        <w:t>Terabyte</w:t>
      </w:r>
      <w:proofErr w:type="spellEnd"/>
      <w:r w:rsidRPr="00AC3DD7">
        <w:rPr>
          <w:rFonts w:ascii="Times New Roman" w:hAnsi="Times New Roman" w:cs="Times New Roman"/>
          <w:sz w:val="24"/>
          <w:szCs w:val="24"/>
        </w:rPr>
        <w:t>. O principal objetivo é oferecer uma experiência de compra otimizada, com foco em desempenho, escalabilidade e uma interface intuitiva, clara e limpa.</w:t>
      </w:r>
    </w:p>
    <w:p w14:paraId="58076212" w14:textId="77777777" w:rsidR="00AC3DD7" w:rsidRPr="00AC3DD7" w:rsidRDefault="00AC3DD7" w:rsidP="00AC3DD7">
      <w:pPr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sz w:val="24"/>
          <w:szCs w:val="24"/>
        </w:rPr>
        <w:t>A plataforma será composta por duas partes principais:</w:t>
      </w:r>
    </w:p>
    <w:p w14:paraId="2E4A3AC3" w14:textId="28173D06" w:rsidR="00AC3DD7" w:rsidRPr="00AC3DD7" w:rsidRDefault="00AC3DD7" w:rsidP="00AC3DD7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Interface do Cliente:</w:t>
      </w:r>
      <w:r w:rsidRPr="00AC3DD7">
        <w:rPr>
          <w:rFonts w:ascii="Times New Roman" w:hAnsi="Times New Roman" w:cs="Times New Roman"/>
          <w:sz w:val="24"/>
          <w:szCs w:val="24"/>
        </w:rPr>
        <w:t xml:space="preserve"> A loja virtual onde os usuários podem visualizar produtos, adicionar itens ao carrinho, realizar o checkout acompanhar seus pedidos</w:t>
      </w:r>
      <w:r>
        <w:rPr>
          <w:rFonts w:ascii="Times New Roman" w:hAnsi="Times New Roman" w:cs="Times New Roman"/>
          <w:sz w:val="24"/>
          <w:szCs w:val="24"/>
        </w:rPr>
        <w:t>, visualizar promoções e utilizar cupons</w:t>
      </w:r>
      <w:r w:rsidRPr="00AC3DD7">
        <w:rPr>
          <w:rFonts w:ascii="Times New Roman" w:hAnsi="Times New Roman" w:cs="Times New Roman"/>
          <w:sz w:val="24"/>
          <w:szCs w:val="24"/>
        </w:rPr>
        <w:t>. A busca de produtos será eficiente e as descrições serão detalhadas, com fotos e avaliações.</w:t>
      </w:r>
    </w:p>
    <w:p w14:paraId="70BD05BB" w14:textId="09DE2B80" w:rsidR="00AC3DD7" w:rsidRPr="00AC3DD7" w:rsidRDefault="00AC3DD7" w:rsidP="00AC3DD7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Painel Administrativo:</w:t>
      </w:r>
      <w:r w:rsidRPr="00AC3DD7">
        <w:rPr>
          <w:rFonts w:ascii="Times New Roman" w:hAnsi="Times New Roman" w:cs="Times New Roman"/>
          <w:sz w:val="24"/>
          <w:szCs w:val="24"/>
        </w:rPr>
        <w:t xml:space="preserve"> Uma interface de gerenciamento acessível apenas para administradores, que permitirá o controle total sobre o catálogo de produtos, estoque, pedidos, clientes</w:t>
      </w:r>
      <w:r>
        <w:rPr>
          <w:rFonts w:ascii="Times New Roman" w:hAnsi="Times New Roman" w:cs="Times New Roman"/>
          <w:sz w:val="24"/>
          <w:szCs w:val="24"/>
        </w:rPr>
        <w:t xml:space="preserve">, cupons e </w:t>
      </w:r>
      <w:proofErr w:type="spellStart"/>
      <w:r w:rsidRPr="00AC3DD7">
        <w:rPr>
          <w:rFonts w:ascii="Times New Roman" w:hAnsi="Times New Roman" w:cs="Times New Roman"/>
          <w:sz w:val="24"/>
          <w:szCs w:val="24"/>
        </w:rPr>
        <w:t>conteúdo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AC3DD7">
        <w:rPr>
          <w:rFonts w:ascii="Times New Roman" w:hAnsi="Times New Roman" w:cs="Times New Roman"/>
          <w:sz w:val="24"/>
          <w:szCs w:val="24"/>
        </w:rPr>
        <w:t xml:space="preserve"> do site.</w:t>
      </w:r>
    </w:p>
    <w:p w14:paraId="1E91CE4C" w14:textId="77777777" w:rsidR="00AC3DD7" w:rsidRPr="00AC3DD7" w:rsidRDefault="00AC3DD7" w:rsidP="00AC3DD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sz w:val="24"/>
          <w:szCs w:val="24"/>
        </w:rPr>
        <w:t xml:space="preserve">O público-alvo são </w:t>
      </w:r>
      <w:r w:rsidRPr="00AC3DD7">
        <w:rPr>
          <w:rFonts w:ascii="Times New Roman" w:hAnsi="Times New Roman" w:cs="Times New Roman"/>
          <w:b/>
          <w:bCs/>
          <w:sz w:val="24"/>
          <w:szCs w:val="24"/>
        </w:rPr>
        <w:t>gamers</w:t>
      </w:r>
      <w:r w:rsidRPr="00AC3DD7">
        <w:rPr>
          <w:rFonts w:ascii="Times New Roman" w:hAnsi="Times New Roman" w:cs="Times New Roman"/>
          <w:sz w:val="24"/>
          <w:szCs w:val="24"/>
        </w:rPr>
        <w:t xml:space="preserve">, </w:t>
      </w:r>
      <w:r w:rsidRPr="00AC3DD7">
        <w:rPr>
          <w:rFonts w:ascii="Times New Roman" w:hAnsi="Times New Roman" w:cs="Times New Roman"/>
          <w:b/>
          <w:bCs/>
          <w:sz w:val="24"/>
          <w:szCs w:val="24"/>
        </w:rPr>
        <w:t>profissionais da área de tecnologia</w:t>
      </w:r>
      <w:r w:rsidRPr="00AC3DD7">
        <w:rPr>
          <w:rFonts w:ascii="Times New Roman" w:hAnsi="Times New Roman" w:cs="Times New Roman"/>
          <w:sz w:val="24"/>
          <w:szCs w:val="24"/>
        </w:rPr>
        <w:t xml:space="preserve">, </w:t>
      </w:r>
      <w:r w:rsidRPr="00AC3DD7">
        <w:rPr>
          <w:rFonts w:ascii="Times New Roman" w:hAnsi="Times New Roman" w:cs="Times New Roman"/>
          <w:b/>
          <w:bCs/>
          <w:sz w:val="24"/>
          <w:szCs w:val="24"/>
        </w:rPr>
        <w:t>entusiastas de hardware</w:t>
      </w:r>
      <w:r w:rsidRPr="00AC3DD7">
        <w:rPr>
          <w:rFonts w:ascii="Times New Roman" w:hAnsi="Times New Roman" w:cs="Times New Roman"/>
          <w:sz w:val="24"/>
          <w:szCs w:val="24"/>
        </w:rPr>
        <w:t xml:space="preserve"> e consumidores em geral que buscam periféricos de qualidade (teclados, mouses, headsets, monitores) e componentes para montar ou aprimorar seus computadores.</w:t>
      </w:r>
    </w:p>
    <w:p w14:paraId="5AA3FAB9" w14:textId="77777777" w:rsidR="00AC3DD7" w:rsidRPr="00AC3DD7" w:rsidRDefault="00AC3DD7" w:rsidP="00AC3DD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sz w:val="24"/>
          <w:szCs w:val="24"/>
        </w:rPr>
        <w:t xml:space="preserve">O principal diferencial do projeto será a </w:t>
      </w:r>
      <w:r w:rsidRPr="00AC3DD7">
        <w:rPr>
          <w:rFonts w:ascii="Times New Roman" w:hAnsi="Times New Roman" w:cs="Times New Roman"/>
          <w:b/>
          <w:bCs/>
          <w:sz w:val="24"/>
          <w:szCs w:val="24"/>
        </w:rPr>
        <w:t>simplicidade e clareza da interface</w:t>
      </w:r>
      <w:r w:rsidRPr="00AC3DD7">
        <w:rPr>
          <w:rFonts w:ascii="Times New Roman" w:hAnsi="Times New Roman" w:cs="Times New Roman"/>
          <w:sz w:val="24"/>
          <w:szCs w:val="24"/>
        </w:rPr>
        <w:t>, que é um desafio em sites do mesmo nicho. Outro ponto forte será o foco na organização do catálogo, permitindo que o cliente encontre rapidamente o que procura, e a integração eficiente com sistemas de pagamento e logística, garantindo uma experiência de compra segura e sem atritos.</w:t>
      </w:r>
    </w:p>
    <w:p w14:paraId="5FD65F20" w14:textId="77777777" w:rsidR="00AC3DD7" w:rsidRPr="00AC3DD7" w:rsidRDefault="00AC3DD7" w:rsidP="00AC3D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Escopo do Projeto</w:t>
      </w:r>
    </w:p>
    <w:p w14:paraId="3E0C3940" w14:textId="77777777" w:rsidR="00AC3DD7" w:rsidRPr="00AC3DD7" w:rsidRDefault="00AC3DD7" w:rsidP="00AC3DD7">
      <w:pPr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sz w:val="24"/>
          <w:szCs w:val="24"/>
        </w:rPr>
        <w:t>Para a primeira versão, o escopo inclui os seguintes módulos:</w:t>
      </w:r>
    </w:p>
    <w:p w14:paraId="75FD11EE" w14:textId="77777777" w:rsidR="00AC3DD7" w:rsidRPr="00AC3DD7" w:rsidRDefault="00AC3DD7" w:rsidP="00AC3DD7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Módulo de Catálogo de Produtos:</w:t>
      </w:r>
      <w:r w:rsidRPr="00AC3DD7">
        <w:rPr>
          <w:rFonts w:ascii="Times New Roman" w:hAnsi="Times New Roman" w:cs="Times New Roman"/>
          <w:sz w:val="24"/>
          <w:szCs w:val="24"/>
        </w:rPr>
        <w:t xml:space="preserve"> Cadastro, edição, remoção e visualização de produtos com categorias, subcategorias, fotos, descrições e especificações técnicas.</w:t>
      </w:r>
    </w:p>
    <w:p w14:paraId="08A5D4D2" w14:textId="77777777" w:rsidR="00AC3DD7" w:rsidRPr="00AC3DD7" w:rsidRDefault="00AC3DD7" w:rsidP="00AC3DD7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Módulo de Carrinho de Compras:</w:t>
      </w:r>
      <w:r w:rsidRPr="00AC3DD7">
        <w:rPr>
          <w:rFonts w:ascii="Times New Roman" w:hAnsi="Times New Roman" w:cs="Times New Roman"/>
          <w:sz w:val="24"/>
          <w:szCs w:val="24"/>
        </w:rPr>
        <w:t xml:space="preserve"> Funcionalidade para adicionar, remover e ajustar a quantidade de produtos no carrinho.</w:t>
      </w:r>
    </w:p>
    <w:p w14:paraId="5CE22B6B" w14:textId="77777777" w:rsidR="00AC3DD7" w:rsidRPr="00AC3DD7" w:rsidRDefault="00AC3DD7" w:rsidP="00AC3DD7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Módulo de Usuários:</w:t>
      </w:r>
      <w:r w:rsidRPr="00AC3DD7">
        <w:rPr>
          <w:rFonts w:ascii="Times New Roman" w:hAnsi="Times New Roman" w:cs="Times New Roman"/>
          <w:sz w:val="24"/>
          <w:szCs w:val="24"/>
        </w:rPr>
        <w:t xml:space="preserve"> Cadastro de novos usuários e sistema de login/logout.</w:t>
      </w:r>
    </w:p>
    <w:p w14:paraId="6BA88B60" w14:textId="77777777" w:rsidR="00AC3DD7" w:rsidRPr="00AC3DD7" w:rsidRDefault="00AC3DD7" w:rsidP="00AC3DD7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Módulo de Checkout com Pagamento Online:</w:t>
      </w:r>
      <w:r w:rsidRPr="00AC3DD7">
        <w:rPr>
          <w:rFonts w:ascii="Times New Roman" w:hAnsi="Times New Roman" w:cs="Times New Roman"/>
          <w:sz w:val="24"/>
          <w:szCs w:val="24"/>
        </w:rPr>
        <w:t xml:space="preserve"> Processo de finalização de compra com opções de frete. A primeira versão contará com uma simulação de pagamento ou integração com um gateway de pagamento simples (</w:t>
      </w:r>
      <w:proofErr w:type="spellStart"/>
      <w:r w:rsidRPr="00AC3DD7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AC3DD7">
        <w:rPr>
          <w:rFonts w:ascii="Times New Roman" w:hAnsi="Times New Roman" w:cs="Times New Roman"/>
          <w:sz w:val="24"/>
          <w:szCs w:val="24"/>
        </w:rPr>
        <w:t>: API do Mercado Pago ou PagSeguro) para validar a lógica do processo.</w:t>
      </w:r>
    </w:p>
    <w:p w14:paraId="3BF7C41B" w14:textId="77777777" w:rsidR="00AC3DD7" w:rsidRPr="00AC3DD7" w:rsidRDefault="00AC3DD7" w:rsidP="00AC3DD7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Módulo de Pedidos:</w:t>
      </w:r>
      <w:r w:rsidRPr="00AC3DD7">
        <w:rPr>
          <w:rFonts w:ascii="Times New Roman" w:hAnsi="Times New Roman" w:cs="Times New Roman"/>
          <w:sz w:val="24"/>
          <w:szCs w:val="24"/>
        </w:rPr>
        <w:t xml:space="preserve"> Acompanhamento do status do pedido pelo cliente (pendente, em processamento, enviado, entregue).</w:t>
      </w:r>
    </w:p>
    <w:p w14:paraId="2B2B1EBF" w14:textId="77777777" w:rsidR="00AC3DD7" w:rsidRPr="00AC3DD7" w:rsidRDefault="00AC3DD7" w:rsidP="00AC3DD7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Painel Administrativo Básico:</w:t>
      </w:r>
      <w:r w:rsidRPr="00AC3DD7">
        <w:rPr>
          <w:rFonts w:ascii="Times New Roman" w:hAnsi="Times New Roman" w:cs="Times New Roman"/>
          <w:sz w:val="24"/>
          <w:szCs w:val="24"/>
        </w:rPr>
        <w:t xml:space="preserve"> Funcionalidades para gerenciar produtos, visualizar e atualizar o status dos pedidos e gerenciar estoque.</w:t>
      </w:r>
    </w:p>
    <w:p w14:paraId="30473E2F" w14:textId="76D0E8E0" w:rsidR="00AC3DD7" w:rsidRPr="00AC3DD7" w:rsidRDefault="00AC3DD7" w:rsidP="00AC3DD7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lastRenderedPageBreak/>
        <w:t>Banco de Dados:</w:t>
      </w:r>
      <w:r w:rsidRPr="00AC3DD7">
        <w:rPr>
          <w:rFonts w:ascii="Times New Roman" w:hAnsi="Times New Roman" w:cs="Times New Roman"/>
          <w:sz w:val="24"/>
          <w:szCs w:val="24"/>
        </w:rPr>
        <w:t xml:space="preserve"> Estrutura de banco de dados relacional para armazenar informações de produtos, usuários, pedidos e estoque.</w:t>
      </w:r>
      <w:r>
        <w:rPr>
          <w:rFonts w:ascii="Times New Roman" w:hAnsi="Times New Roman" w:cs="Times New Roman"/>
          <w:sz w:val="24"/>
          <w:szCs w:val="24"/>
        </w:rPr>
        <w:t xml:space="preserve"> (SQLITE)</w:t>
      </w:r>
    </w:p>
    <w:p w14:paraId="38295EC7" w14:textId="77777777" w:rsidR="00AC3DD7" w:rsidRPr="00AC3DD7" w:rsidRDefault="00AC3DD7" w:rsidP="00AC3D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Justificativa Teórica (Engenharia de Software)</w:t>
      </w:r>
    </w:p>
    <w:p w14:paraId="2625B9A2" w14:textId="77777777" w:rsidR="00AC3DD7" w:rsidRPr="00AC3DD7" w:rsidRDefault="00AC3DD7" w:rsidP="00AC3DD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sz w:val="24"/>
          <w:szCs w:val="24"/>
        </w:rPr>
        <w:t>A relevância do projeto se baseia em conceitos fundamentais da Engenharia de Software para a criação de um sistema de alta qualidade de forma organizada e eficiente.</w:t>
      </w:r>
    </w:p>
    <w:p w14:paraId="104F3E51" w14:textId="77777777" w:rsidR="00AC3DD7" w:rsidRPr="00AC3DD7" w:rsidRDefault="00AC3DD7" w:rsidP="00AC3DD7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Relevância do Comércio Eletrônico:</w:t>
      </w:r>
      <w:r w:rsidRPr="00AC3DD7">
        <w:rPr>
          <w:rFonts w:ascii="Times New Roman" w:hAnsi="Times New Roman" w:cs="Times New Roman"/>
          <w:sz w:val="24"/>
          <w:szCs w:val="24"/>
        </w:rPr>
        <w:t xml:space="preserve"> O e-commerce se consolidou como um dos pilares da economia global. Criar uma nova plataforma no nicho de periféricos aproveita essa tendência e busca atender à crescente demanda por produtos de alta qualidade com uma experiência de compra otimizada.</w:t>
      </w:r>
    </w:p>
    <w:p w14:paraId="4B166152" w14:textId="77777777" w:rsidR="00AC3DD7" w:rsidRPr="00AC3DD7" w:rsidRDefault="00AC3DD7" w:rsidP="00AC3DD7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Metodologias Ágeis:</w:t>
      </w:r>
      <w:r w:rsidRPr="00AC3DD7">
        <w:rPr>
          <w:rFonts w:ascii="Times New Roman" w:hAnsi="Times New Roman" w:cs="Times New Roman"/>
          <w:sz w:val="24"/>
          <w:szCs w:val="24"/>
        </w:rPr>
        <w:t xml:space="preserve"> A escolha de uma metodologia ágil, como </w:t>
      </w:r>
      <w:r w:rsidRPr="00AC3DD7">
        <w:rPr>
          <w:rFonts w:ascii="Times New Roman" w:hAnsi="Times New Roman" w:cs="Times New Roman"/>
          <w:b/>
          <w:bCs/>
          <w:sz w:val="24"/>
          <w:szCs w:val="24"/>
        </w:rPr>
        <w:t>Scrum</w:t>
      </w:r>
      <w:r w:rsidRPr="00AC3DD7">
        <w:rPr>
          <w:rFonts w:ascii="Times New Roman" w:hAnsi="Times New Roman" w:cs="Times New Roman"/>
          <w:sz w:val="24"/>
          <w:szCs w:val="24"/>
        </w:rPr>
        <w:t>, é crucial. Focando em entregas incrementais e iterativas, o projeto pode se adaptar rapidamente a mudanças, priorizar funcionalidades com base no feedback e garantir que o produto final seja relevante. O escopo definido como "primeira versão" reflete essa abordagem, permitindo a entrega de um Produto Mínimo Viável (MVP) para ser aprimorado em ciclos futuros.</w:t>
      </w:r>
    </w:p>
    <w:p w14:paraId="34A073F6" w14:textId="77777777" w:rsidR="00AC3DD7" w:rsidRPr="00AC3DD7" w:rsidRDefault="00AC3DD7" w:rsidP="00AC3DD7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Arquitetura de Software:</w:t>
      </w:r>
      <w:r w:rsidRPr="00AC3DD7">
        <w:rPr>
          <w:rFonts w:ascii="Times New Roman" w:hAnsi="Times New Roman" w:cs="Times New Roman"/>
          <w:sz w:val="24"/>
          <w:szCs w:val="24"/>
        </w:rPr>
        <w:t xml:space="preserve"> O design do sistema com a separação clara entre a interface do cliente e o painel administrativo segue o princípio de </w:t>
      </w:r>
      <w:r w:rsidRPr="00AC3DD7">
        <w:rPr>
          <w:rFonts w:ascii="Times New Roman" w:hAnsi="Times New Roman" w:cs="Times New Roman"/>
          <w:b/>
          <w:bCs/>
          <w:sz w:val="24"/>
          <w:szCs w:val="24"/>
        </w:rPr>
        <w:t>separação de interesses</w:t>
      </w:r>
      <w:r w:rsidRPr="00AC3DD7">
        <w:rPr>
          <w:rFonts w:ascii="Times New Roman" w:hAnsi="Times New Roman" w:cs="Times New Roman"/>
          <w:sz w:val="24"/>
          <w:szCs w:val="24"/>
        </w:rPr>
        <w:t>, facilitando a manutenção e o desenvolvimento. A utilização de um banco de dados relacional é uma decisão técnica que garante a integridade dos dados, crucial para informações como estoque e pedidos.</w:t>
      </w:r>
    </w:p>
    <w:p w14:paraId="0A8D70CC" w14:textId="77777777" w:rsidR="00AC3DD7" w:rsidRPr="00AC3DD7" w:rsidRDefault="00AC3DD7" w:rsidP="00AC3DD7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C3DD7">
        <w:rPr>
          <w:rFonts w:ascii="Times New Roman" w:hAnsi="Times New Roman" w:cs="Times New Roman"/>
          <w:b/>
          <w:bCs/>
          <w:sz w:val="24"/>
          <w:szCs w:val="24"/>
        </w:rPr>
        <w:t>Foco na Experiência do Usuário (UX):</w:t>
      </w:r>
      <w:r w:rsidRPr="00AC3DD7">
        <w:rPr>
          <w:rFonts w:ascii="Times New Roman" w:hAnsi="Times New Roman" w:cs="Times New Roman"/>
          <w:sz w:val="24"/>
          <w:szCs w:val="24"/>
        </w:rPr>
        <w:t xml:space="preserve"> A ênfase em uma interface "clara e limpa" é um pilar da Engenharia de Usabilidade. Um sistema bem projetado reduz a curva de aprendizado para o usuário, minimiza erros e, consequentemente, aumenta a taxa de conversão de vendas. O sucesso de um e-commerce está diretamente ligado à facilidade e ao prazer que o usuário tem ao navegar e comprar no site.</w:t>
      </w:r>
    </w:p>
    <w:p w14:paraId="242A6E47" w14:textId="77777777" w:rsidR="00B71647" w:rsidRDefault="00B71647" w:rsidP="00B71647">
      <w:pPr>
        <w:rPr>
          <w:b/>
          <w:bCs/>
        </w:rPr>
      </w:pPr>
    </w:p>
    <w:p w14:paraId="0F0B290A" w14:textId="77777777" w:rsidR="004925CB" w:rsidRPr="004925CB" w:rsidRDefault="004925CB" w:rsidP="004925CB">
      <w:pPr>
        <w:rPr>
          <w:b/>
          <w:bCs/>
        </w:rPr>
      </w:pPr>
      <w:r w:rsidRPr="004925CB">
        <w:rPr>
          <w:b/>
          <w:bCs/>
        </w:rPr>
        <w:t>Requisitos Funcionais</w:t>
      </w:r>
    </w:p>
    <w:p w14:paraId="3A322F30" w14:textId="77777777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Cadastro e Login de Usuários</w:t>
      </w:r>
    </w:p>
    <w:p w14:paraId="32491403" w14:textId="77777777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Recuperação de Senha</w:t>
      </w:r>
    </w:p>
    <w:p w14:paraId="42E21299" w14:textId="77777777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Exibição do Catálogo de Produtos</w:t>
      </w:r>
    </w:p>
    <w:p w14:paraId="75F05F34" w14:textId="77777777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Busca e Filtros de Produtos</w:t>
      </w:r>
    </w:p>
    <w:p w14:paraId="4C4F02A7" w14:textId="7A5A7159" w:rsid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Página de Detalhes do Produt</w:t>
      </w:r>
      <w:r>
        <w:rPr>
          <w:b/>
          <w:bCs/>
        </w:rPr>
        <w:t>o</w:t>
      </w:r>
    </w:p>
    <w:p w14:paraId="0053E2A0" w14:textId="4839804F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Carrinho de compras funcional</w:t>
      </w:r>
    </w:p>
    <w:p w14:paraId="79D152B3" w14:textId="77777777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Gerenciamento do Carrinho de Compras</w:t>
      </w:r>
    </w:p>
    <w:p w14:paraId="6E5E97C2" w14:textId="77777777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Aplicação de Cupons de Desconto</w:t>
      </w:r>
    </w:p>
    <w:p w14:paraId="3DF0DBB2" w14:textId="77777777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Processamento de Pagamento (Checkout)</w:t>
      </w:r>
    </w:p>
    <w:p w14:paraId="5C291CFF" w14:textId="77777777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lastRenderedPageBreak/>
        <w:t>Acompanhamento de Pedidos</w:t>
      </w:r>
    </w:p>
    <w:p w14:paraId="304A3A9B" w14:textId="77777777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Notificações sobre Pedidos</w:t>
      </w:r>
    </w:p>
    <w:p w14:paraId="2AB7093A" w14:textId="77777777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Avaliações e Comentários de Produtos</w:t>
      </w:r>
    </w:p>
    <w:p w14:paraId="4AE9C365" w14:textId="77777777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Gerenciamento de Produtos pelo Administrador</w:t>
      </w:r>
    </w:p>
    <w:p w14:paraId="04F9E4EB" w14:textId="77777777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Gerenciamento de Estoque pelo Administrador</w:t>
      </w:r>
    </w:p>
    <w:p w14:paraId="3BB279BD" w14:textId="77777777" w:rsid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Gerenciamento de Cupons pelo Administrador</w:t>
      </w:r>
    </w:p>
    <w:p w14:paraId="467A28D2" w14:textId="2EA3B7E0" w:rsidR="004925CB" w:rsidRPr="004925CB" w:rsidRDefault="004925CB" w:rsidP="004925CB">
      <w:pPr>
        <w:numPr>
          <w:ilvl w:val="0"/>
          <w:numId w:val="11"/>
        </w:numPr>
        <w:rPr>
          <w:b/>
          <w:bCs/>
        </w:rPr>
      </w:pPr>
      <w:r w:rsidRPr="004925CB">
        <w:rPr>
          <w:b/>
          <w:bCs/>
        </w:rPr>
        <w:t>O sistema deve permitir que o usuário selecione a cor de um produto</w:t>
      </w:r>
      <w:r>
        <w:rPr>
          <w:b/>
          <w:bCs/>
        </w:rPr>
        <w:t xml:space="preserve"> caso há mais de um na compra</w:t>
      </w:r>
    </w:p>
    <w:p w14:paraId="746A6C42" w14:textId="77777777" w:rsidR="004925CB" w:rsidRPr="004925CB" w:rsidRDefault="004925CB" w:rsidP="004925CB">
      <w:pPr>
        <w:rPr>
          <w:b/>
          <w:bCs/>
        </w:rPr>
      </w:pPr>
      <w:r w:rsidRPr="004925CB">
        <w:rPr>
          <w:b/>
          <w:bCs/>
        </w:rPr>
        <w:t>Requisitos Não Funcionais</w:t>
      </w:r>
    </w:p>
    <w:p w14:paraId="31C81697" w14:textId="77777777" w:rsidR="004925CB" w:rsidRPr="004925CB" w:rsidRDefault="004925CB" w:rsidP="004925CB">
      <w:pPr>
        <w:numPr>
          <w:ilvl w:val="0"/>
          <w:numId w:val="12"/>
        </w:numPr>
        <w:rPr>
          <w:b/>
          <w:bCs/>
        </w:rPr>
      </w:pPr>
      <w:r w:rsidRPr="004925CB">
        <w:rPr>
          <w:b/>
          <w:bCs/>
        </w:rPr>
        <w:t>Tempo de Carregamento Rápido da Página</w:t>
      </w:r>
    </w:p>
    <w:p w14:paraId="64176702" w14:textId="77777777" w:rsidR="004925CB" w:rsidRPr="004925CB" w:rsidRDefault="004925CB" w:rsidP="004925CB">
      <w:pPr>
        <w:numPr>
          <w:ilvl w:val="0"/>
          <w:numId w:val="12"/>
        </w:numPr>
        <w:rPr>
          <w:b/>
          <w:bCs/>
        </w:rPr>
      </w:pPr>
      <w:r w:rsidRPr="004925CB">
        <w:rPr>
          <w:b/>
          <w:bCs/>
        </w:rPr>
        <w:t>Tempo de Resposta da Busca de Produtos</w:t>
      </w:r>
    </w:p>
    <w:p w14:paraId="70D7B4DB" w14:textId="77777777" w:rsidR="004925CB" w:rsidRPr="004925CB" w:rsidRDefault="004925CB" w:rsidP="004925CB">
      <w:pPr>
        <w:numPr>
          <w:ilvl w:val="0"/>
          <w:numId w:val="12"/>
        </w:numPr>
        <w:rPr>
          <w:b/>
          <w:bCs/>
        </w:rPr>
      </w:pPr>
      <w:r w:rsidRPr="004925CB">
        <w:rPr>
          <w:b/>
          <w:bCs/>
        </w:rPr>
        <w:t>Capacidade de Usuários Simultâneos</w:t>
      </w:r>
    </w:p>
    <w:p w14:paraId="1E421C70" w14:textId="77777777" w:rsidR="004925CB" w:rsidRPr="004925CB" w:rsidRDefault="004925CB" w:rsidP="004925CB">
      <w:pPr>
        <w:numPr>
          <w:ilvl w:val="0"/>
          <w:numId w:val="12"/>
        </w:numPr>
        <w:rPr>
          <w:b/>
          <w:bCs/>
        </w:rPr>
      </w:pPr>
      <w:r w:rsidRPr="004925CB">
        <w:rPr>
          <w:b/>
          <w:bCs/>
        </w:rPr>
        <w:t>Tempo de Conclusão do Checkout</w:t>
      </w:r>
    </w:p>
    <w:p w14:paraId="6949B74C" w14:textId="44503255" w:rsidR="004925CB" w:rsidRPr="004925CB" w:rsidRDefault="004925CB" w:rsidP="004925CB">
      <w:pPr>
        <w:numPr>
          <w:ilvl w:val="0"/>
          <w:numId w:val="12"/>
        </w:numPr>
        <w:rPr>
          <w:b/>
          <w:bCs/>
        </w:rPr>
      </w:pPr>
      <w:r w:rsidRPr="004925CB">
        <w:rPr>
          <w:b/>
          <w:bCs/>
        </w:rPr>
        <w:t>Criptografia de Dados de Pagamento</w:t>
      </w:r>
      <w:r>
        <w:rPr>
          <w:b/>
          <w:bCs/>
        </w:rPr>
        <w:t xml:space="preserve"> (API)</w:t>
      </w:r>
    </w:p>
    <w:p w14:paraId="4C09CACE" w14:textId="77777777" w:rsidR="004925CB" w:rsidRPr="004925CB" w:rsidRDefault="004925CB" w:rsidP="004925CB">
      <w:pPr>
        <w:numPr>
          <w:ilvl w:val="0"/>
          <w:numId w:val="12"/>
        </w:numPr>
        <w:rPr>
          <w:b/>
          <w:bCs/>
        </w:rPr>
      </w:pPr>
      <w:r w:rsidRPr="004925CB">
        <w:rPr>
          <w:b/>
          <w:bCs/>
        </w:rPr>
        <w:t>Proteção de Senhas de Usuários</w:t>
      </w:r>
    </w:p>
    <w:p w14:paraId="1CD39D62" w14:textId="77777777" w:rsidR="004925CB" w:rsidRPr="004925CB" w:rsidRDefault="004925CB" w:rsidP="004925CB">
      <w:pPr>
        <w:numPr>
          <w:ilvl w:val="0"/>
          <w:numId w:val="12"/>
        </w:numPr>
        <w:rPr>
          <w:b/>
          <w:bCs/>
        </w:rPr>
      </w:pPr>
      <w:r w:rsidRPr="004925CB">
        <w:rPr>
          <w:b/>
          <w:bCs/>
        </w:rPr>
        <w:t>Autenticação Administrativa Segura</w:t>
      </w:r>
    </w:p>
    <w:p w14:paraId="054846FE" w14:textId="77777777" w:rsidR="004925CB" w:rsidRPr="004925CB" w:rsidRDefault="004925CB" w:rsidP="004925CB">
      <w:pPr>
        <w:numPr>
          <w:ilvl w:val="0"/>
          <w:numId w:val="12"/>
        </w:numPr>
        <w:rPr>
          <w:b/>
          <w:bCs/>
        </w:rPr>
      </w:pPr>
      <w:r w:rsidRPr="004925CB">
        <w:rPr>
          <w:b/>
          <w:bCs/>
        </w:rPr>
        <w:t>Navegação Intuitiva do Site</w:t>
      </w:r>
    </w:p>
    <w:p w14:paraId="40D8338C" w14:textId="77777777" w:rsidR="004925CB" w:rsidRPr="004925CB" w:rsidRDefault="004925CB" w:rsidP="004925CB">
      <w:pPr>
        <w:numPr>
          <w:ilvl w:val="0"/>
          <w:numId w:val="12"/>
        </w:numPr>
        <w:rPr>
          <w:b/>
          <w:bCs/>
        </w:rPr>
      </w:pPr>
      <w:r w:rsidRPr="004925CB">
        <w:rPr>
          <w:b/>
          <w:bCs/>
        </w:rPr>
        <w:t>Mensagens de Erro Claras</w:t>
      </w:r>
    </w:p>
    <w:p w14:paraId="413E6151" w14:textId="77777777" w:rsidR="004925CB" w:rsidRPr="004925CB" w:rsidRDefault="004925CB" w:rsidP="004925CB">
      <w:pPr>
        <w:numPr>
          <w:ilvl w:val="0"/>
          <w:numId w:val="12"/>
        </w:numPr>
        <w:rPr>
          <w:b/>
          <w:bCs/>
        </w:rPr>
      </w:pPr>
      <w:r w:rsidRPr="004925CB">
        <w:rPr>
          <w:b/>
          <w:bCs/>
        </w:rPr>
        <w:t>Acessibilidade do Site</w:t>
      </w:r>
    </w:p>
    <w:p w14:paraId="43ED5D4E" w14:textId="77777777" w:rsidR="004925CB" w:rsidRPr="004925CB" w:rsidRDefault="004925CB" w:rsidP="004925CB">
      <w:pPr>
        <w:numPr>
          <w:ilvl w:val="0"/>
          <w:numId w:val="12"/>
        </w:numPr>
        <w:rPr>
          <w:b/>
          <w:bCs/>
        </w:rPr>
      </w:pPr>
      <w:r w:rsidRPr="004925CB">
        <w:rPr>
          <w:b/>
          <w:bCs/>
        </w:rPr>
        <w:t>Lidar com Falhas de Pagamento</w:t>
      </w:r>
    </w:p>
    <w:p w14:paraId="04214983" w14:textId="77777777" w:rsidR="004925CB" w:rsidRPr="004925CB" w:rsidRDefault="004925CB" w:rsidP="004925CB">
      <w:pPr>
        <w:numPr>
          <w:ilvl w:val="0"/>
          <w:numId w:val="12"/>
        </w:numPr>
        <w:rPr>
          <w:b/>
          <w:bCs/>
        </w:rPr>
      </w:pPr>
      <w:r w:rsidRPr="004925CB">
        <w:rPr>
          <w:b/>
          <w:bCs/>
        </w:rPr>
        <w:t>Manutenibilidade do Código</w:t>
      </w:r>
    </w:p>
    <w:p w14:paraId="0C0DE7B5" w14:textId="77777777" w:rsidR="004925CB" w:rsidRDefault="004925CB" w:rsidP="004925CB">
      <w:pPr>
        <w:numPr>
          <w:ilvl w:val="0"/>
          <w:numId w:val="12"/>
        </w:numPr>
        <w:rPr>
          <w:b/>
          <w:bCs/>
        </w:rPr>
      </w:pPr>
      <w:r w:rsidRPr="004925CB">
        <w:rPr>
          <w:b/>
          <w:bCs/>
        </w:rPr>
        <w:t>Escalabilidade da Arquitetura</w:t>
      </w:r>
    </w:p>
    <w:p w14:paraId="429D0386" w14:textId="15813054" w:rsidR="00B90099" w:rsidRDefault="00B90099" w:rsidP="004925CB">
      <w:pPr>
        <w:numPr>
          <w:ilvl w:val="0"/>
          <w:numId w:val="12"/>
        </w:numPr>
        <w:rPr>
          <w:b/>
          <w:bCs/>
        </w:rPr>
      </w:pPr>
      <w:r w:rsidRPr="00B90099">
        <w:rPr>
          <w:b/>
          <w:bCs/>
        </w:rPr>
        <w:t>Backup e Sincronização</w:t>
      </w:r>
    </w:p>
    <w:p w14:paraId="46AD9A8F" w14:textId="1F22CC40" w:rsidR="00B90099" w:rsidRPr="004925CB" w:rsidRDefault="00B90099" w:rsidP="004925CB">
      <w:pPr>
        <w:numPr>
          <w:ilvl w:val="0"/>
          <w:numId w:val="12"/>
        </w:numPr>
        <w:rPr>
          <w:b/>
          <w:bCs/>
        </w:rPr>
      </w:pPr>
      <w:r w:rsidRPr="00B90099">
        <w:rPr>
          <w:b/>
          <w:bCs/>
        </w:rPr>
        <w:t>Disponibilidade 24/7</w:t>
      </w:r>
    </w:p>
    <w:p w14:paraId="211AFDE8" w14:textId="77777777" w:rsidR="004925CB" w:rsidRPr="00B71647" w:rsidRDefault="004925CB" w:rsidP="00B71647">
      <w:pPr>
        <w:rPr>
          <w:b/>
          <w:bCs/>
        </w:rPr>
      </w:pPr>
    </w:p>
    <w:sectPr w:rsidR="004925CB" w:rsidRPr="00B71647" w:rsidSect="00AC3DD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88B"/>
    <w:multiLevelType w:val="multilevel"/>
    <w:tmpl w:val="400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6A5C"/>
    <w:multiLevelType w:val="hybridMultilevel"/>
    <w:tmpl w:val="13248B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F5883"/>
    <w:multiLevelType w:val="hybridMultilevel"/>
    <w:tmpl w:val="C0E6F354"/>
    <w:lvl w:ilvl="0" w:tplc="56BC02F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6C335D"/>
    <w:multiLevelType w:val="hybridMultilevel"/>
    <w:tmpl w:val="76C60406"/>
    <w:lvl w:ilvl="0" w:tplc="56BC02F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8B059C"/>
    <w:multiLevelType w:val="multilevel"/>
    <w:tmpl w:val="B99C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13B04"/>
    <w:multiLevelType w:val="multilevel"/>
    <w:tmpl w:val="9D3A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C701B"/>
    <w:multiLevelType w:val="hybridMultilevel"/>
    <w:tmpl w:val="24923E0E"/>
    <w:lvl w:ilvl="0" w:tplc="56BC02F8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96D31"/>
    <w:multiLevelType w:val="hybridMultilevel"/>
    <w:tmpl w:val="BE9CD8C8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8" w15:restartNumberingAfterBreak="0">
    <w:nsid w:val="42C01508"/>
    <w:multiLevelType w:val="multilevel"/>
    <w:tmpl w:val="F40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07CE4"/>
    <w:multiLevelType w:val="multilevel"/>
    <w:tmpl w:val="23E4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2357B"/>
    <w:multiLevelType w:val="hybridMultilevel"/>
    <w:tmpl w:val="57306472"/>
    <w:lvl w:ilvl="0" w:tplc="04160001">
      <w:start w:val="1"/>
      <w:numFmt w:val="bullet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B1545CF4">
      <w:numFmt w:val="bullet"/>
      <w:lvlText w:val="·"/>
      <w:lvlJc w:val="left"/>
      <w:pPr>
        <w:ind w:left="2203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11" w15:restartNumberingAfterBreak="0">
    <w:nsid w:val="629A6E52"/>
    <w:multiLevelType w:val="hybridMultilevel"/>
    <w:tmpl w:val="6CFA323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26489873">
    <w:abstractNumId w:val="7"/>
  </w:num>
  <w:num w:numId="2" w16cid:durableId="721713432">
    <w:abstractNumId w:val="10"/>
  </w:num>
  <w:num w:numId="3" w16cid:durableId="1941521419">
    <w:abstractNumId w:val="1"/>
  </w:num>
  <w:num w:numId="4" w16cid:durableId="1611858876">
    <w:abstractNumId w:val="6"/>
  </w:num>
  <w:num w:numId="5" w16cid:durableId="571277807">
    <w:abstractNumId w:val="2"/>
  </w:num>
  <w:num w:numId="6" w16cid:durableId="708183234">
    <w:abstractNumId w:val="3"/>
  </w:num>
  <w:num w:numId="7" w16cid:durableId="1013796643">
    <w:abstractNumId w:val="11"/>
  </w:num>
  <w:num w:numId="8" w16cid:durableId="1777554894">
    <w:abstractNumId w:val="4"/>
  </w:num>
  <w:num w:numId="9" w16cid:durableId="646056741">
    <w:abstractNumId w:val="0"/>
  </w:num>
  <w:num w:numId="10" w16cid:durableId="277957696">
    <w:abstractNumId w:val="8"/>
  </w:num>
  <w:num w:numId="11" w16cid:durableId="1595169405">
    <w:abstractNumId w:val="5"/>
  </w:num>
  <w:num w:numId="12" w16cid:durableId="6061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44"/>
    <w:rsid w:val="00043719"/>
    <w:rsid w:val="002258A8"/>
    <w:rsid w:val="004925CB"/>
    <w:rsid w:val="00874390"/>
    <w:rsid w:val="009020E9"/>
    <w:rsid w:val="00AC3DD7"/>
    <w:rsid w:val="00B71647"/>
    <w:rsid w:val="00B90099"/>
    <w:rsid w:val="00DA0644"/>
    <w:rsid w:val="00EE44E5"/>
    <w:rsid w:val="00F0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FAF33"/>
  <w15:chartTrackingRefBased/>
  <w15:docId w15:val="{FED62E16-CA0F-4BA8-950C-C6C62C83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01DB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74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850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 --. Laboratório de T.I</dc:creator>
  <cp:keywords/>
  <dc:description/>
  <cp:lastModifiedBy>Pedro Henrique</cp:lastModifiedBy>
  <cp:revision>3</cp:revision>
  <dcterms:created xsi:type="dcterms:W3CDTF">2025-08-19T02:02:00Z</dcterms:created>
  <dcterms:modified xsi:type="dcterms:W3CDTF">2025-08-19T02:24:00Z</dcterms:modified>
</cp:coreProperties>
</file>