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b/>
          <w:color w:val="176B87"/>
          <w:sz w:val="64"/>
        </w:rPr>
        <w:t>CYBERSHIELD35</w:t>
      </w:r>
    </w:p>
    <w:p>
      <w:pPr>
        <w:spacing w:after="320"/>
        <w:jc w:val="center"/>
      </w:pPr>
      <w:r>
        <w:rPr>
          <w:b/>
          <w:color w:val="12344A"/>
          <w:sz w:val="34"/>
        </w:rPr>
        <w:t>Nền tảng AI hỗ trợ giám sát thông tin, kiểm chứng bằng chứng</w:t>
        <w:br/>
        <w:t>và biên tập nội dung có trách nhiệm</w:t>
      </w:r>
    </w:p>
    <w:tbl>
      <w:tblPr>
        <w:tblW w:type="auto" w:w="0"/>
        <w:tblLayout w:type="fixed"/>
        <w:tblLook w:firstColumn="1" w:firstRow="1" w:lastColumn="0" w:lastRow="0" w:noHBand="0" w:noVBand="1" w:val="04A0"/>
      </w:tblPr>
      <w:tblGrid>
        <w:gridCol w:w="3216"/>
        <w:gridCol w:w="3216"/>
        <w:gridCol w:w="3216"/>
      </w:tblGrid>
      <w:tr>
        <w:tc>
          <w:tcPr>
            <w:tcW w:type="dxa" w:w="3005"/>
            <w:shd w:fill="176B87"/>
            <w:tcMar>
              <w:top w:w="40" w:type="dxa"/>
              <w:start w:w="0" w:type="dxa"/>
              <w:bottom w:w="40" w:type="dxa"/>
              <w:end w:w="0" w:type="dxa"/>
            </w:tcMar>
          </w:tcPr>
          <w:p/>
        </w:tc>
        <w:tc>
          <w:tcPr>
            <w:tcW w:type="dxa" w:w="3005"/>
            <w:shd w:fill="0B8F87"/>
            <w:tcMar>
              <w:top w:w="40" w:type="dxa"/>
              <w:start w:w="0" w:type="dxa"/>
              <w:bottom w:w="40" w:type="dxa"/>
              <w:end w:w="0" w:type="dxa"/>
            </w:tcMar>
          </w:tcPr>
          <w:p/>
        </w:tc>
        <w:tc>
          <w:tcPr>
            <w:tcW w:type="dxa" w:w="3005"/>
            <w:shd w:fill="D99A2B"/>
            <w:tcMar>
              <w:top w:w="40" w:type="dxa"/>
              <w:start w:w="0" w:type="dxa"/>
              <w:bottom w:w="40" w:type="dxa"/>
              <w:end w:w="0" w:type="dxa"/>
            </w:tcMar>
          </w:tcPr>
          <w:p/>
        </w:tc>
      </w:tr>
    </w:tbl>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38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Hạng mục</w:t>
            </w:r>
          </w:p>
        </w:tc>
        <w:tc>
          <w:tcPr>
            <w:tcW w:type="dxa" w:w="6690"/>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Thông tin</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Tên sản phẩm</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CyberShield35</w:t>
            </w:r>
          </w:p>
        </w:tc>
      </w:tr>
      <w:tr>
        <w:trPr>
          <w:cantSplit/>
        </w:trPr>
        <w:tc>
          <w:tcPr>
            <w:tcW w:type="dxa" w:w="2381"/>
            <w:vAlign w:val="center"/>
            <w:tcMar>
              <w:top w:w="80" w:type="dxa"/>
              <w:start w:w="120" w:type="dxa"/>
              <w:bottom w:w="80" w:type="dxa"/>
              <w:end w:w="120" w:type="dxa"/>
            </w:tcMar>
            <w:shd w:fill="F5F8FA"/>
          </w:tcPr>
          <w:p>
            <w:pPr>
              <w:spacing w:after="0" w:line="264" w:lineRule="auto"/>
            </w:pPr>
            <w:r/>
            <w:r>
              <w:rPr>
                <w:rFonts w:ascii="Calibri" w:hAnsi="Calibri"/>
                <w:b w:val="0"/>
                <w:sz w:val="18"/>
              </w:rPr>
              <w:t>Lĩnh vực</w:t>
            </w:r>
          </w:p>
        </w:tc>
        <w:tc>
          <w:tcPr>
            <w:tcW w:type="dxa" w:w="6690"/>
            <w:vAlign w:val="center"/>
            <w:tcMar>
              <w:top w:w="80" w:type="dxa"/>
              <w:start w:w="120" w:type="dxa"/>
              <w:bottom w:w="80" w:type="dxa"/>
              <w:end w:w="120" w:type="dxa"/>
            </w:tcMar>
            <w:shd w:fill="F5F8FA"/>
          </w:tcPr>
          <w:p>
            <w:pPr>
              <w:spacing w:after="0" w:line="264" w:lineRule="auto"/>
            </w:pPr>
            <w:r/>
            <w:r>
              <w:rPr>
                <w:rFonts w:ascii="Calibri" w:hAnsi="Calibri"/>
                <w:b w:val="0"/>
                <w:sz w:val="18"/>
              </w:rPr>
              <w:t>AI hỗ trợ truyền thông số, phân tích thông tin và điều phối phản hồi</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Phiên bản thuyết minh</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AI for Life 2026 · ngày 01/08/2026</w:t>
            </w:r>
          </w:p>
        </w:tc>
      </w:tr>
      <w:tr>
        <w:trPr>
          <w:cantSplit/>
        </w:trPr>
        <w:tc>
          <w:tcPr>
            <w:tcW w:type="dxa" w:w="2381"/>
            <w:vAlign w:val="center"/>
            <w:tcMar>
              <w:top w:w="80" w:type="dxa"/>
              <w:start w:w="120" w:type="dxa"/>
              <w:bottom w:w="80" w:type="dxa"/>
              <w:end w:w="120" w:type="dxa"/>
            </w:tcMar>
            <w:shd w:fill="F5F8FA"/>
          </w:tcPr>
          <w:p>
            <w:pPr>
              <w:spacing w:after="0" w:line="264" w:lineRule="auto"/>
            </w:pPr>
            <w:r/>
            <w:r>
              <w:rPr>
                <w:rFonts w:ascii="Calibri" w:hAnsi="Calibri"/>
                <w:b w:val="0"/>
                <w:sz w:val="18"/>
              </w:rPr>
              <w:t>Đơn vị phát triển</w:t>
            </w:r>
          </w:p>
        </w:tc>
        <w:tc>
          <w:tcPr>
            <w:tcW w:type="dxa" w:w="6690"/>
            <w:vAlign w:val="center"/>
            <w:tcMar>
              <w:top w:w="80" w:type="dxa"/>
              <w:start w:w="120" w:type="dxa"/>
              <w:bottom w:w="80" w:type="dxa"/>
              <w:end w:w="120" w:type="dxa"/>
            </w:tcMar>
            <w:shd w:fill="F5F8FA"/>
          </w:tcPr>
          <w:p>
            <w:pPr>
              <w:spacing w:after="0" w:line="264" w:lineRule="auto"/>
            </w:pPr>
            <w:r/>
            <w:r>
              <w:rPr>
                <w:rFonts w:ascii="Calibri" w:hAnsi="Calibri"/>
                <w:b w:val="0"/>
                <w:sz w:val="18"/>
              </w:rPr>
              <w:t>Nhóm phát triển CyberShield35</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Trạng thái</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Sản phẩm vận hành trên nền tảng web; nội dung luôn qua bước con người duyệt</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Thông điệp cốt lõi</w:t>
            </w:r>
          </w:p>
          <w:p>
            <w:pPr>
              <w:spacing w:after="0" w:line="276" w:lineRule="auto"/>
            </w:pPr>
            <w:r>
              <w:rPr>
                <w:sz w:val="19"/>
              </w:rPr>
              <w:t>Biến dòng thông tin rời rạc thành quy trình có bằng chứng: thu thập → phân tích → biên tập → duyệt → phân phối an toàn. AI hỗ trợ con người ra quyết định, không tự ý xuất bản.</w:t>
            </w:r>
          </w:p>
        </w:tc>
      </w:tr>
    </w:tbl>
    <w:p>
      <w:pPr>
        <w:spacing w:after="0"/>
      </w:pPr>
    </w:p>
    <w:p>
      <w:pPr>
        <w:spacing w:before="560"/>
        <w:jc w:val="center"/>
      </w:pPr>
      <w:r>
        <w:rPr>
          <w:b/>
          <w:color w:val="526471"/>
          <w:sz w:val="24"/>
        </w:rPr>
        <w:t>THUYẾT MINH CHI TIẾT SẢN PHẨM DỰ THI</w:t>
      </w:r>
    </w:p>
    <w:p>
      <w:r>
        <w:br w:type="page"/>
      </w:r>
    </w:p>
    <w:p>
      <w:pPr>
        <w:pStyle w:val="Heading1"/>
      </w:pPr>
      <w:r>
        <w:t>Mục lục</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w:t>
            </w:r>
          </w:p>
        </w:tc>
        <w:tc>
          <w:tcPr>
            <w:tcW w:type="dxa" w:w="7370"/>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Thông tin chung</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II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Vấn đề và mục tiêu giải pháp</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III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Tổng quan giải pháp</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IV</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Chức năng sản phẩm</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V</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Công nghệ, nền tảng và cách vận hành</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VI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Bảo mật và phân quyền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VII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Mức độ hoàn thiện và kết quả thử nghiệm</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VIII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Tính khả thi và hiệu quả</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Phụ lục A</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Ma trận đáp ứng yêu cầu</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Phụ lục B</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Kịch bản trình diễn đề xuất</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0B8F87"/>
          </w:tcPr>
          <w:p/>
        </w:tc>
        <w:tc>
          <w:tcPr>
            <w:tcW w:type="dxa" w:w="4824"/>
            <w:shd w:fill="EAF4F6"/>
            <w:tcMar>
              <w:top w:w="140" w:type="dxa"/>
              <w:start w:w="180" w:type="dxa"/>
              <w:bottom w:w="140" w:type="dxa"/>
              <w:end w:w="180" w:type="dxa"/>
            </w:tcMar>
          </w:tcPr>
          <w:p>
            <w:pPr>
              <w:spacing w:after="60"/>
            </w:pPr>
            <w:r>
              <w:rPr>
                <w:b/>
                <w:color w:val="12344A"/>
                <w:sz w:val="20"/>
              </w:rPr>
              <w:t>Cách đọc nhanh</w:t>
            </w:r>
          </w:p>
          <w:p>
            <w:pPr>
              <w:spacing w:after="0" w:line="276" w:lineRule="auto"/>
            </w:pPr>
            <w:r>
              <w:rPr>
                <w:sz w:val="19"/>
              </w:rPr>
              <w:t>Ban giám khảo có thể bắt đầu từ Mục III để nắm mô hình giải pháp, Mục IV để xem chức năng trọng tâm và Mục VII để đối chiếu mức độ hoàn thiện.</w:t>
            </w:r>
          </w:p>
        </w:tc>
      </w:tr>
    </w:tbl>
    <w:p>
      <w:pPr>
        <w:spacing w:after="0"/>
      </w:pPr>
    </w:p>
    <w:p>
      <w:pPr>
        <w:pStyle w:val="Heading1"/>
      </w:pPr>
      <w:r>
        <w:t>I. THÔNG TIN CHUNG</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26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w:t>
            </w:r>
          </w:p>
        </w:tc>
        <w:tc>
          <w:tcPr>
            <w:tcW w:type="dxa" w:w="6803"/>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Mô tả</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Tên giải pháp</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CyberShield35 – AI For Life</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Bài toán</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Theo dõi nguồn tin số, gom bằng chứng, hỗ trợ đánh giá rủi ro và soạn nội dung phản hồi có căn cứ.</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Nhóm người dùng</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Đội truyền thông, tổ phân tích thông tin, cán bộ vận hành và người duyệt nội dung.</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Kênh đầu vào</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Facebook, website, văn bản nhập tay và tệp tài liệu; kiến trúc nhà cung cấp có thể mở rộng.</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Đầu ra</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Bằng chứng, phân tích, chủ đề, cảnh báo, bản nháp, bài viết Zalo OA, báo cáo Word/PDF và bản đọc tiếng Việt.</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Nguyên tắc</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Có bằng chứng; con người duyệt; không tự động đăng công khai; có nhật ký và phân quyền.</w:t>
            </w:r>
          </w:p>
        </w:tc>
      </w:tr>
    </w:tbl>
    <w:p>
      <w:pPr>
        <w:spacing w:after="0"/>
      </w:pPr>
    </w:p>
    <w:p>
      <w:pPr>
        <w:pStyle w:val="Heading1"/>
      </w:pPr>
      <w:r>
        <w:t>II. VẤN ĐỀ VÀ MỤC TIÊU GIẢI PHÁP</w:t>
      </w:r>
    </w:p>
    <w:p>
      <w:pPr>
        <w:pStyle w:val="Heading2"/>
      </w:pPr>
      <w:r>
        <w:t>2.1. Vấn đề thực tiễn</w:t>
      </w:r>
    </w:p>
    <w:p>
      <w:r>
        <w:t>Thông tin trên mạng xã hội có tốc độ lan truyền cao nhưng phân tán theo nhiều nguồn, nhiều định dạng và nhiều ngữ cảnh. Nhân sự phải mở từng đường dẫn, chép nội dung, đối chiếu ảnh và tự tổng hợp trước khi có thể đưa ra nhận định. Quy trình thủ công này tốn thời gian, khó truy vết và dễ bỏ sót căn cứ.</w:t>
      </w:r>
    </w:p>
    <w:p>
      <w:pPr>
        <w:pStyle w:val="ListBullet"/>
      </w:pPr>
      <w:r>
        <w:rPr>
          <w:b/>
        </w:rPr>
        <w:t xml:space="preserve">Khối lượng lớn: </w:t>
      </w:r>
      <w:r>
        <w:t>nhiều bài đăng và lượt quét xuất hiện đồng thời, gây quá tải cho người theo dõi.</w:t>
      </w:r>
    </w:p>
    <w:p>
      <w:pPr>
        <w:pStyle w:val="ListBullet"/>
      </w:pPr>
      <w:r>
        <w:rPr>
          <w:b/>
        </w:rPr>
        <w:t xml:space="preserve">Ngữ cảnh thiếu: </w:t>
      </w:r>
      <w:r>
        <w:t>một trích đoạn có thể đúng câu chữ nhưng sai bối cảnh; đánh giá vội dễ dẫn tới phản hồi thiếu cân bằng.</w:t>
      </w:r>
    </w:p>
    <w:p>
      <w:pPr>
        <w:pStyle w:val="ListBullet"/>
      </w:pPr>
      <w:r>
        <w:rPr>
          <w:b/>
        </w:rPr>
        <w:t xml:space="preserve">Nội dung máy móc: </w:t>
      </w:r>
      <w:r>
        <w:t>bản nháp AI phổ thông thường dịch sát, lặp cấu trúc, dùng giọng hành chính hoặc chèn ký hiệu trích dẫn vào câu.</w:t>
      </w:r>
    </w:p>
    <w:p>
      <w:pPr>
        <w:pStyle w:val="ListBullet"/>
      </w:pPr>
      <w:r>
        <w:rPr>
          <w:b/>
        </w:rPr>
        <w:t xml:space="preserve">Rủi ro vận hành: </w:t>
      </w:r>
      <w:r>
        <w:t>nội dung chưa duyệt có thể bị đưa lên kênh công khai nếu thiếu cơ chế trạng thái và xác nhận rõ ràng.</w:t>
      </w:r>
    </w:p>
    <w:p>
      <w:pPr>
        <w:pStyle w:val="ListBullet"/>
      </w:pPr>
      <w:r>
        <w:rPr>
          <w:b/>
        </w:rPr>
        <w:t xml:space="preserve">Dữ liệu rời rạc: </w:t>
      </w:r>
      <w:r>
        <w:t>scan, bằng chứng, người phụ trách, phiên bản chỉnh sửa và báo cáo không nằm trong cùng một luồng công việc.</w:t>
      </w:r>
    </w:p>
    <w:p>
      <w:pPr>
        <w:pStyle w:val="Heading2"/>
      </w:pPr>
      <w:r>
        <w:t>2.2. Mục tiêu</w:t>
      </w:r>
    </w:p>
    <w:p>
      <w:pPr>
        <w:spacing w:after="80" w:line="283" w:lineRule="auto"/>
        <w:ind w:left="403" w:hanging="317"/>
      </w:pPr>
      <w:r>
        <w:rPr>
          <w:b/>
        </w:rPr>
        <w:t xml:space="preserve">1. </w:t>
      </w:r>
      <w:r>
        <w:t>Rút ngắn thời gian từ lúc phát hiện nội dung đến lúc có hồ sơ bằng chứng có thể kiểm tra.</w:t>
      </w:r>
    </w:p>
    <w:p>
      <w:pPr>
        <w:spacing w:after="80" w:line="283" w:lineRule="auto"/>
        <w:ind w:left="403" w:hanging="317"/>
      </w:pPr>
      <w:r>
        <w:rPr>
          <w:b/>
        </w:rPr>
        <w:t xml:space="preserve">2. </w:t>
      </w:r>
      <w:r>
        <w:t>Hỗ trợ nhận diện mức độ rủi ro với lý do minh bạch, không biến điểm số thành kết luận tuyệt đối.</w:t>
      </w:r>
    </w:p>
    <w:p>
      <w:pPr>
        <w:spacing w:after="80" w:line="283" w:lineRule="auto"/>
        <w:ind w:left="403" w:hanging="317"/>
      </w:pPr>
      <w:r>
        <w:rPr>
          <w:b/>
        </w:rPr>
        <w:t xml:space="preserve">3. </w:t>
      </w:r>
      <w:r>
        <w:t>Tạo bản nháp tiếng Việt tự nhiên theo mục đích rõ ràng: ủng hộ quan điểm, phản bác quan điểm, bình luận hoặc tóm tắt nội bộ.</w:t>
      </w:r>
    </w:p>
    <w:p>
      <w:pPr>
        <w:spacing w:after="80" w:line="283" w:lineRule="auto"/>
        <w:ind w:left="403" w:hanging="317"/>
      </w:pPr>
      <w:r>
        <w:rPr>
          <w:b/>
        </w:rPr>
        <w:t xml:space="preserve">4. </w:t>
      </w:r>
      <w:r>
        <w:t>Bảo đảm mọi nội dung đối ngoại phải được con người duyệt; đồng bộ Zalo mặc định ở trạng thái nháp/ẩn.</w:t>
      </w:r>
    </w:p>
    <w:p>
      <w:pPr>
        <w:spacing w:after="80" w:line="283" w:lineRule="auto"/>
        <w:ind w:left="403" w:hanging="317"/>
      </w:pPr>
      <w:r>
        <w:rPr>
          <w:b/>
        </w:rPr>
        <w:t xml:space="preserve">5. </w:t>
      </w:r>
      <w:r>
        <w:t>Tạo một không gian làm việc thống nhất cho phân công, phiên bản, báo cáo, xuất tệp và kiểm toán.</w:t>
      </w:r>
    </w:p>
    <w:p>
      <w:pPr>
        <w:pStyle w:val="Heading1"/>
      </w:pPr>
      <w:r>
        <w:t>III. TỔNG QUAN GIẢI PHÁP</w:t>
      </w:r>
    </w:p>
    <w:p>
      <w:r>
        <w:t>CyberShield35 là không gian tác nghiệp web dành cho đội ngũ theo dõi và xử lý thông tin số. Hệ thống kết hợp thu thập đa nguồn, lưu bằng chứng, phân tích AI, biên tập tiếng Việt có kiểm soát và tích hợp Zalo OA. Điểm khác biệt không nằm ở việc “AI viết thay”, mà ở quy trình buộc AI phải dựa trên bằng chứng và đặt con người vào các điểm quyết định.</w:t>
      </w:r>
    </w:p>
    <w:p>
      <w:pPr>
        <w:pStyle w:val="Heading2"/>
      </w:pPr>
      <w:r>
        <w:t>3.1. Quy trình 5 bước</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247"/>
            <w:vAlign w:val="center"/>
            <w:tcMar>
              <w:top w:w="80" w:type="dxa"/>
              <w:start w:w="120" w:type="dxa"/>
              <w:bottom w:w="80" w:type="dxa"/>
              <w:end w:w="120" w:type="dxa"/>
            </w:tcMar>
            <w:shd w:fill="176B87"/>
          </w:tcPr>
          <w:p>
            <w:pPr>
              <w:spacing w:after="0" w:line="264" w:lineRule="auto"/>
            </w:pPr>
            <w:r/>
            <w:r>
              <w:rPr>
                <w:rFonts w:ascii="Calibri" w:hAnsi="Calibri"/>
                <w:b/>
                <w:color w:val="FFFFFF"/>
                <w:sz w:val="19"/>
              </w:rPr>
              <w:t>Bước</w:t>
            </w:r>
          </w:p>
        </w:tc>
        <w:tc>
          <w:tcPr>
            <w:tcW w:type="dxa" w:w="379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Hoạt động</w:t>
            </w:r>
          </w:p>
        </w:tc>
        <w:tc>
          <w:tcPr>
            <w:tcW w:type="dxa" w:w="402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Kết quả kiểm soát</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1. Thu thập</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Tạo scan ngay hoặc xếp hàng; theo dõi nguồn định kỳ.</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Một công việc có mã, trạng thái, tiến độ và nhà cung cấp.</w:t>
            </w:r>
          </w:p>
        </w:tc>
      </w:tr>
      <w:tr>
        <w:trPr>
          <w:cantSplit/>
        </w:trPr>
        <w:tc>
          <w:tcPr>
            <w:tcW w:type="dxa" w:w="1247"/>
            <w:vAlign w:val="center"/>
            <w:tcMar>
              <w:top w:w="80" w:type="dxa"/>
              <w:start w:w="120" w:type="dxa"/>
              <w:bottom w:w="80" w:type="dxa"/>
              <w:end w:w="120" w:type="dxa"/>
            </w:tcMar>
            <w:shd w:fill="F5F8FA"/>
          </w:tcPr>
          <w:p>
            <w:pPr>
              <w:spacing w:after="0" w:line="264" w:lineRule="auto"/>
            </w:pPr>
            <w:r/>
            <w:r>
              <w:rPr>
                <w:rFonts w:ascii="Calibri" w:hAnsi="Calibri"/>
                <w:b w:val="0"/>
                <w:sz w:val="18"/>
              </w:rPr>
              <w:t>2. Phân tích</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Trích nội dung, ảnh, bằng chứng; gom chủ đề và tín hiệu rủi ro.</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Dữ liệu có nguồn gốc, lý do và mức độ tin cậy.</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3. Biên tập</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Tạo bản nháp; chỉnh thủ công hoặc sửa bằng AI theo giọng, độ dài và mục đích.</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Nội dung tiếng Việt tự nhiên, có phiên bản và trích dẫn tách riêng.</w:t>
            </w:r>
          </w:p>
        </w:tc>
      </w:tr>
      <w:tr>
        <w:trPr>
          <w:cantSplit/>
        </w:trPr>
        <w:tc>
          <w:tcPr>
            <w:tcW w:type="dxa" w:w="1247"/>
            <w:vAlign w:val="center"/>
            <w:tcMar>
              <w:top w:w="80" w:type="dxa"/>
              <w:start w:w="120" w:type="dxa"/>
              <w:bottom w:w="80" w:type="dxa"/>
              <w:end w:w="120" w:type="dxa"/>
            </w:tcMar>
            <w:shd w:fill="F5F8FA"/>
          </w:tcPr>
          <w:p>
            <w:pPr>
              <w:spacing w:after="0" w:line="264" w:lineRule="auto"/>
            </w:pPr>
            <w:r/>
            <w:r>
              <w:rPr>
                <w:rFonts w:ascii="Calibri" w:hAnsi="Calibri"/>
                <w:b w:val="0"/>
                <w:sz w:val="18"/>
              </w:rPr>
              <w:t>4. Duyệt</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Người vận hành kiểm tra, yêu cầu duyệt lại, phê duyệt hoặc từ chối.</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Không có đường tắt từ AI tới xuất bản công khai.</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5. Phân phối</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Đồng bộ bài Zalo dạng nháp/ẩn; xuất Word, PDF hoặc bản đọc.</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Xuất bản công khai chỉ sau xác nhận riêng biệt.</w:t>
            </w:r>
          </w:p>
        </w:tc>
      </w:tr>
    </w:tbl>
    <w:p>
      <w:pPr>
        <w:spacing w:after="0"/>
      </w:pPr>
    </w:p>
    <w:p>
      <w:pPr>
        <w:pStyle w:val="Heading2"/>
      </w:pPr>
      <w:r>
        <w:t>3.2. Điểm mới và khác biệt</w:t>
      </w:r>
    </w:p>
    <w:p>
      <w:pPr>
        <w:pStyle w:val="ListBullet"/>
      </w:pPr>
      <w:r>
        <w:rPr>
          <w:b/>
        </w:rPr>
        <w:t xml:space="preserve">Evidence-first: </w:t>
      </w:r>
      <w:r>
        <w:t>bằng chứng là đối tượng dữ liệu độc lập, không phải đoạn văn bị chôn trong báo cáo.</w:t>
      </w:r>
    </w:p>
    <w:p>
      <w:pPr>
        <w:pStyle w:val="ListBullet"/>
      </w:pPr>
      <w:r>
        <w:rPr>
          <w:b/>
        </w:rPr>
        <w:t xml:space="preserve">Human-in-the-loop thực chất: </w:t>
      </w:r>
      <w:r>
        <w:t>trạng thái cần duyệt, lịch sử phiên bản và xác nhận xuất bản được tách khỏi thao tác AI.</w:t>
      </w:r>
    </w:p>
    <w:p>
      <w:pPr>
        <w:pStyle w:val="ListBullet"/>
      </w:pPr>
      <w:r>
        <w:rPr>
          <w:b/>
        </w:rPr>
        <w:t xml:space="preserve">Tiếng Việt theo ngữ cảnh: </w:t>
      </w:r>
      <w:r>
        <w:t>hướng dẫn sinh nội dung tập trung ở ranh giới dùng chung, tránh câu dẫn máy móc và giọng dịch.</w:t>
      </w:r>
    </w:p>
    <w:p>
      <w:pPr>
        <w:pStyle w:val="ListBullet"/>
      </w:pPr>
      <w:r>
        <w:rPr>
          <w:b/>
        </w:rPr>
        <w:t xml:space="preserve">Zalo an toàn theo mặc định: </w:t>
      </w:r>
      <w:r>
        <w:t>bài đồng bộ được tạo dạng nháp hoặc ẩn; chỉnh sửa sau đồng bộ làm mất trạng thái sẵn sàng xuất bản.</w:t>
      </w:r>
    </w:p>
    <w:p>
      <w:pPr>
        <w:pStyle w:val="ListBullet"/>
      </w:pPr>
      <w:r>
        <w:rPr>
          <w:b/>
        </w:rPr>
        <w:t xml:space="preserve">Một hệ thống, nhiều đầu ra: </w:t>
      </w:r>
      <w:r>
        <w:t>cùng một nội dung có thể phục vụ duyệt nội bộ, bài Zalo, báo cáo hoặc bản đọc âm thanh.</w:t>
      </w:r>
    </w:p>
    <w:p>
      <w:pPr>
        <w:pStyle w:val="Heading1"/>
      </w:pPr>
      <w:r>
        <w:t>IV. CHỨC NĂNG SẢN PHẨM (NỘI DUNG TRỌNG TÂM)</w:t>
      </w:r>
    </w:p>
    <w:p>
      <w:pPr>
        <w:pStyle w:val="Heading2"/>
      </w:pPr>
      <w:r>
        <w:t>4.1. Nhóm chức năng chính</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Chức năng</w:t>
            </w:r>
          </w:p>
        </w:tc>
        <w:tc>
          <w:tcPr>
            <w:tcW w:type="dxa" w:w="453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 đích và cách hoạt động</w:t>
            </w:r>
          </w:p>
        </w:tc>
        <w:tc>
          <w:tcPr>
            <w:tcW w:type="dxa" w:w="283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Vai trò của AI</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Nguồn &amp; Quét</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Nhập URL, văn bản hoặc tệp; quét ngay, xếp hàng, quét lại có liên kết; chống tạo trùng khi kết nối chậm.</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Chọn và chuẩn hóa pipeline phù hợp với loại nguồn.</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Bằng chứng</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Lưu trích đoạn, ảnh gốc, URL, tác giả, tương tác, mức rủi ro; phân công, đặt hạn, ghi chú.</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Tóm tắt, nhận diện tuyên bố và gợi ý lý do rủi ro để người dùng kiểm tra.</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Chủ đề &amp; phân tích</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Gom bằng chứng liên quan, hiển thị mức “khớp” như độ phù hợp chủ đề và giải thích thang rủi ro.</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Phân cụm, tóm tắt lập trường, cảm xúc và tín hiệu bất thường.</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Bản nháp</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Chọn mục đích, giọng điệu, giọng văn và độ dài; sửa tay hoặc sửa bằng AI; mọi sửa đổi quay lại cần duyệt.</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Viết và viết lại dựa trên bằng chứng, không chèn [1], không bịa thêm dữ kiện.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Bài viết</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Biên tập tiêu đề, trích yếu, tác giả, ảnh bìa và khối văn bản/ảnh; lưu phiên bản, duyệt và xem trước.</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Tạo dàn ý, tiêu đề, trích yếu, mở rộng/rút gọn và rà soát luận điểm.</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Zalo OA</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Kết nối OAuth, đồng bộ bài dạng nháp/ẩn, làm mới trạng thái, lên lịch, cập nhật hoặc xóa bài được CS35 quản lý.</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Chuẩn bị payload đúng giới hạn; AI không được tự xuất bản.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Chat có ngữ cảnh</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Hội thoại lưu bền với scan, bằng chứng, chủ đề, bản nháp và bài viết được ghim.</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Trả lời có dẫn nguồn; công cụ tạo scan/bản nháp cần phê duyệt.</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Báo cáo &amp; xuất tệp</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Preset báo cáo, bằng chứng trọng yếu, Word/PDF và bản đọc tiếng Việt có thể tải về.</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Tổng hợp có căn cứ và chuyển văn bản thành giọng đọc qua hạ tầng AI dùng chung.</w:t>
            </w:r>
          </w:p>
        </w:tc>
      </w:tr>
    </w:tbl>
    <w:p>
      <w:pPr>
        <w:spacing w:after="0"/>
      </w:pPr>
    </w:p>
    <w:p>
      <w:pPr>
        <w:pStyle w:val="Heading2"/>
      </w:pPr>
      <w:r>
        <w:t>4.2. Nhóm chức năng nổi bật, ưu việt</w:t>
      </w:r>
    </w:p>
    <w:tbl>
      <w:tblPr>
        <w:tblW w:type="auto" w:w="0"/>
        <w:tblLayout w:type="fixed"/>
        <w:tblLook w:firstColumn="1" w:firstRow="1" w:lastColumn="0" w:lastRow="0" w:noHBand="0" w:noVBand="1" w:val="04A0"/>
      </w:tblPr>
      <w:tblGrid>
        <w:gridCol w:w="102"/>
        <w:gridCol w:w="8957"/>
      </w:tblGrid>
      <w:tr>
        <w:trPr>
          <w:cantSplit/>
        </w:trPr>
        <w:tc>
          <w:tcPr>
            <w:tcW w:type="dxa" w:w="4824"/>
            <w:shd w:fill="0B8F87"/>
          </w:tcPr>
          <w:p/>
        </w:tc>
        <w:tc>
          <w:tcPr>
            <w:tcW w:type="dxa" w:w="4824"/>
            <w:shd w:fill="EAF4F6"/>
            <w:tcMar>
              <w:top w:w="140" w:type="dxa"/>
              <w:start w:w="180" w:type="dxa"/>
              <w:bottom w:w="140" w:type="dxa"/>
              <w:end w:w="180" w:type="dxa"/>
            </w:tcMar>
          </w:tcPr>
          <w:p>
            <w:pPr>
              <w:spacing w:after="60"/>
            </w:pPr>
            <w:r>
              <w:rPr>
                <w:b/>
                <w:color w:val="12344A"/>
                <w:sz w:val="20"/>
              </w:rPr>
              <w:t>Sửa bằng AI có kiểm soát độ dài</w:t>
            </w:r>
          </w:p>
          <w:p>
            <w:pPr>
              <w:spacing w:after="0" w:line="276" w:lineRule="auto"/>
            </w:pPr>
            <w:r>
              <w:rPr>
                <w:sz w:val="19"/>
              </w:rPr>
              <w:t>Người dùng có thể chọn “giữ độ dài”, “dài hơn một chút” (khoảng 20–35%), “dài hơn rõ rệt” hoặc “ngắn gọn hơn”. Nếu nhà cung cấp từ chối ngữ cảnh lớn, hệ thống tự thử lại với bằng chứng đang mở và thông báo phạm vi căn cứ đã dùng.</w:t>
            </w:r>
          </w:p>
        </w:tc>
      </w:tr>
    </w:tbl>
    <w:p>
      <w:pPr>
        <w:spacing w:after="0"/>
      </w:pPr>
    </w:p>
    <w:p>
      <w:pPr>
        <w:pStyle w:val="ListBullet"/>
      </w:pPr>
      <w:r>
        <w:rPr>
          <w:b/>
        </w:rPr>
        <w:t xml:space="preserve">Tự động tạo bản nháp theo từng nguồn: </w:t>
      </w:r>
      <w:r>
        <w:t>quy tắc fanpage xác định đáng tin cậy, có rủi ro hoặc trung lập; tùy chọn tự động tạo bản nháp cần duyệt được lưu và hiển thị trạng thái rõ.</w:t>
      </w:r>
    </w:p>
    <w:p>
      <w:pPr>
        <w:pStyle w:val="ListBullet"/>
      </w:pPr>
      <w:r>
        <w:rPr>
          <w:b/>
        </w:rPr>
        <w:t xml:space="preserve">Ảnh gốc đi cùng nội dung: </w:t>
      </w:r>
      <w:r>
        <w:t>khi nhà cung cấp trả ảnh của bài Facebook, ảnh được giữ ở bằng chứng, bản nháp và bài viết để người duyệt đối chiếu.</w:t>
      </w:r>
    </w:p>
    <w:p>
      <w:pPr>
        <w:pStyle w:val="ListBullet"/>
      </w:pPr>
      <w:r>
        <w:rPr>
          <w:b/>
        </w:rPr>
        <w:t xml:space="preserve">Tách trích yếu khỏi tiêu đề: </w:t>
      </w:r>
      <w:r>
        <w:t>trích yếu Zalo được rút gọn theo giới hạn ký tự và không lặp nguyên tiêu đề; bộ lọc làm sạch ký tự không tương thích.</w:t>
      </w:r>
    </w:p>
    <w:p>
      <w:pPr>
        <w:pStyle w:val="ListBullet"/>
      </w:pPr>
      <w:r>
        <w:rPr>
          <w:b/>
        </w:rPr>
        <w:t xml:space="preserve">Đối soát Zalo tự động: </w:t>
      </w:r>
      <w:r>
        <w:t>mã thao tác được lưu ngay; kết quả không chắc chắn được đối chiếu với danh sách bài từ OA trước khi thử lại để tránh tạo trùng.</w:t>
      </w:r>
    </w:p>
    <w:p>
      <w:pPr>
        <w:pStyle w:val="ListBullet"/>
      </w:pPr>
      <w:r>
        <w:rPr>
          <w:b/>
        </w:rPr>
        <w:t xml:space="preserve">UX theo trạng thái: </w:t>
      </w:r>
      <w:r>
        <w:t>badge, tooltip, bộ lọc gọn, bảng/tabs và thanh bên thu gọn giúp người dùng hiểu tác động trước khi thao tác.</w:t>
      </w:r>
    </w:p>
    <w:p>
      <w:pPr>
        <w:pStyle w:val="Heading1"/>
      </w:pPr>
      <w:r>
        <w:t>V. CÔNG NGHỆ, NỀN TẢNG VÀ CÁCH VẬN HÀNH</w:t>
      </w:r>
    </w:p>
    <w:p>
      <w:pPr>
        <w:pStyle w:val="Heading2"/>
      </w:pPr>
      <w:r>
        <w:t>5.1. Kiến trúc kỹ thuật</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474"/>
            <w:vAlign w:val="center"/>
            <w:tcMar>
              <w:top w:w="80" w:type="dxa"/>
              <w:start w:w="120" w:type="dxa"/>
              <w:bottom w:w="80" w:type="dxa"/>
              <w:end w:w="120" w:type="dxa"/>
            </w:tcMar>
            <w:shd w:fill="176B87"/>
          </w:tcPr>
          <w:p>
            <w:pPr>
              <w:spacing w:after="0" w:line="264" w:lineRule="auto"/>
            </w:pPr>
            <w:r/>
            <w:r>
              <w:rPr>
                <w:rFonts w:ascii="Calibri" w:hAnsi="Calibri"/>
                <w:b/>
                <w:color w:val="FFFFFF"/>
                <w:sz w:val="19"/>
              </w:rPr>
              <w:t>Lớp</w:t>
            </w:r>
          </w:p>
        </w:tc>
        <w:tc>
          <w:tcPr>
            <w:tcW w:type="dxa" w:w="357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Công nghệ/giải pháp</w:t>
            </w:r>
          </w:p>
        </w:tc>
        <w:tc>
          <w:tcPr>
            <w:tcW w:type="dxa" w:w="402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Vai trò</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Giao diện</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Next.js 16, React 19, Tailwind CSS, Radix/shadcn</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Responsive, hỗ trợ bàn phím, trạng thái tải và giao diện sáng/tối.</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Dữ liệu</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PostgreSQL, Drizzle ORM, Zod</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Lưu dữ liệu có cấu trúc, phiên bản, audit; kiểm tra payload ở biên API.</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AI dùng chung</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Tuturuuu external-app AI; Gemini qua hợp đồng OpenAI-compatible</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Không yêu cầu người dùng nhập khóa; lựa chọn model được máy chủ cho phép.</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Thu thập</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Apify, Firecrawl, Browser-use và bộ chọn nhà cung cấp</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Thu thập theo loại nguồn, ghi provider run và lỗi có thể khôi phục.</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Tích hợp Zalo</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OAuth v4 PKCE, Article API bất đồng bộ</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Quản lý token mã hóa, đồng bộ nháp/ẩn, kiểm tra kết quả và xuất bản có xác nhận.</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Tệp đầu ra</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DOCX, PDFMake, Google/Tuturuuu TTS</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Tải Word, PDF và âm thanh về thiết bị người dùng.</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Vận hành</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Worker hàng đợi, cron 5 phút, khóa hàng và retry hữu hạn</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Xử lý nền, tránh trùng và cung cấp quan sát trạng thái.</w:t>
            </w:r>
          </w:p>
        </w:tc>
      </w:tr>
    </w:tbl>
    <w:p>
      <w:pPr>
        <w:spacing w:after="0"/>
      </w:pPr>
    </w:p>
    <w:p>
      <w:pPr>
        <w:pStyle w:val="Heading2"/>
      </w:pPr>
      <w:r>
        <w:t>5.2. Luồng dữ liệu</w:t>
      </w:r>
    </w:p>
    <w:p>
      <w:pPr>
        <w:spacing w:after="80" w:line="283" w:lineRule="auto"/>
        <w:ind w:left="403" w:hanging="317"/>
      </w:pPr>
      <w:r>
        <w:rPr>
          <w:b/>
        </w:rPr>
        <w:t xml:space="preserve">1. </w:t>
      </w:r>
      <w:r>
        <w:t>Đầu vào được phát hiện loại nguồn và chuẩn hóa trước khi ghi công việc scan.</w:t>
      </w:r>
    </w:p>
    <w:p>
      <w:pPr>
        <w:spacing w:after="80" w:line="283" w:lineRule="auto"/>
        <w:ind w:left="403" w:hanging="317"/>
      </w:pPr>
      <w:r>
        <w:rPr>
          <w:b/>
        </w:rPr>
        <w:t xml:space="preserve">2. </w:t>
      </w:r>
      <w:r>
        <w:t>Worker thu thập nội dung; mỗi lần gọi nhà cung cấp tạo một provider run và sự kiện tiến độ.</w:t>
      </w:r>
    </w:p>
    <w:p>
      <w:pPr>
        <w:spacing w:after="80" w:line="283" w:lineRule="auto"/>
        <w:ind w:left="403" w:hanging="317"/>
      </w:pPr>
      <w:r>
        <w:rPr>
          <w:b/>
        </w:rPr>
        <w:t xml:space="preserve">3. </w:t>
      </w:r>
      <w:r>
        <w:t>Bằng chứng, ảnh và phân tích được lưu tách biệt; liên kết về nguồn gốc không bị mất.</w:t>
      </w:r>
    </w:p>
    <w:p>
      <w:pPr>
        <w:spacing w:after="80" w:line="283" w:lineRule="auto"/>
        <w:ind w:left="403" w:hanging="317"/>
      </w:pPr>
      <w:r>
        <w:rPr>
          <w:b/>
        </w:rPr>
        <w:t xml:space="preserve">4. </w:t>
      </w:r>
      <w:r>
        <w:t>AI nhận phần ngữ cảnh tối thiểu cần thiết, tạo kết quả có cấu trúc và được làm sạch trước khi lưu.</w:t>
      </w:r>
    </w:p>
    <w:p>
      <w:pPr>
        <w:spacing w:after="80" w:line="283" w:lineRule="auto"/>
        <w:ind w:left="403" w:hanging="317"/>
      </w:pPr>
      <w:r>
        <w:rPr>
          <w:b/>
        </w:rPr>
        <w:t xml:space="preserve">5. </w:t>
      </w:r>
      <w:r>
        <w:t>Người dùng sửa, duyệt và chọn đầu ra; mỗi thay đổi quan trọng tạo phiên bản hoặc audit event.</w:t>
      </w:r>
    </w:p>
    <w:p>
      <w:pPr>
        <w:spacing w:after="80" w:line="283" w:lineRule="auto"/>
        <w:ind w:left="403" w:hanging="317"/>
      </w:pPr>
      <w:r>
        <w:rPr>
          <w:b/>
        </w:rPr>
        <w:t xml:space="preserve">6. </w:t>
      </w:r>
      <w:r>
        <w:t>Đồng bộ Zalo tạo bài ở trạng thái không công khai; xuất bản cần hành động xác nhận riêng.</w:t>
      </w:r>
    </w:p>
    <w:p>
      <w:pPr>
        <w:pStyle w:val="Heading1"/>
      </w:pPr>
      <w:r>
        <w:t>VI. BẢO MẬT VÀ PHÂN QUYỀN</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324"/>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Kiểm soát</w:t>
            </w:r>
          </w:p>
        </w:tc>
        <w:tc>
          <w:tcPr>
            <w:tcW w:type="dxa" w:w="6746"/>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Cách triển khai</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Xác thực tập trung</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Phiên Tuturuuu được kiểm tra phía máy chủ và lưu trong cookie HttpOnly được mã hóa; production không có cơ chế bỏ qua đăng nhập.</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Phạm vi workspace</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Mọi truy vấn và thao tác thành viên, preset, hội thoại, bài viết được ràng buộc với workspace hiện hành.</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Khóa và token</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Khóa AI, khóa nhà cung cấp và token Zalo chỉ tồn tại phía máy chủ; token OA được mã hóa khi lưu.</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OAuth Zalo</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State và PKCE được kiểm tra; authorization code chỉ dùng một lần; refresh token quay vòng dưới khóa cơ sở dữ liệu.</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Quyền xuất bản</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AI/chat không có công cụ xuất bản. Người dùng phải duyệt, đồng bộ nháp/ẩn và xác nhận riêng nếu muốn công khai.</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Audit</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Ghi người thực hiện, hành động, thời điểm, model run, công cụ được duyệt, lỗi và phiên bản nội dung.</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Giảm lộ dữ liệu</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Thông báo lỗi cho người dùng được làm sạch; token không xuất hiện trong UI hoặc log ứng dụng.</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D99A2B"/>
          </w:tcPr>
          <w:p/>
        </w:tc>
        <w:tc>
          <w:tcPr>
            <w:tcW w:type="dxa" w:w="4824"/>
            <w:shd w:fill="EAF4F6"/>
            <w:tcMar>
              <w:top w:w="140" w:type="dxa"/>
              <w:start w:w="180" w:type="dxa"/>
              <w:bottom w:w="140" w:type="dxa"/>
              <w:end w:w="180" w:type="dxa"/>
            </w:tcMar>
          </w:tcPr>
          <w:p>
            <w:pPr>
              <w:spacing w:after="60"/>
            </w:pPr>
            <w:r>
              <w:rPr>
                <w:b/>
                <w:color w:val="12344A"/>
                <w:sz w:val="20"/>
              </w:rPr>
              <w:t>Nguyên tắc an toàn</w:t>
            </w:r>
          </w:p>
          <w:p>
            <w:pPr>
              <w:spacing w:after="0" w:line="276" w:lineRule="auto"/>
            </w:pPr>
            <w:r>
              <w:rPr>
                <w:sz w:val="19"/>
              </w:rPr>
              <w:t>CyberShield35 không tự động đăng tải, không nhắm mục tiêu theo nhân khẩu học và không coi kết quả AI là kết luận cuối cùng. Con người chịu trách nhiệm duyệt tính chính xác, phù hợp và tác động của nội dung.</w:t>
            </w:r>
          </w:p>
        </w:tc>
      </w:tr>
    </w:tbl>
    <w:p>
      <w:pPr>
        <w:spacing w:after="0"/>
      </w:pPr>
    </w:p>
    <w:p>
      <w:pPr>
        <w:pStyle w:val="Heading1"/>
      </w:pPr>
      <w:r>
        <w:t>VII. MỨC ĐỘ HOÀN THIỆN VÀ KẾT QUẢ THỬ NGHIỆM</w:t>
      </w:r>
    </w:p>
    <w:p>
      <w:pPr>
        <w:pStyle w:val="Heading2"/>
      </w:pPr>
      <w:r>
        <w:t>7.1. Hiện trạng hoàn thiện</w:t>
      </w:r>
    </w:p>
    <w:p>
      <w:r>
        <w:t>Sản phẩm đã có giao diện vận hành end-to-end cho nguồn, scan, bằng chứng, phân tích, chủ đề, bản nháp, chat, bài viết, Zalo OA, báo cáo, thành viên, cài đặt và nhật ký. Các luồng rủi ro cao như xuất bản Zalo được tách thành nhiều bước và đặt sau xác nhận của người dùng.</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60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Hạng mục</w:t>
            </w:r>
          </w:p>
        </w:tc>
        <w:tc>
          <w:tcPr>
            <w:tcW w:type="dxa" w:w="187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Trạng thái</w:t>
            </w:r>
          </w:p>
        </w:tc>
        <w:tc>
          <w:tcPr>
            <w:tcW w:type="dxa" w:w="459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Minh chứng trong sản phẩm</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Quét thủ công và theo dõi nguồn</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Scan ngay/xếp hàng, rescan, tiến độ, retry và chống trùng theo request.</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Bản nháp &amp; AI</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Mục đích, giọng điệu, giọng văn, độ dài, sửa tay/AI, phiên bản và duyệt.</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Zalo OA</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 có cờ tính năng</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Kết nối OA, đồng bộ nháp/ẩn, xem trạng thái, lên lịch, cập nhật/xóa.</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Xuất Word/PDF/âm thanh</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Tạo tệp phía máy chủ và tải về thiết bị; TTS dùng phiên external-app.</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Báo cáo điều hành</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Mức sẵn sàng, bằng chứng trọng yếu, preset và giải thích chỉ số.</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Tự động hóa</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Worker, cron, heartbeat, retry hữu hạn và màn hình vận hành.</w:t>
            </w:r>
          </w:p>
        </w:tc>
      </w:tr>
    </w:tbl>
    <w:p>
      <w:pPr>
        <w:spacing w:after="0"/>
      </w:pPr>
    </w:p>
    <w:p>
      <w:pPr>
        <w:pStyle w:val="Heading2"/>
      </w:pPr>
      <w:r>
        <w:t>7.2. Phương pháp kiểm thử</w:t>
      </w:r>
    </w:p>
    <w:p>
      <w:pPr>
        <w:pStyle w:val="ListBullet"/>
      </w:pPr>
      <w:r>
        <w:t>Unit test cho schema, làm sạch tiếng Việt, logic rủi ro, retry ngữ cảnh, PKCE, mã hóa token, payload Zalo, xuất tệp và quyền công cụ.</w:t>
      </w:r>
    </w:p>
    <w:p>
      <w:pPr>
        <w:pStyle w:val="ListBullet"/>
      </w:pPr>
      <w:r>
        <w:t>Integration test có mock cho OAuth/Article API; không đăng bài thật trong kiểm thử tự động.</w:t>
      </w:r>
    </w:p>
    <w:p>
      <w:pPr>
        <w:pStyle w:val="ListBullet"/>
      </w:pPr>
      <w:r>
        <w:t>Build production, lint khu vực thay đổi và kiểm tra TypeScript trước khi phát hành.</w:t>
      </w:r>
    </w:p>
    <w:p>
      <w:pPr>
        <w:pStyle w:val="ListBullet"/>
      </w:pPr>
      <w:r>
        <w:t>Browser smoke test trên desktop/mobile: xác minh DOM, thao tác, trạng thái sau tải lại, console và ảnh chụp màn hình.</w:t>
      </w:r>
    </w:p>
    <w:p>
      <w:pPr>
        <w:pStyle w:val="ListBullet"/>
      </w:pPr>
      <w:r>
        <w:t>Đối với Zalo: kết nối OA thử nghiệm, để lại bài nháp/ẩn đã được Zalo xác minh; chỉ xuất bản khi có ủy quyền riêng.</w:t>
      </w: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Cách hiểu kết quả</w:t>
            </w:r>
          </w:p>
          <w:p>
            <w:pPr>
              <w:spacing w:after="0" w:line="276" w:lineRule="auto"/>
            </w:pPr>
            <w:r>
              <w:rPr>
                <w:sz w:val="19"/>
              </w:rPr>
              <w:t>Các kiểm thử phần mềm chứng minh luồng và ràng buộc kỹ thuật. Chỉ số hiệu quả thực địa như thời gian tiết kiệm, tỷ lệ phát hiện đúng hoặc mức độ hài lòng cần được đo trong một đợt pilot có tiêu chí và dữ liệu đối chứng; tài liệu này không tự suy diễn các con số đó.</w:t>
            </w:r>
          </w:p>
        </w:tc>
      </w:tr>
    </w:tbl>
    <w:p>
      <w:pPr>
        <w:spacing w:after="0"/>
      </w:pPr>
    </w:p>
    <w:p>
      <w:pPr>
        <w:pStyle w:val="Heading1"/>
      </w:pPr>
      <w:r>
        <w:t>VIII. TÍNH KHẢ THI VÀ HIỆU QUẢ</w:t>
      </w:r>
    </w:p>
    <w:p>
      <w:pPr>
        <w:pStyle w:val="Heading2"/>
      </w:pPr>
      <w:r>
        <w:t>8.1. Tính khả thi</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192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Khía cạnh</w:t>
            </w:r>
          </w:p>
        </w:tc>
        <w:tc>
          <w:tcPr>
            <w:tcW w:type="dxa" w:w="7143"/>
            <w:vAlign w:val="center"/>
            <w:tcMar>
              <w:top w:w="80" w:type="dxa"/>
              <w:start w:w="120" w:type="dxa"/>
              <w:bottom w:w="80" w:type="dxa"/>
              <w:end w:w="120" w:type="dxa"/>
            </w:tcMar>
            <w:shd w:fill="176B87"/>
          </w:tcPr>
          <w:p>
            <w:pPr>
              <w:spacing w:after="0" w:line="264" w:lineRule="auto"/>
            </w:pPr>
            <w:r/>
            <w:r>
              <w:rPr>
                <w:rFonts w:ascii="Calibri" w:hAnsi="Calibri"/>
                <w:b/>
                <w:color w:val="FFFFFF"/>
                <w:sz w:val="19"/>
              </w:rPr>
              <w:t>Đánh giá</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Kỹ thuật</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Kiến trúc web tiêu chuẩn, cơ sở dữ liệu quan hệ, API có schema, hàng đợi và nhà cung cấp AI thay thế được; có thể triển khai trên hạ tầng cloud phổ biến.</w:t>
            </w:r>
          </w:p>
        </w:tc>
      </w:tr>
      <w:tr>
        <w:trPr>
          <w:cantSplit/>
        </w:trPr>
        <w:tc>
          <w:tcPr>
            <w:tcW w:type="dxa" w:w="1928"/>
            <w:vAlign w:val="center"/>
            <w:tcMar>
              <w:top w:w="80" w:type="dxa"/>
              <w:start w:w="120" w:type="dxa"/>
              <w:bottom w:w="80" w:type="dxa"/>
              <w:end w:w="120" w:type="dxa"/>
            </w:tcMar>
            <w:shd w:fill="F5F8FA"/>
          </w:tcPr>
          <w:p>
            <w:pPr>
              <w:spacing w:after="0" w:line="264" w:lineRule="auto"/>
            </w:pPr>
            <w:r/>
            <w:r>
              <w:rPr>
                <w:rFonts w:ascii="Calibri" w:hAnsi="Calibri"/>
                <w:b w:val="0"/>
                <w:sz w:val="18"/>
              </w:rPr>
              <w:t>Nhân lực</w:t>
            </w:r>
          </w:p>
        </w:tc>
        <w:tc>
          <w:tcPr>
            <w:tcW w:type="dxa" w:w="7143"/>
            <w:vAlign w:val="center"/>
            <w:tcMar>
              <w:top w:w="80" w:type="dxa"/>
              <w:start w:w="120" w:type="dxa"/>
              <w:bottom w:w="80" w:type="dxa"/>
              <w:end w:w="120" w:type="dxa"/>
            </w:tcMar>
            <w:shd w:fill="F5F8FA"/>
          </w:tcPr>
          <w:p>
            <w:pPr>
              <w:spacing w:after="0" w:line="264" w:lineRule="auto"/>
            </w:pPr>
            <w:r/>
            <w:r>
              <w:rPr>
                <w:rFonts w:ascii="Calibri" w:hAnsi="Calibri"/>
                <w:b w:val="0"/>
                <w:sz w:val="18"/>
              </w:rPr>
              <w:t>Một nhóm nhỏ có thể vận hành theo vai trò người quét, người phân tích, biên tập và người duyệt; giao diện hướng dẫn tác động ngay tại điểm thao tác.</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Chi phí</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Tái sử dụng hạ tầng AI Tuturuuu và chỉ gửi ngữ cảnh cần thiết; hàng đợi, cache và retry có giới hạn giúp kiểm soát chi phí nhà cung cấp.</w:t>
            </w:r>
          </w:p>
        </w:tc>
      </w:tr>
      <w:tr>
        <w:trPr>
          <w:cantSplit/>
        </w:trPr>
        <w:tc>
          <w:tcPr>
            <w:tcW w:type="dxa" w:w="1928"/>
            <w:vAlign w:val="center"/>
            <w:tcMar>
              <w:top w:w="80" w:type="dxa"/>
              <w:start w:w="120" w:type="dxa"/>
              <w:bottom w:w="80" w:type="dxa"/>
              <w:end w:w="120" w:type="dxa"/>
            </w:tcMar>
            <w:shd w:fill="F5F8FA"/>
          </w:tcPr>
          <w:p>
            <w:pPr>
              <w:spacing w:after="0" w:line="264" w:lineRule="auto"/>
            </w:pPr>
            <w:r/>
            <w:r>
              <w:rPr>
                <w:rFonts w:ascii="Calibri" w:hAnsi="Calibri"/>
                <w:b w:val="0"/>
                <w:sz w:val="18"/>
              </w:rPr>
              <w:t>Mở rộng</w:t>
            </w:r>
          </w:p>
        </w:tc>
        <w:tc>
          <w:tcPr>
            <w:tcW w:type="dxa" w:w="7143"/>
            <w:vAlign w:val="center"/>
            <w:tcMar>
              <w:top w:w="80" w:type="dxa"/>
              <w:start w:w="120" w:type="dxa"/>
              <w:bottom w:w="80" w:type="dxa"/>
              <w:end w:w="120" w:type="dxa"/>
            </w:tcMar>
            <w:shd w:fill="F5F8FA"/>
          </w:tcPr>
          <w:p>
            <w:pPr>
              <w:spacing w:after="0" w:line="264" w:lineRule="auto"/>
            </w:pPr>
            <w:r/>
            <w:r>
              <w:rPr>
                <w:rFonts w:ascii="Calibri" w:hAnsi="Calibri"/>
                <w:b w:val="0"/>
                <w:sz w:val="18"/>
              </w:rPr>
              <w:t>Tách nguồn, scan, bằng chứng, chủ đề, bài viết và publication job cho phép tăng số nguồn, OA và worker mà không đổi quy trình nghiệp vụ.</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Tích hợp</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API nội bộ có schema và audit; kiến trúc provider adapter cho phép thêm nguồn thu thập hoặc kênh phân phối trong tương lai.</w:t>
            </w:r>
          </w:p>
        </w:tc>
      </w:tr>
    </w:tbl>
    <w:p>
      <w:pPr>
        <w:spacing w:after="0"/>
      </w:pPr>
    </w:p>
    <w:p>
      <w:pPr>
        <w:pStyle w:val="Heading2"/>
      </w:pPr>
      <w:r>
        <w:t>8.2. Hiệu quả kỳ vọng và cách đo</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26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 tiêu</w:t>
            </w:r>
          </w:p>
        </w:tc>
        <w:tc>
          <w:tcPr>
            <w:tcW w:type="dxa" w:w="340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Chỉ số đo đề xuất</w:t>
            </w:r>
          </w:p>
        </w:tc>
        <w:tc>
          <w:tcPr>
            <w:tcW w:type="dxa" w:w="340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Cách thu thập</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Giảm thời gian xử lý</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Thời gian trung vị từ scan đến bản nháp cần duyệt.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Sự kiện pipeline và timestamp phiên bản.</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Tăng khả năng truy vết</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Tỷ lệ bản nháp có bằng chứng và liên kết nguồn hợp lệ.</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Quan hệ draft–evidence và kiểm tra citation coverage.</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Nâng chất lượng tiếng Việt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Tỷ lệ bản nháp được duyệt sau 0–1 vòng sửa; đánh giá người duyệt.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Lịch sử phiên bản và biểu mẫu pilot.</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Giảm sai thao tác</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Số lần xuất bản nhầm hoặc tạo trùng bài.</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Audit event và đối soát Zalo.</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Tăng tính sẵn sàng</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Tỷ lệ job thành công, thời gian hàng đợi, số retry.</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Dashboard vận hành và heartbeat.</w:t>
            </w:r>
          </w:p>
        </w:tc>
      </w:tr>
    </w:tbl>
    <w:p>
      <w:pPr>
        <w:spacing w:after="0"/>
      </w:pPr>
    </w:p>
    <w:p>
      <w:pPr>
        <w:pStyle w:val="Heading2"/>
      </w:pPr>
      <w:r>
        <w:t>8.3. Rủi ro và phương án giảm thiểu</w:t>
      </w:r>
    </w:p>
    <w:p>
      <w:pPr>
        <w:pStyle w:val="ListBullet"/>
      </w:pPr>
      <w:r>
        <w:rPr>
          <w:b/>
        </w:rPr>
        <w:t xml:space="preserve">Nguồn thay đổi hoặc chặn thu thập: </w:t>
      </w:r>
      <w:r>
        <w:t>dùng nhiều provider, ghi lỗi theo lần chạy, cho phép nhập tay và rescan.</w:t>
      </w:r>
    </w:p>
    <w:p>
      <w:pPr>
        <w:pStyle w:val="ListBullet"/>
      </w:pPr>
      <w:r>
        <w:rPr>
          <w:b/>
        </w:rPr>
        <w:t xml:space="preserve">AI suy diễn hoặc viết thiếu tự nhiên: </w:t>
      </w:r>
      <w:r>
        <w:t>chỉ dùng bằng chứng, schema đầu ra, hướng dẫn tiếng Việt tập trung, phiên bản và duyệt bắt buộc.</w:t>
      </w:r>
    </w:p>
    <w:p>
      <w:pPr>
        <w:pStyle w:val="ListBullet"/>
      </w:pPr>
      <w:r>
        <w:rPr>
          <w:b/>
        </w:rPr>
        <w:t xml:space="preserve">API Zalo bất đồng bộ/không chắc chắn: </w:t>
      </w:r>
      <w:r>
        <w:t>lưu operation token, đối soát trước retry, idempotency và mặc định nháp/ẩn.</w:t>
      </w:r>
    </w:p>
    <w:p>
      <w:pPr>
        <w:pStyle w:val="ListBullet"/>
      </w:pPr>
      <w:r>
        <w:rPr>
          <w:b/>
        </w:rPr>
        <w:t xml:space="preserve">Mất khóa hoặc lộ token: </w:t>
      </w:r>
      <w:r>
        <w:t>mã hóa token, bí mật phía máy chủ, scope tối thiểu, xoay token và log đã làm sạch.</w:t>
      </w:r>
    </w:p>
    <w:p>
      <w:pPr>
        <w:pStyle w:val="ListBullet"/>
      </w:pPr>
      <w:r>
        <w:rPr>
          <w:b/>
        </w:rPr>
        <w:t xml:space="preserve">Người dùng chưa hiểu chỉ số: </w:t>
      </w:r>
      <w:r>
        <w:t>tooltip giải thích nguồn dữ liệu, ý nghĩa và giới hạn; không dùng màu/điểm số như kết luận duy nhất.</w:t>
      </w:r>
    </w:p>
    <w:p>
      <w:pPr>
        <w:pStyle w:val="Heading2"/>
      </w:pPr>
      <w:r>
        <w:t>8.4. Lộ trình đề xuất</w:t>
      </w:r>
    </w:p>
    <w:p>
      <w:pPr>
        <w:spacing w:after="80" w:line="283" w:lineRule="auto"/>
        <w:ind w:left="403" w:hanging="317"/>
      </w:pPr>
      <w:r>
        <w:rPr>
          <w:b/>
        </w:rPr>
        <w:t xml:space="preserve">1. </w:t>
      </w:r>
      <w:r>
        <w:t>Pilot 2–4 tuần với một nhóm vận hành và một Zalo OA thử nghiệm; thống nhất bộ chỉ số trước khi bắt đầu.</w:t>
      </w:r>
    </w:p>
    <w:p>
      <w:pPr>
        <w:spacing w:after="80" w:line="283" w:lineRule="auto"/>
        <w:ind w:left="403" w:hanging="317"/>
      </w:pPr>
      <w:r>
        <w:rPr>
          <w:b/>
        </w:rPr>
        <w:t xml:space="preserve">2. </w:t>
      </w:r>
      <w:r>
        <w:t>Hiệu chỉnh prompt/preset tiếng Việt từ đánh giá người duyệt; không dùng nội dung nhạy cảm ngoài phạm vi cho phép.</w:t>
      </w:r>
    </w:p>
    <w:p>
      <w:pPr>
        <w:spacing w:after="80" w:line="283" w:lineRule="auto"/>
        <w:ind w:left="403" w:hanging="317"/>
      </w:pPr>
      <w:r>
        <w:rPr>
          <w:b/>
        </w:rPr>
        <w:t xml:space="preserve">3. </w:t>
      </w:r>
      <w:r>
        <w:t>Mở rộng nguồn và dashboard chất lượng sau khi đạt ngưỡng ổn định về lỗi, thời gian xử lý và citation coverage.</w:t>
      </w:r>
    </w:p>
    <w:p>
      <w:pPr>
        <w:spacing w:after="80" w:line="283" w:lineRule="auto"/>
        <w:ind w:left="403" w:hanging="317"/>
      </w:pPr>
      <w:r>
        <w:rPr>
          <w:b/>
        </w:rPr>
        <w:t xml:space="preserve">4. </w:t>
      </w:r>
      <w:r>
        <w:t>Chuẩn hóa quy trình đào tạo, phân quyền và phục hồi sự cố trước khi mở rộng nhiều đơn vị.</w:t>
      </w:r>
    </w:p>
    <w:p>
      <w:pPr>
        <w:pStyle w:val="Heading1"/>
      </w:pPr>
      <w:r>
        <w:t>PHỤ LỤC A. MA TRẬN ĐÁP ỨNG YÊU CẦU</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55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Yêu cầu của đề cương</w:t>
            </w:r>
          </w:p>
        </w:tc>
        <w:tc>
          <w:tcPr>
            <w:tcW w:type="dxa" w:w="4819"/>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 trả lời</w:t>
            </w:r>
          </w:p>
        </w:tc>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Vị trí</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Thông tin chung</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Tên, lĩnh vực, người dùng, đầu vào/đầu ra và nguyên tắc.</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Vấn đề và mục tiêu</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Nhu cầu thực tiễn, điểm đau và năm mục tiêu có thể đo.</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II</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Tổng quan giải pháp</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Mô hình evidence-first, quy trình 5 bước và điểm khác biệt.</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III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Chức năng sản phẩm</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Tám nhóm chức năng chính và năm ưu điểm nổi bật.</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IV</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Công nghệ và vận hành</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Stack, tích hợp, AI, luồng dữ liệu và hàng đợi.</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V</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Bảo mật và phân quyền</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Auth, workspace, mã hóa, OAuth, audit và duyệt.</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VI</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Mức độ hoàn thiện</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Bảng trạng thái và phương pháp kiểm thử có giới hạn rõ.</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VII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Khả thi và hiệu quả</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Đánh giá kỹ thuật, nhân lực, chi phí, mở rộng, KPI và rủi ro.</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VIII</w:t>
            </w:r>
          </w:p>
        </w:tc>
      </w:tr>
    </w:tbl>
    <w:p>
      <w:pPr>
        <w:spacing w:after="0"/>
      </w:pPr>
    </w:p>
    <w:p>
      <w:r>
        <w:br w:type="page"/>
      </w:r>
    </w:p>
    <w:p>
      <w:pPr>
        <w:pStyle w:val="Heading1"/>
      </w:pPr>
      <w:r>
        <w:t>PHỤ LỤC B. KỊCH BẢN TRÌNH DIỄN ĐỀ XUẤT</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36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Thời lượng</w:t>
            </w:r>
          </w:p>
        </w:tc>
        <w:tc>
          <w:tcPr>
            <w:tcW w:type="dxa" w:w="385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Thao tác</w:t>
            </w:r>
          </w:p>
        </w:tc>
        <w:tc>
          <w:tcPr>
            <w:tcW w:type="dxa" w:w="385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Thông điệp cần nhấn mạnh</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0:00–0:45</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Mở Nguồn &amp; Quét, tạo scan “Xử lý ngay”.</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Một điểm vào thống nhất; có tiến độ và chống gửi trùng.</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0:45–1:45</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Mở bằng chứng, ảnh gốc, lý do rủi ro và chủ đề.</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AI hỗ trợ phân tích nhưng nguồn và lý do luôn nhìn thấy.</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1:45–3:00</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Tạo bản nháp; chọn mục đích và “Dài hơn một chút”; sửa bằng AI.</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Tiếng Việt tự nhiên, có kiểm soát độ dài, chỉ dùng bằng chứng.</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3:00–4:00</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Sửa tay, xem phiên bản và phê duyệt.</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Con người giữ quyền biên tập và quyết định.</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4:00–5:10</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Tạo bài viết, xem trước và đồng bộ Zalo dạng nháp/ẩn.</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Không đăng công khai; trạng thái Zalo tách khỏi trạng thái duyệt.</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5:10–6:00</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Xuất Word/PDF/âm thanh và mở Báo cáo.</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Một nguồn nội dung phục vụ nhiều đầu ra, có thể tải về.</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6:00–6:30</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Mở Nhật ký/Vận hành.</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Mọi tác vụ quan trọng có dấu vết và có thể giám sát.</w:t>
            </w:r>
          </w:p>
        </w:tc>
      </w:tr>
    </w:tbl>
    <w:p>
      <w:pPr>
        <w:spacing w:after="0"/>
      </w:pPr>
    </w:p>
    <w:p>
      <w:r>
        <w:br w:type="page"/>
      </w:r>
    </w:p>
    <w:p>
      <w:pPr>
        <w:spacing w:before="1720"/>
        <w:jc w:val="center"/>
      </w:pPr>
      <w:r>
        <w:rPr>
          <w:b/>
          <w:color w:val="176B87"/>
          <w:sz w:val="52"/>
        </w:rPr>
        <w:t>KẾT LUẬN</w:t>
      </w:r>
    </w:p>
    <w:p>
      <w:pPr>
        <w:spacing w:before="320" w:after="560"/>
        <w:jc w:val="center"/>
      </w:pPr>
      <w:r>
        <w:rPr>
          <w:b/>
          <w:color w:val="12344A"/>
          <w:sz w:val="34"/>
        </w:rPr>
        <w:t>Nhanh hơn khi thu thập. Rõ hơn về bằng chứng.</w:t>
        <w:br/>
        <w:t>Tự nhiên hơn khi viết. An toàn hơn trước khi phân phối.</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BẰNG CHỨNG</w:t>
            </w:r>
          </w:p>
        </w:tc>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CON NGƯỜI</w:t>
            </w:r>
          </w:p>
        </w:tc>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AI CÓ TRÁCH NHIỆM</w:t>
            </w:r>
          </w:p>
        </w:tc>
      </w:tr>
      <w:tr>
        <w:trPr>
          <w:cantSplit/>
        </w:trPr>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Mọi nhận định có thể quay lại nguồn và ngữ cảnh.</w:t>
            </w:r>
          </w:p>
        </w:tc>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Người vận hành giữ quyền sửa, duyệt và xuất bản.</w:t>
            </w:r>
          </w:p>
        </w:tc>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AI hỗ trợ đúng điểm cần thiết, không thay thế trách nhiệm.</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Giá trị của CyberShield35</w:t>
            </w:r>
          </w:p>
          <w:p>
            <w:pPr>
              <w:spacing w:after="0" w:line="276" w:lineRule="auto"/>
            </w:pPr>
            <w:r>
              <w:rPr>
                <w:sz w:val="19"/>
              </w:rPr>
              <w:t>Một quy trình thống nhất giúp đội ngũ chuyển từ phản ứng rời rạc sang tác nghiệp có căn cứ, có kiểm soát và có thể đo lường.</w:t>
            </w:r>
          </w:p>
        </w:tc>
      </w:tr>
    </w:tbl>
    <w:p>
      <w:pPr>
        <w:spacing w:after="0"/>
      </w:pPr>
    </w:p>
    <w:sectPr w:rsidR="00FC693F" w:rsidRPr="0006063C" w:rsidSect="00034616">
      <w:headerReference w:type="default" r:id="rId9"/>
      <w:footerReference w:type="default" r:id="rId10"/>
      <w:pgSz w:w="12240" w:h="15840"/>
      <w:pgMar w:top="1152" w:right="1296" w:bottom="1037" w:left="1296"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471"/>
        <w:sz w:val="16"/>
      </w:rPr>
      <w:t xml:space="preserve">CyberShield35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176B87"/>
        <w:sz w:val="16"/>
      </w:rPr>
      <w:t>AI FOR LIFE 2026  •  THUYẾT MINH SẢN PHẨM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jc w:val="both"/>
    </w:pPr>
    <w:rPr>
      <w:rFonts w:ascii="Calibri" w:hAnsi="Calibri"/>
      <w:color w:val="12344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234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403" w:hanging="230"/>
      <w:contextualSpacing/>
    </w:pPr>
    <w:rPr>
      <w:rFonts w:ascii="Calibri" w:hAnsi="Calibri"/>
      <w:color w:val="12344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403" w:hanging="230"/>
      <w:contextualSpacing/>
    </w:pPr>
    <w:rPr>
      <w:rFonts w:ascii="Calibri" w:hAnsi="Calibri"/>
      <w:color w:val="12344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CyberShield35 – Thuyết minh sản phẩm AI for Life 2026</dc:title>
  <dc:subject>Hồ sơ thuyết minh chi tiết sản phẩm dự thi</dc:subject>
  <dc:creator>CyberShield35</dc:creator>
  <cp:keywords>CyberShield35, AI for Life 2026, Zalo OA, AI, OSINT, tiếng Việt</cp:keywords>
  <dc:description>generated by python-docx</dc:description>
  <cp:lastModifiedBy/>
  <cp:revision>1</cp:revision>
  <dcterms:created xsi:type="dcterms:W3CDTF">2013-12-23T23:15:00Z</dcterms:created>
  <dcterms:modified xsi:type="dcterms:W3CDTF">2013-12-23T23:15:00Z</dcterms:modified>
  <cp:category/>
</cp:coreProperties>
</file>