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Default="003B6848">
      <w:pPr>
        <w:pStyle w:val="Title"/>
      </w:pPr>
      <w:r>
        <w:t>MẪU ĐỀ THI ĐỊNH DẠNG CHUẨN</w:t>
      </w:r>
    </w:p>
    <w:p w:rsidR="00A77BC5" w:rsidRPr="00F037F8" w:rsidRDefault="00A77BC5" w:rsidP="00A77BC5">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Pr>
          <w:bCs/>
          <w:i/>
          <w:spacing w:val="-11"/>
          <w:sz w:val="26"/>
          <w:szCs w:val="26"/>
        </w:rPr>
        <w:t>(5</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Pr>
          <w:bCs/>
          <w:i/>
          <w:spacing w:val="-11"/>
          <w:sz w:val="26"/>
          <w:szCs w:val="26"/>
        </w:rPr>
        <w:t>0</w:t>
      </w:r>
      <w:r w:rsidRPr="00F037F8">
        <w:rPr>
          <w:bCs/>
          <w:i/>
          <w:spacing w:val="-11"/>
          <w:sz w:val="26"/>
          <w:szCs w:val="26"/>
        </w:rPr>
        <w:t>. Mỗi câu hỏi học sinh chỉ chọn một phương án.</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hAnsi="Times New Roman" w:cs="Times New Roman"/>
          <w:bCs/>
          <w:sz w:val="24"/>
          <w:szCs w:val="24"/>
        </w:rPr>
        <w:t>Câu 1:</w:t>
      </w:r>
      <w:r w:rsidRPr="00D402C2">
        <w:rPr>
          <w:rFonts w:ascii="Times New Roman" w:hAnsi="Times New Roman" w:cs="Times New Roman"/>
          <w:sz w:val="24"/>
          <w:szCs w:val="24"/>
        </w:rPr>
        <w:t xml:space="preserve"> Nội dung nào sau đây không phải là hoạt động đối ngoại của nước Việt Nam Dân chủ Cộng hòa từ tháng 9-1945 đến tháng 12-1946 ?</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A. </w:t>
      </w:r>
      <w:r w:rsidRPr="00D402C2">
        <w:rPr>
          <w:rFonts w:ascii="Times New Roman" w:eastAsia="Times New Roman" w:hAnsi="Times New Roman" w:cs="Times New Roman"/>
          <w:sz w:val="24"/>
          <w:szCs w:val="24"/>
        </w:rPr>
        <w:t>Chủ động triển khai hòa hoãn với Trung Hoa Dân quốc.</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B. </w:t>
      </w:r>
      <w:r w:rsidRPr="00D402C2">
        <w:rPr>
          <w:rFonts w:ascii="Times New Roman" w:eastAsia="Times New Roman" w:hAnsi="Times New Roman" w:cs="Times New Roman"/>
          <w:sz w:val="24"/>
          <w:szCs w:val="24"/>
        </w:rPr>
        <w:t>Thúc đẩy hình thành mặt trận thế giới đoàn kết với Việt Nam.</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C. </w:t>
      </w:r>
      <w:r w:rsidRPr="00D402C2">
        <w:rPr>
          <w:rFonts w:ascii="Times New Roman" w:eastAsia="Times New Roman" w:hAnsi="Times New Roman" w:cs="Times New Roman"/>
          <w:sz w:val="24"/>
          <w:szCs w:val="24"/>
        </w:rPr>
        <w:t>Thực hiện chủ trương “Hòa để tiến”, kí Hiệp định Sơ bộ, kí Tạm ước.</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D. </w:t>
      </w:r>
      <w:r w:rsidRPr="00D402C2">
        <w:rPr>
          <w:rFonts w:ascii="Times New Roman" w:eastAsia="Times New Roman" w:hAnsi="Times New Roman" w:cs="Times New Roman"/>
          <w:sz w:val="24"/>
          <w:szCs w:val="24"/>
        </w:rPr>
        <w:t>Khẳng định tính hợp pháp của Chính phủ Việt Nam Dân chủ Cộng hòa.</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hAnsi="Times New Roman" w:cs="Times New Roman"/>
          <w:bCs/>
          <w:sz w:val="24"/>
          <w:szCs w:val="24"/>
        </w:rPr>
        <w:t xml:space="preserve">Câu 2: </w:t>
      </w:r>
      <w:r w:rsidRPr="00D402C2">
        <w:rPr>
          <w:rFonts w:ascii="Times New Roman" w:hAnsi="Times New Roman" w:cs="Times New Roman"/>
          <w:sz w:val="24"/>
          <w:szCs w:val="24"/>
        </w:rPr>
        <w:t>Hoạt động đối ngoại nào của Việt Nam trong kháng chiến chống Mỹ (1954-1975) thể hiện sự kế thừa kế sách “tâm công” của Nguyễn Trãi trong khởi nghĩa Lam Sơn (thế kỷ XV)?</w:t>
      </w:r>
    </w:p>
    <w:p w:rsidR="00D402C2" w:rsidRPr="00D402C2" w:rsidRDefault="00D402C2" w:rsidP="00D402C2">
      <w:pPr>
        <w:widowControl w:val="0"/>
        <w:numPr>
          <w:ilvl w:val="0"/>
          <w:numId w:val="18"/>
        </w:numPr>
        <w:tabs>
          <w:tab w:val="left" w:pos="284"/>
          <w:tab w:val="left" w:pos="2835"/>
          <w:tab w:val="left" w:pos="5387"/>
          <w:tab w:val="left" w:pos="7938"/>
        </w:tabs>
        <w:spacing w:after="0" w:line="240" w:lineRule="auto"/>
        <w:ind w:left="0"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sz w:val="24"/>
          <w:szCs w:val="24"/>
        </w:rPr>
        <w:t xml:space="preserve">Kết hợp “vừa đánh vừa đàm”. </w:t>
      </w:r>
      <w:r w:rsidRPr="00D402C2">
        <w:rPr>
          <w:rFonts w:ascii="Times New Roman" w:eastAsia="Times New Roman" w:hAnsi="Times New Roman" w:cs="Times New Roman"/>
          <w:sz w:val="24"/>
          <w:szCs w:val="24"/>
        </w:rPr>
        <w:tab/>
      </w:r>
      <w:r w:rsidRPr="00D402C2">
        <w:rPr>
          <w:rFonts w:ascii="Times New Roman" w:eastAsia="Times New Roman" w:hAnsi="Times New Roman" w:cs="Times New Roman"/>
          <w:bCs/>
          <w:sz w:val="24"/>
          <w:szCs w:val="24"/>
        </w:rPr>
        <w:t xml:space="preserve">B. </w:t>
      </w:r>
      <w:r w:rsidRPr="00D402C2">
        <w:rPr>
          <w:rFonts w:ascii="Times New Roman" w:eastAsia="Times New Roman" w:hAnsi="Times New Roman" w:cs="Times New Roman"/>
          <w:sz w:val="24"/>
          <w:szCs w:val="24"/>
        </w:rPr>
        <w:t>Kêu gọi sự ủng hộ của thế giới.</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C. </w:t>
      </w:r>
      <w:r w:rsidRPr="00D402C2">
        <w:rPr>
          <w:rFonts w:ascii="Times New Roman" w:eastAsia="Times New Roman" w:hAnsi="Times New Roman" w:cs="Times New Roman"/>
          <w:sz w:val="24"/>
          <w:szCs w:val="24"/>
        </w:rPr>
        <w:t xml:space="preserve">Thiết lập quan hệ với Trung Quốc. </w:t>
      </w:r>
      <w:r w:rsidRPr="00D402C2">
        <w:rPr>
          <w:rFonts w:ascii="Times New Roman" w:eastAsia="Times New Roman" w:hAnsi="Times New Roman" w:cs="Times New Roman"/>
          <w:sz w:val="24"/>
          <w:szCs w:val="24"/>
        </w:rPr>
        <w:tab/>
      </w:r>
      <w:r w:rsidRPr="00D402C2">
        <w:rPr>
          <w:rFonts w:ascii="Times New Roman" w:eastAsia="Times New Roman" w:hAnsi="Times New Roman" w:cs="Times New Roman"/>
          <w:bCs/>
          <w:sz w:val="24"/>
          <w:szCs w:val="24"/>
        </w:rPr>
        <w:t xml:space="preserve">D. </w:t>
      </w:r>
      <w:r w:rsidRPr="00D402C2">
        <w:rPr>
          <w:rFonts w:ascii="Times New Roman" w:eastAsia="Times New Roman" w:hAnsi="Times New Roman" w:cs="Times New Roman"/>
          <w:sz w:val="24"/>
          <w:szCs w:val="24"/>
        </w:rPr>
        <w:t>Kết hợp sức mạnh nội lực và ngoại lực.</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hAnsi="Times New Roman" w:cs="Times New Roman"/>
          <w:bCs/>
          <w:sz w:val="24"/>
          <w:szCs w:val="24"/>
        </w:rPr>
        <w:t xml:space="preserve">Câu 3: </w:t>
      </w:r>
      <w:r w:rsidRPr="00D402C2">
        <w:rPr>
          <w:rFonts w:ascii="Times New Roman" w:hAnsi="Times New Roman" w:cs="Times New Roman"/>
          <w:sz w:val="24"/>
          <w:szCs w:val="24"/>
        </w:rPr>
        <w:t>Nội dung nào sau đây phản ánh đúng về hoạt động ngoại giao của Việt Nam trong thời kì kháng chiến chống Mỹ (1954-1975)?</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A. </w:t>
      </w:r>
      <w:r w:rsidRPr="00D402C2">
        <w:rPr>
          <w:rFonts w:ascii="Times New Roman" w:eastAsia="Times New Roman" w:hAnsi="Times New Roman" w:cs="Times New Roman"/>
          <w:sz w:val="24"/>
          <w:szCs w:val="24"/>
        </w:rPr>
        <w:t xml:space="preserve">Tổ chức quân đội quốc tế chống Mỹ xâm lược.     </w:t>
      </w:r>
      <w:r w:rsidRPr="00D402C2">
        <w:rPr>
          <w:rFonts w:ascii="Times New Roman" w:eastAsia="Times New Roman" w:hAnsi="Times New Roman" w:cs="Times New Roman"/>
          <w:bCs/>
          <w:sz w:val="24"/>
          <w:szCs w:val="24"/>
        </w:rPr>
        <w:t xml:space="preserve">B. </w:t>
      </w:r>
      <w:r w:rsidRPr="00D402C2">
        <w:rPr>
          <w:rFonts w:ascii="Times New Roman" w:eastAsia="Times New Roman" w:hAnsi="Times New Roman" w:cs="Times New Roman"/>
          <w:sz w:val="24"/>
          <w:szCs w:val="24"/>
        </w:rPr>
        <w:t>Vận động Liên hợp quốc công nhận nền độc lập.</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C. </w:t>
      </w:r>
      <w:r w:rsidRPr="00D402C2">
        <w:rPr>
          <w:rFonts w:ascii="Times New Roman" w:eastAsia="Times New Roman" w:hAnsi="Times New Roman" w:cs="Times New Roman"/>
          <w:sz w:val="24"/>
          <w:szCs w:val="24"/>
        </w:rPr>
        <w:t xml:space="preserve">Xây dựng liên minh quân sự chống để quốc Mỹ.   </w:t>
      </w:r>
      <w:r w:rsidRPr="00D402C2">
        <w:rPr>
          <w:rFonts w:ascii="Times New Roman" w:eastAsia="Times New Roman" w:hAnsi="Times New Roman" w:cs="Times New Roman"/>
          <w:bCs/>
          <w:sz w:val="24"/>
          <w:szCs w:val="24"/>
        </w:rPr>
        <w:t xml:space="preserve">D. </w:t>
      </w:r>
      <w:r w:rsidRPr="00D402C2">
        <w:rPr>
          <w:rFonts w:ascii="Times New Roman" w:eastAsia="Times New Roman" w:hAnsi="Times New Roman" w:cs="Times New Roman"/>
          <w:sz w:val="24"/>
          <w:szCs w:val="24"/>
        </w:rPr>
        <w:t>Nêu cao tính chính nghĩa của cuộc kháng chiến.</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hAnsi="Times New Roman" w:cs="Times New Roman"/>
          <w:bCs/>
          <w:sz w:val="24"/>
          <w:szCs w:val="24"/>
        </w:rPr>
        <w:t xml:space="preserve">Câu 4: </w:t>
      </w:r>
      <w:r w:rsidRPr="00D402C2">
        <w:rPr>
          <w:rFonts w:ascii="Times New Roman" w:hAnsi="Times New Roman" w:cs="Times New Roman"/>
          <w:sz w:val="24"/>
          <w:szCs w:val="24"/>
        </w:rPr>
        <w:t>Trong giai đoạn 1947-1949, Chính phủ Việt Nam Dân chủ Cộng hòa thực hiện hoạt động đối ngoại nào sau đây?</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A. </w:t>
      </w:r>
      <w:r w:rsidRPr="00D402C2">
        <w:rPr>
          <w:rFonts w:ascii="Times New Roman" w:eastAsia="Times New Roman" w:hAnsi="Times New Roman" w:cs="Times New Roman"/>
          <w:sz w:val="24"/>
          <w:szCs w:val="24"/>
        </w:rPr>
        <w:t xml:space="preserve">Mở cơ quan đại diện ở một số nước châu Á </w:t>
      </w:r>
      <w:r w:rsidRPr="00D402C2">
        <w:rPr>
          <w:rFonts w:ascii="Times New Roman" w:eastAsia="Times New Roman" w:hAnsi="Times New Roman" w:cs="Times New Roman"/>
          <w:sz w:val="24"/>
          <w:szCs w:val="24"/>
        </w:rPr>
        <w:tab/>
      </w:r>
      <w:r w:rsidRPr="00D402C2">
        <w:rPr>
          <w:rFonts w:ascii="Times New Roman" w:eastAsia="Times New Roman" w:hAnsi="Times New Roman" w:cs="Times New Roman"/>
          <w:bCs/>
          <w:sz w:val="24"/>
          <w:szCs w:val="24"/>
        </w:rPr>
        <w:t xml:space="preserve">B. </w:t>
      </w:r>
      <w:r w:rsidRPr="00D402C2">
        <w:rPr>
          <w:rFonts w:ascii="Times New Roman" w:eastAsia="Times New Roman" w:hAnsi="Times New Roman" w:cs="Times New Roman"/>
          <w:sz w:val="24"/>
          <w:szCs w:val="24"/>
        </w:rPr>
        <w:t>Ký với đại diện Pháp Hiệp định Giơ-ne-vơ</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C. </w:t>
      </w:r>
      <w:r w:rsidRPr="00D402C2">
        <w:rPr>
          <w:rFonts w:ascii="Times New Roman" w:eastAsia="Times New Roman" w:hAnsi="Times New Roman" w:cs="Times New Roman"/>
          <w:sz w:val="24"/>
          <w:szCs w:val="24"/>
        </w:rPr>
        <w:t xml:space="preserve">Thành lập liên minh nhân dân Việt - Miên - Lào. </w:t>
      </w:r>
      <w:r w:rsidRPr="00D402C2">
        <w:rPr>
          <w:rFonts w:ascii="Times New Roman" w:eastAsia="Times New Roman" w:hAnsi="Times New Roman" w:cs="Times New Roman"/>
          <w:sz w:val="24"/>
          <w:szCs w:val="24"/>
        </w:rPr>
        <w:tab/>
      </w:r>
      <w:r w:rsidRPr="00D402C2">
        <w:rPr>
          <w:rFonts w:ascii="Times New Roman" w:eastAsia="Times New Roman" w:hAnsi="Times New Roman" w:cs="Times New Roman"/>
          <w:bCs/>
          <w:sz w:val="24"/>
          <w:szCs w:val="24"/>
        </w:rPr>
        <w:t xml:space="preserve">D. </w:t>
      </w:r>
      <w:r w:rsidRPr="00D402C2">
        <w:rPr>
          <w:rFonts w:ascii="Times New Roman" w:eastAsia="Times New Roman" w:hAnsi="Times New Roman" w:cs="Times New Roman"/>
          <w:sz w:val="24"/>
          <w:szCs w:val="24"/>
        </w:rPr>
        <w:t>Thiết lập quan hệ ngoại giao với Trung Quốc.</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hAnsi="Times New Roman" w:cs="Times New Roman"/>
          <w:bCs/>
          <w:sz w:val="24"/>
          <w:szCs w:val="24"/>
        </w:rPr>
        <w:t xml:space="preserve">Câu 5: </w:t>
      </w:r>
      <w:r w:rsidRPr="00D402C2">
        <w:rPr>
          <w:rFonts w:ascii="Times New Roman" w:hAnsi="Times New Roman" w:cs="Times New Roman"/>
          <w:sz w:val="24"/>
          <w:szCs w:val="24"/>
        </w:rPr>
        <w:t>Trên mặt trận ngoại giao, thắng lợi có ý nghĩa cơ bản mở ra thời cơ thuận lợi để nhân dân ta tiến lên giải phóng hoàn toàn miền Nam là</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lastRenderedPageBreak/>
        <w:t xml:space="preserve">A. </w:t>
      </w:r>
      <w:r w:rsidRPr="00D402C2">
        <w:rPr>
          <w:rFonts w:ascii="Times New Roman" w:eastAsia="Times New Roman" w:hAnsi="Times New Roman" w:cs="Times New Roman"/>
          <w:sz w:val="24"/>
          <w:szCs w:val="24"/>
        </w:rPr>
        <w:t xml:space="preserve">Hiệp định Pa-ri được ký kết (1973). </w:t>
      </w:r>
      <w:r w:rsidRPr="00D402C2">
        <w:rPr>
          <w:rFonts w:ascii="Times New Roman" w:eastAsia="Times New Roman" w:hAnsi="Times New Roman" w:cs="Times New Roman"/>
          <w:sz w:val="24"/>
          <w:szCs w:val="24"/>
        </w:rPr>
        <w:tab/>
      </w:r>
      <w:r w:rsidRPr="00D402C2">
        <w:rPr>
          <w:rFonts w:ascii="Times New Roman" w:eastAsia="Times New Roman" w:hAnsi="Times New Roman" w:cs="Times New Roman"/>
          <w:bCs/>
          <w:sz w:val="24"/>
          <w:szCs w:val="24"/>
        </w:rPr>
        <w:t xml:space="preserve">B. </w:t>
      </w:r>
      <w:r w:rsidRPr="00D402C2">
        <w:rPr>
          <w:rFonts w:ascii="Times New Roman" w:eastAsia="Times New Roman" w:hAnsi="Times New Roman" w:cs="Times New Roman"/>
          <w:sz w:val="24"/>
          <w:szCs w:val="24"/>
        </w:rPr>
        <w:t>Hội nghị cấp cao ba nước Đông Dương (1970).</w:t>
      </w:r>
    </w:p>
    <w:p w:rsidR="00D402C2" w:rsidRPr="00D402C2"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D402C2">
        <w:rPr>
          <w:rFonts w:ascii="Times New Roman" w:eastAsia="Times New Roman" w:hAnsi="Times New Roman" w:cs="Times New Roman"/>
          <w:bCs/>
          <w:sz w:val="24"/>
          <w:szCs w:val="24"/>
        </w:rPr>
        <w:t xml:space="preserve">C. </w:t>
      </w:r>
      <w:r w:rsidRPr="00D402C2">
        <w:rPr>
          <w:rFonts w:ascii="Times New Roman" w:eastAsia="Times New Roman" w:hAnsi="Times New Roman" w:cs="Times New Roman"/>
          <w:sz w:val="24"/>
          <w:szCs w:val="24"/>
        </w:rPr>
        <w:t xml:space="preserve">Hiệp định Giơ-ne-vơ được ký kết (1954). </w:t>
      </w:r>
      <w:r w:rsidRPr="00D402C2">
        <w:rPr>
          <w:rFonts w:ascii="Times New Roman" w:eastAsia="Times New Roman" w:hAnsi="Times New Roman" w:cs="Times New Roman"/>
          <w:sz w:val="24"/>
          <w:szCs w:val="24"/>
        </w:rPr>
        <w:tab/>
      </w:r>
      <w:r w:rsidRPr="00D402C2">
        <w:rPr>
          <w:rFonts w:ascii="Times New Roman" w:eastAsia="Times New Roman" w:hAnsi="Times New Roman" w:cs="Times New Roman"/>
          <w:bCs/>
          <w:sz w:val="24"/>
          <w:szCs w:val="24"/>
        </w:rPr>
        <w:t xml:space="preserve">D. </w:t>
      </w:r>
      <w:r w:rsidRPr="00D402C2">
        <w:rPr>
          <w:rFonts w:ascii="Times New Roman" w:eastAsia="Times New Roman" w:hAnsi="Times New Roman" w:cs="Times New Roman"/>
          <w:sz w:val="24"/>
          <w:szCs w:val="24"/>
        </w:rPr>
        <w:t>Cuộc Tiến công chiến lược (1972).</w:t>
      </w:r>
    </w:p>
    <w:p w:rsidR="00D402C2" w:rsidRPr="00D402C2"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D402C2">
        <w:rPr>
          <w:rFonts w:ascii="Times New Roman" w:hAnsi="Times New Roman" w:cs="Times New Roman"/>
          <w:bCs/>
          <w:sz w:val="24"/>
          <w:lang w:val="en-US"/>
        </w:rPr>
        <w:t xml:space="preserve">Câu 6: </w:t>
      </w:r>
      <w:r w:rsidRPr="00D402C2">
        <w:rPr>
          <w:rFonts w:ascii="Times New Roman" w:hAnsi="Times New Roman" w:cs="Times New Roman"/>
          <w:sz w:val="24"/>
        </w:rPr>
        <w:t>Nội dung nào sau đây là ý nghĩa hoạt động ngoại giao kí kết Hiệp định Pari về chấm dứt chiến tranh, lập lại hòa bình ở Việt Nam (1973)?</w:t>
      </w:r>
    </w:p>
    <w:p w:rsidR="00D402C2" w:rsidRPr="00D402C2"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D402C2">
        <w:rPr>
          <w:rFonts w:ascii="Times New Roman" w:hAnsi="Times New Roman" w:cs="Times New Roman"/>
          <w:bCs/>
          <w:sz w:val="24"/>
        </w:rPr>
        <w:t>A.</w:t>
      </w:r>
      <w:r w:rsidRPr="00D402C2">
        <w:rPr>
          <w:rFonts w:ascii="Times New Roman" w:hAnsi="Times New Roman" w:cs="Times New Roman"/>
          <w:sz w:val="24"/>
        </w:rPr>
        <w:t xml:space="preserve"> Mở ra một kỉ nguyên mới độc lập và thống nhất cho dân tộc Việt Nam.</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B. Nhiệm vụ “đánh cho Mĩ cút” của nhân dân Việt Nam cơ bản hoàn thành</w:t>
      </w:r>
    </w:p>
    <w:p w:rsidR="00D402C2" w:rsidRPr="00D402C2"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D402C2">
        <w:rPr>
          <w:rFonts w:ascii="Times New Roman" w:hAnsi="Times New Roman" w:cs="Times New Roman"/>
          <w:bCs/>
          <w:sz w:val="24"/>
        </w:rPr>
        <w:t>C.</w:t>
      </w:r>
      <w:r w:rsidRPr="00D402C2">
        <w:rPr>
          <w:rFonts w:ascii="Times New Roman" w:hAnsi="Times New Roman" w:cs="Times New Roman"/>
          <w:sz w:val="24"/>
        </w:rPr>
        <w:t xml:space="preserve"> Tạo ra thời cơ thuận lợi để hai miền Nam - Bắc thống nhất đất nước về mặt chính trị.</w:t>
      </w:r>
    </w:p>
    <w:p w:rsidR="00D402C2" w:rsidRPr="00D402C2"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D402C2">
        <w:rPr>
          <w:rFonts w:ascii="Times New Roman" w:hAnsi="Times New Roman" w:cs="Times New Roman"/>
          <w:bCs/>
          <w:sz w:val="24"/>
        </w:rPr>
        <w:t>D.</w:t>
      </w:r>
      <w:r w:rsidRPr="00D402C2">
        <w:rPr>
          <w:rFonts w:ascii="Times New Roman" w:hAnsi="Times New Roman" w:cs="Times New Roman"/>
          <w:sz w:val="24"/>
        </w:rPr>
        <w:t xml:space="preserve"> Đánh dấu kết thúc cuộc đấu tranh chống chủ nghĩa thực dân của nhân dân Việt Nam.</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Câu 7: Ở Việt Nam, trong những năm 1968-1973, mặt trận đấu tranh ngoại giao có vai trò nào sau đây?</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A. Tranh thủ sự ủng hộ của quốc tế, thúc đẩy sự xuất hiện của thời cơ cách mạng.</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B. Diễn ra đồng thời trên chiến trường, góp phần thúc đẩy kháng chiến phát triển.</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 Góp phần phát huy tính chính nghĩa và phi nghĩa của các bên tham chiến.</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D. Đi đầu và hỗ trợ các cuộc đấu tranh trên mặt trận chính trị và quân sự.</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Câu 8: Nhận định nào sau đây là đúng về cuộc đấu tranh ngoại giao trong quá trình kết thúc hai cuộc chiến tranh chống ngoại xâm bảo vệ Tổ quốc (1945-1975) ở Việt Nam?</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A. Diễn ra căng thẳng, quyết liệt do bản chất ngoan cố và hiếu chiến của đối phương. </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B. Là mặt trận độc lập, thường xuyên trong quá trình tiến hành chiến tranh cách mạng.</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 Phụ thuộc hoàn toàn vào sự thắng lợi của các mặt trận quân sự và mặt trận chính trị.</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D. Luôn chịu sự chi phối trực tiếp từ các cường quốc tư bản chủ nghĩa và xã hội chủ nghĩa. </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Câu 9: Công cuộc đấu tranh ngoại giao ở Việt Nam trong năm 1946 để lại kinh nghiệm nào sau đây?</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A. Cần thống nhất giữa ý Đảng với lòng dân trong tiến trình cách mạng.</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B. Chuyển từ đấu tranh dân tộc sang đấu tranh giai cấp khi có điều kiện.</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 Kịp thời đàm phán khi giành được những thắng lợi lớn trên chiến trường.</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D. Kết hợp chặt chẽ đấu tranh vũ trang với đàm phán khi hội nhập quốc tế.</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Câu 10: Nhận xét nào sau đây là đúng về cuộc đấu tranh ngoại giao trong quá trình kết thúc hai cuộc chiến tranh chống ngoại xâm bảo vệ Tổ q uốc (1945-1975) ở Việt Nam?</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A. Phản ánh những thắng lợi cơ bản trên chiến trường. </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B. Thể hiện sự độc lập tuyệt đối trong đấu tranh cách mạng.</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 Không tác động trở lại các mặt trận quân sự và chính trị.</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D. Luôn phụ thuộc vào sự dàn xếp giữa các cường quốc. </w:t>
      </w:r>
    </w:p>
    <w:p w:rsidR="00D402C2" w:rsidRPr="00D402C2" w:rsidRDefault="00D402C2" w:rsidP="00D402C2">
      <w:pPr>
        <w:widowControl w:val="0"/>
        <w:tabs>
          <w:tab w:val="left" w:pos="284"/>
          <w:tab w:val="left" w:pos="2835"/>
          <w:tab w:val="left" w:pos="5387"/>
          <w:tab w:val="left" w:pos="7938"/>
        </w:tabs>
        <w:ind w:rightChars="-11" w:right="-24"/>
        <w:jc w:val="both"/>
        <w:rPr>
          <w:rStyle w:val="Strong"/>
          <w:rFonts w:ascii="Times New Roman" w:hAnsi="Times New Roman" w:cs="Times New Roman"/>
          <w:b w:val="0"/>
          <w:sz w:val="24"/>
          <w:szCs w:val="24"/>
        </w:rPr>
      </w:pPr>
      <w:r w:rsidRPr="00D402C2">
        <w:rPr>
          <w:rStyle w:val="Strong"/>
          <w:rFonts w:ascii="Times New Roman" w:hAnsi="Times New Roman" w:cs="Times New Roman"/>
          <w:b w:val="0"/>
          <w:sz w:val="24"/>
          <w:szCs w:val="24"/>
        </w:rPr>
        <w:t xml:space="preserve"> Câu 11: Nội dung nào sau đây là điểm tương đồng trong hoạt động ngoại giao của Việt Nam giai đoạn kháng chiến chống thực dân Pháp (1945 - 1954) và kháng chiến chống để quốc Mỹ (1954 - 1975)?</w:t>
      </w:r>
    </w:p>
    <w:p w:rsidR="00D402C2" w:rsidRPr="00D402C2" w:rsidRDefault="00D402C2" w:rsidP="00D402C2">
      <w:pPr>
        <w:widowControl w:val="0"/>
        <w:tabs>
          <w:tab w:val="left" w:pos="284"/>
          <w:tab w:val="left" w:pos="2835"/>
          <w:tab w:val="left" w:pos="5387"/>
          <w:tab w:val="left" w:pos="7938"/>
        </w:tabs>
        <w:ind w:rightChars="-11" w:right="-24"/>
        <w:jc w:val="both"/>
        <w:rPr>
          <w:rStyle w:val="Strong"/>
          <w:rFonts w:ascii="Times New Roman" w:hAnsi="Times New Roman" w:cs="Times New Roman"/>
          <w:b w:val="0"/>
          <w:sz w:val="24"/>
          <w:szCs w:val="24"/>
        </w:rPr>
      </w:pPr>
      <w:r w:rsidRPr="00D402C2">
        <w:rPr>
          <w:rStyle w:val="Strong"/>
          <w:rFonts w:ascii="Times New Roman" w:hAnsi="Times New Roman" w:cs="Times New Roman"/>
          <w:b w:val="0"/>
          <w:sz w:val="24"/>
          <w:szCs w:val="24"/>
        </w:rPr>
        <w:t>A. Thiết lập, mở rộng quan hệ hợp tác với các nước ASEAN.</w:t>
      </w:r>
    </w:p>
    <w:p w:rsidR="00D402C2" w:rsidRPr="00D402C2" w:rsidRDefault="00D402C2" w:rsidP="00D402C2">
      <w:pPr>
        <w:widowControl w:val="0"/>
        <w:tabs>
          <w:tab w:val="left" w:pos="284"/>
          <w:tab w:val="left" w:pos="2835"/>
          <w:tab w:val="left" w:pos="5387"/>
          <w:tab w:val="left" w:pos="7938"/>
        </w:tabs>
        <w:ind w:rightChars="-11" w:right="-24"/>
        <w:jc w:val="both"/>
        <w:rPr>
          <w:rStyle w:val="Strong"/>
          <w:rFonts w:ascii="Times New Roman" w:hAnsi="Times New Roman" w:cs="Times New Roman"/>
          <w:b w:val="0"/>
          <w:sz w:val="24"/>
          <w:szCs w:val="24"/>
        </w:rPr>
      </w:pPr>
      <w:r w:rsidRPr="00D402C2">
        <w:rPr>
          <w:rStyle w:val="Strong"/>
          <w:rFonts w:ascii="Times New Roman" w:hAnsi="Times New Roman" w:cs="Times New Roman"/>
          <w:b w:val="0"/>
          <w:sz w:val="24"/>
          <w:szCs w:val="24"/>
        </w:rPr>
        <w:t>B. Tăng cường mối quan hệ đoàn kết giữa ba nước Đông Dương.</w:t>
      </w:r>
    </w:p>
    <w:p w:rsidR="00D402C2" w:rsidRPr="00D402C2" w:rsidRDefault="00D402C2" w:rsidP="00D402C2">
      <w:pPr>
        <w:widowControl w:val="0"/>
        <w:tabs>
          <w:tab w:val="left" w:pos="284"/>
          <w:tab w:val="left" w:pos="2835"/>
          <w:tab w:val="left" w:pos="5387"/>
          <w:tab w:val="left" w:pos="7938"/>
        </w:tabs>
        <w:ind w:rightChars="-11" w:right="-24"/>
        <w:jc w:val="both"/>
        <w:rPr>
          <w:rStyle w:val="Strong"/>
          <w:rFonts w:ascii="Times New Roman" w:hAnsi="Times New Roman" w:cs="Times New Roman"/>
          <w:b w:val="0"/>
          <w:sz w:val="24"/>
          <w:szCs w:val="24"/>
        </w:rPr>
      </w:pPr>
      <w:r w:rsidRPr="00D402C2">
        <w:rPr>
          <w:rStyle w:val="Strong"/>
          <w:rFonts w:ascii="Times New Roman" w:hAnsi="Times New Roman" w:cs="Times New Roman"/>
          <w:b w:val="0"/>
          <w:sz w:val="24"/>
          <w:szCs w:val="24"/>
        </w:rPr>
        <w:t>C. Thực hiện “vừa đánh, vừa đàm” trong suốt cuộc kháng chiến.</w:t>
      </w:r>
    </w:p>
    <w:p w:rsidR="00D402C2" w:rsidRPr="00D402C2" w:rsidRDefault="00D402C2" w:rsidP="00D402C2">
      <w:pPr>
        <w:widowControl w:val="0"/>
        <w:tabs>
          <w:tab w:val="left" w:pos="284"/>
          <w:tab w:val="left" w:pos="2835"/>
          <w:tab w:val="left" w:pos="5387"/>
          <w:tab w:val="left" w:pos="7938"/>
        </w:tabs>
        <w:ind w:rightChars="-11" w:right="-24"/>
        <w:jc w:val="both"/>
        <w:rPr>
          <w:rStyle w:val="Strong"/>
          <w:rFonts w:ascii="Times New Roman" w:hAnsi="Times New Roman" w:cs="Times New Roman"/>
          <w:b w:val="0"/>
          <w:sz w:val="24"/>
          <w:szCs w:val="24"/>
        </w:rPr>
      </w:pPr>
      <w:r w:rsidRPr="00D402C2">
        <w:rPr>
          <w:rStyle w:val="Strong"/>
          <w:rFonts w:ascii="Times New Roman" w:hAnsi="Times New Roman" w:cs="Times New Roman"/>
          <w:b w:val="0"/>
          <w:sz w:val="24"/>
          <w:szCs w:val="24"/>
        </w:rPr>
        <w:lastRenderedPageBreak/>
        <w:t>D. Mặt trận ngoại giao hình thành từ đầu cuộc kháng chiến</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Câu 12: Hoạt động đối ngoại của Việt Nam trong giai đoạn 1975 – 1985 có đặc điểm nào sau đây?</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A. Đối ngoại nhằm bảo vệ và giữ vững độc lập chủ quyền Tổ quốc.</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B. Diễn ra trong bối cảnh quốc tế cuộc Chiến tranh lạnh đã chấm dứt.</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 Ngoại giao hai miền nhằm phục vụ cho yêu cầu giải phóng dân tộc.</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D. Hoạt động đối ngoại gắn với Nhà nước Việt Nam Dân chủ Cộng hoà. </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Câu 13: Trong thời kỳ Đổi mới, Việt Nam tích cực, chủ động hội nhập khu vực và thế giới không nhằm mục đích nào sau đây?</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 xml:space="preserve">A. Đảm bảo lợi ích quốc gia, dân tộc. </w:t>
      </w:r>
      <w:r w:rsidRPr="00D402C2">
        <w:rPr>
          <w:rStyle w:val="Strong"/>
          <w:rFonts w:ascii="Times New Roman" w:hAnsi="Times New Roman" w:cs="Times New Roman"/>
          <w:b w:val="0"/>
          <w:sz w:val="24"/>
        </w:rPr>
        <w:tab/>
        <w:t>B. Củng cố, nâng cao vị thế của đất nước.</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 xml:space="preserve">C. Giữ vững ổn định chính trị - xã hội. </w:t>
      </w:r>
      <w:r w:rsidRPr="00D402C2">
        <w:rPr>
          <w:rStyle w:val="Strong"/>
          <w:rFonts w:ascii="Times New Roman" w:hAnsi="Times New Roman" w:cs="Times New Roman"/>
          <w:b w:val="0"/>
          <w:sz w:val="24"/>
        </w:rPr>
        <w:tab/>
        <w:t>D. Làm suy yếu hệ thống tư bản chủ nghĩa. </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Câu 14: Việt Nam thiết lập quan hệ đối tác chiến lược toàn diện với quốc gia nào sau đây trong giai đoạn 2008 - 2023?</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 xml:space="preserve">A. Ba Lan. </w:t>
      </w:r>
      <w:r w:rsidRPr="00D402C2">
        <w:rPr>
          <w:rStyle w:val="Strong"/>
          <w:rFonts w:ascii="Times New Roman" w:hAnsi="Times New Roman" w:cs="Times New Roman"/>
          <w:b w:val="0"/>
          <w:sz w:val="24"/>
        </w:rPr>
        <w:tab/>
      </w:r>
      <w:r w:rsidRPr="00D402C2">
        <w:rPr>
          <w:rStyle w:val="Strong"/>
          <w:rFonts w:ascii="Times New Roman" w:hAnsi="Times New Roman" w:cs="Times New Roman"/>
          <w:b w:val="0"/>
          <w:sz w:val="24"/>
        </w:rPr>
        <w:tab/>
        <w:t xml:space="preserve">B. Ấn Độ. </w:t>
      </w:r>
      <w:r w:rsidRPr="00D402C2">
        <w:rPr>
          <w:rStyle w:val="Strong"/>
          <w:rFonts w:ascii="Times New Roman" w:hAnsi="Times New Roman" w:cs="Times New Roman"/>
          <w:b w:val="0"/>
          <w:sz w:val="24"/>
        </w:rPr>
        <w:tab/>
      </w:r>
      <w:r w:rsidRPr="00D402C2">
        <w:rPr>
          <w:rStyle w:val="Strong"/>
          <w:rFonts w:ascii="Times New Roman" w:hAnsi="Times New Roman" w:cs="Times New Roman"/>
          <w:b w:val="0"/>
          <w:sz w:val="24"/>
        </w:rPr>
        <w:tab/>
        <w:t xml:space="preserve">C. Phần Lan. </w:t>
      </w:r>
      <w:r w:rsidRPr="00D402C2">
        <w:rPr>
          <w:rStyle w:val="Strong"/>
          <w:rFonts w:ascii="Times New Roman" w:hAnsi="Times New Roman" w:cs="Times New Roman"/>
          <w:b w:val="0"/>
          <w:sz w:val="24"/>
        </w:rPr>
        <w:tab/>
      </w:r>
      <w:r w:rsidRPr="00D402C2">
        <w:rPr>
          <w:rStyle w:val="Strong"/>
          <w:rFonts w:ascii="Times New Roman" w:hAnsi="Times New Roman" w:cs="Times New Roman"/>
          <w:b w:val="0"/>
          <w:sz w:val="24"/>
        </w:rPr>
        <w:tab/>
        <w:t>D. Thuỵ Sỹ.</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Câu 15: Hoạt động đối ngoại của Việt Nam trong giai đoạn 1975 – 1986 chưa được mở rộng và toàn diện là vì lý do nào sau đây?</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A. Đối ngoại Đảng và Nhà nước được phát huy nhưng chưa có hoạt động đối ngoại nhân dân.</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B. Chưa bắt kịp xu thế chuyển từ đối đấu sang hoà hoãn và chạy đua kinh tế trên thế giới.</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C. Cơ cấu kinh tế chuyển dịch mạnh mẽ sang nền kinh tế thị trường định hướng xã hội chủ nghĩa.</w:t>
      </w:r>
    </w:p>
    <w:p w:rsidR="00D402C2" w:rsidRPr="00D402C2" w:rsidRDefault="00D402C2" w:rsidP="00D402C2">
      <w:pPr>
        <w:pStyle w:val="NormalWeb"/>
        <w:spacing w:before="0" w:beforeAutospacing="0" w:after="0" w:afterAutospacing="0"/>
        <w:ind w:rightChars="-11" w:right="-24"/>
        <w:jc w:val="both"/>
        <w:rPr>
          <w:rStyle w:val="Strong"/>
          <w:rFonts w:ascii="Times New Roman" w:hAnsi="Times New Roman" w:cs="Times New Roman"/>
          <w:b w:val="0"/>
          <w:sz w:val="24"/>
        </w:rPr>
      </w:pPr>
      <w:r w:rsidRPr="00D402C2">
        <w:rPr>
          <w:rStyle w:val="Strong"/>
          <w:rFonts w:ascii="Times New Roman" w:hAnsi="Times New Roman" w:cs="Times New Roman"/>
          <w:b w:val="0"/>
          <w:sz w:val="24"/>
        </w:rPr>
        <w:t>D. Cuộc cách mạng dân tộc dân chủ nhân dân chưa được hoàn thành cơ bản trên phạm vi cả nước.</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hAnsi="Times New Roman" w:cs="Times New Roman"/>
          <w:b/>
          <w:bCs/>
          <w:sz w:val="24"/>
          <w:szCs w:val="24"/>
        </w:rPr>
        <w:t xml:space="preserve">Câu 16:  </w:t>
      </w:r>
      <w:r w:rsidRPr="00664920">
        <w:rPr>
          <w:rFonts w:ascii="Times New Roman" w:hAnsi="Times New Roman" w:cs="Times New Roman"/>
          <w:sz w:val="24"/>
          <w:szCs w:val="24"/>
        </w:rPr>
        <w:t>Năm 2007, Việt Nam chính thức gia nhập tổ chức nào sau đây?</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ab/>
        <w:t xml:space="preserve">A. </w:t>
      </w:r>
      <w:r w:rsidRPr="00664920">
        <w:rPr>
          <w:rFonts w:ascii="Times New Roman" w:eastAsia="Times New Roman" w:hAnsi="Times New Roman" w:cs="Times New Roman"/>
          <w:sz w:val="24"/>
          <w:szCs w:val="24"/>
        </w:rPr>
        <w:t xml:space="preserve">Tổ chức Liên hợp quốc. </w:t>
      </w:r>
      <w:r w:rsidRPr="00664920">
        <w:rPr>
          <w:rFonts w:ascii="Times New Roman" w:eastAsia="Times New Roman" w:hAnsi="Times New Roman" w:cs="Times New Roman"/>
          <w:sz w:val="24"/>
          <w:szCs w:val="24"/>
        </w:rPr>
        <w:tab/>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sz w:val="24"/>
          <w:szCs w:val="24"/>
        </w:rPr>
        <w:tab/>
      </w:r>
      <w:r w:rsidRPr="00664920">
        <w:rPr>
          <w:rFonts w:ascii="Times New Roman" w:eastAsia="Times New Roman" w:hAnsi="Times New Roman" w:cs="Times New Roman"/>
          <w:b/>
          <w:bCs/>
          <w:sz w:val="24"/>
          <w:szCs w:val="24"/>
        </w:rPr>
        <w:t xml:space="preserve">B. </w:t>
      </w:r>
      <w:r w:rsidRPr="00664920">
        <w:rPr>
          <w:rFonts w:ascii="Times New Roman" w:eastAsia="Times New Roman" w:hAnsi="Times New Roman" w:cs="Times New Roman"/>
          <w:sz w:val="24"/>
          <w:szCs w:val="24"/>
        </w:rPr>
        <w:t>Phong trào không liên kết.</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ab/>
        <w:t xml:space="preserve">C. </w:t>
      </w:r>
      <w:r w:rsidRPr="00664920">
        <w:rPr>
          <w:rFonts w:ascii="Times New Roman" w:eastAsia="Times New Roman" w:hAnsi="Times New Roman" w:cs="Times New Roman"/>
          <w:sz w:val="24"/>
          <w:szCs w:val="24"/>
        </w:rPr>
        <w:t xml:space="preserve">Tổ chức Thương mại Thế giới (WTO). </w:t>
      </w:r>
      <w:r w:rsidRPr="00664920">
        <w:rPr>
          <w:rFonts w:ascii="Times New Roman" w:eastAsia="Times New Roman" w:hAnsi="Times New Roman" w:cs="Times New Roman"/>
          <w:sz w:val="24"/>
          <w:szCs w:val="24"/>
        </w:rPr>
        <w:tab/>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sz w:val="24"/>
          <w:szCs w:val="24"/>
        </w:rPr>
        <w:tab/>
      </w:r>
      <w:r w:rsidRPr="00664920">
        <w:rPr>
          <w:rFonts w:ascii="Times New Roman" w:eastAsia="Times New Roman" w:hAnsi="Times New Roman" w:cs="Times New Roman"/>
          <w:b/>
          <w:bCs/>
          <w:sz w:val="24"/>
          <w:szCs w:val="24"/>
        </w:rPr>
        <w:t xml:space="preserve">D. </w:t>
      </w:r>
      <w:r w:rsidRPr="00664920">
        <w:rPr>
          <w:rFonts w:ascii="Times New Roman" w:eastAsia="Times New Roman" w:hAnsi="Times New Roman" w:cs="Times New Roman"/>
          <w:sz w:val="24"/>
          <w:szCs w:val="24"/>
        </w:rPr>
        <w:t>Hiệp hội các quốc gia Đông Nam Á (ASEAN).</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hAnsi="Times New Roman" w:cs="Times New Roman"/>
          <w:b/>
          <w:bCs/>
          <w:sz w:val="24"/>
          <w:szCs w:val="24"/>
        </w:rPr>
        <w:t xml:space="preserve">Câu 17: </w:t>
      </w:r>
      <w:r w:rsidRPr="00664920">
        <w:rPr>
          <w:rFonts w:ascii="Times New Roman" w:hAnsi="Times New Roman" w:cs="Times New Roman"/>
          <w:sz w:val="24"/>
          <w:szCs w:val="24"/>
        </w:rPr>
        <w:t>Từ năm 2008 đến năm 2023, Việt Nam đã lần lượt thiết lập, nâng cấp quan hệ đối tác chiến lược toàn diện với những quốc gia nào sau đây?</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 xml:space="preserve">A. </w:t>
      </w:r>
      <w:r w:rsidRPr="00664920">
        <w:rPr>
          <w:rFonts w:ascii="Times New Roman" w:eastAsia="Times New Roman" w:hAnsi="Times New Roman" w:cs="Times New Roman"/>
          <w:sz w:val="24"/>
          <w:szCs w:val="24"/>
        </w:rPr>
        <w:t>Trung Quốc, Liên bang Nga, Cu-ba, Hàn Quốc, Mỹ, Nhật Bản.</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 xml:space="preserve">B. </w:t>
      </w:r>
      <w:r w:rsidRPr="00664920">
        <w:rPr>
          <w:rFonts w:ascii="Times New Roman" w:eastAsia="Times New Roman" w:hAnsi="Times New Roman" w:cs="Times New Roman"/>
          <w:sz w:val="24"/>
          <w:szCs w:val="24"/>
        </w:rPr>
        <w:t>Trung Quốc, Liên bang Nga, Ấn Độ, Triều Tiên, Mỹ, Nhật Bản.</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 xml:space="preserve">C. </w:t>
      </w:r>
      <w:r w:rsidRPr="00664920">
        <w:rPr>
          <w:rFonts w:ascii="Times New Roman" w:eastAsia="Times New Roman" w:hAnsi="Times New Roman" w:cs="Times New Roman"/>
          <w:sz w:val="24"/>
          <w:szCs w:val="24"/>
        </w:rPr>
        <w:t>Trung Quốc, Liên bang Nga, Ấn Độ, Hàn Quốc, Mỹ, Nhật Bản.</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 xml:space="preserve">D. </w:t>
      </w:r>
      <w:r w:rsidRPr="00664920">
        <w:rPr>
          <w:rFonts w:ascii="Times New Roman" w:eastAsia="Times New Roman" w:hAnsi="Times New Roman" w:cs="Times New Roman"/>
          <w:sz w:val="24"/>
          <w:szCs w:val="24"/>
        </w:rPr>
        <w:t>Trung Quốc, Liên bang Nga, Lào, Hàn Quốc, Mỹ, Nhật Bản.</w:t>
      </w:r>
    </w:p>
    <w:p w:rsidR="00D402C2" w:rsidRPr="00664920" w:rsidRDefault="00D402C2" w:rsidP="00D402C2">
      <w:pPr>
        <w:ind w:rightChars="-11" w:right="-24"/>
        <w:jc w:val="both"/>
        <w:rPr>
          <w:rFonts w:ascii="Times New Roman" w:hAnsi="Times New Roman" w:cs="Times New Roman"/>
          <w:sz w:val="24"/>
          <w:szCs w:val="24"/>
        </w:rPr>
      </w:pPr>
      <w:r w:rsidRPr="00664920">
        <w:rPr>
          <w:rFonts w:ascii="Times New Roman" w:hAnsi="Times New Roman" w:cs="Times New Roman"/>
          <w:b/>
          <w:sz w:val="24"/>
          <w:szCs w:val="24"/>
        </w:rPr>
        <w:t xml:space="preserve">Câu 18. </w:t>
      </w:r>
      <w:r w:rsidRPr="00664920">
        <w:rPr>
          <w:rFonts w:ascii="Times New Roman" w:hAnsi="Times New Roman" w:cs="Times New Roman"/>
          <w:sz w:val="24"/>
          <w:szCs w:val="24"/>
        </w:rPr>
        <w:t>Hoạt động đối ngoại của Việt Nam giai đoạn 1954-1975 có điểm khác biệt nào sau đây so với hoạt động đối ngoại đầu thế kỷ XX?</w:t>
      </w:r>
    </w:p>
    <w:p w:rsidR="00D402C2" w:rsidRPr="00664920" w:rsidRDefault="00D402C2" w:rsidP="00D402C2">
      <w:pPr>
        <w:tabs>
          <w:tab w:val="left" w:pos="300"/>
        </w:tabs>
        <w:ind w:rightChars="-11" w:right="-24"/>
        <w:jc w:val="both"/>
        <w:rPr>
          <w:rFonts w:ascii="Times New Roman" w:hAnsi="Times New Roman" w:cs="Times New Roman"/>
          <w:sz w:val="24"/>
          <w:szCs w:val="24"/>
        </w:rPr>
      </w:pPr>
      <w:r w:rsidRPr="00664920">
        <w:rPr>
          <w:rFonts w:ascii="Times New Roman" w:hAnsi="Times New Roman" w:cs="Times New Roman"/>
          <w:b/>
          <w:sz w:val="24"/>
          <w:szCs w:val="24"/>
        </w:rPr>
        <w:lastRenderedPageBreak/>
        <w:tab/>
        <w:t xml:space="preserve">A. </w:t>
      </w:r>
      <w:r w:rsidRPr="00664920">
        <w:rPr>
          <w:rFonts w:ascii="Times New Roman" w:hAnsi="Times New Roman" w:cs="Times New Roman"/>
          <w:sz w:val="24"/>
          <w:szCs w:val="24"/>
        </w:rPr>
        <w:t>Ghi dấu ấn của một số cá nhân tiêu biểu trong quá trình hoạt động cách mạng bên ngoài.</w:t>
      </w:r>
    </w:p>
    <w:p w:rsidR="00D402C2" w:rsidRPr="00664920" w:rsidRDefault="00D402C2" w:rsidP="00D402C2">
      <w:pPr>
        <w:tabs>
          <w:tab w:val="left" w:pos="300"/>
        </w:tabs>
        <w:ind w:rightChars="-11" w:right="-24"/>
        <w:contextualSpacing/>
        <w:jc w:val="both"/>
        <w:rPr>
          <w:rFonts w:ascii="Times New Roman" w:hAnsi="Times New Roman" w:cs="Times New Roman"/>
          <w:sz w:val="24"/>
          <w:szCs w:val="24"/>
        </w:rPr>
      </w:pPr>
      <w:r w:rsidRPr="00664920">
        <w:rPr>
          <w:rFonts w:ascii="Times New Roman" w:hAnsi="Times New Roman" w:cs="Times New Roman"/>
          <w:b/>
          <w:sz w:val="24"/>
          <w:szCs w:val="24"/>
        </w:rPr>
        <w:tab/>
        <w:t xml:space="preserve">B. </w:t>
      </w:r>
      <w:r w:rsidRPr="00664920">
        <w:rPr>
          <w:rFonts w:ascii="Times New Roman" w:hAnsi="Times New Roman" w:cs="Times New Roman"/>
          <w:sz w:val="24"/>
          <w:szCs w:val="24"/>
        </w:rPr>
        <w:t>Tạo điều kiện để xác lập con đường cứu nước, giải phóng dân tộc trong thời đại mới.</w:t>
      </w:r>
    </w:p>
    <w:p w:rsidR="00D402C2" w:rsidRPr="00664920" w:rsidRDefault="00D402C2" w:rsidP="00D402C2">
      <w:pPr>
        <w:tabs>
          <w:tab w:val="left" w:pos="300"/>
        </w:tabs>
        <w:ind w:rightChars="-11" w:right="-24"/>
        <w:contextualSpacing/>
        <w:jc w:val="both"/>
        <w:rPr>
          <w:rFonts w:ascii="Times New Roman" w:hAnsi="Times New Roman" w:cs="Times New Roman"/>
          <w:sz w:val="24"/>
          <w:szCs w:val="24"/>
        </w:rPr>
      </w:pPr>
      <w:r w:rsidRPr="00664920">
        <w:rPr>
          <w:rFonts w:ascii="Times New Roman" w:hAnsi="Times New Roman" w:cs="Times New Roman"/>
          <w:b/>
          <w:sz w:val="24"/>
          <w:szCs w:val="24"/>
        </w:rPr>
        <w:tab/>
        <w:t xml:space="preserve">C. </w:t>
      </w:r>
      <w:r w:rsidRPr="00664920">
        <w:rPr>
          <w:rFonts w:ascii="Times New Roman" w:hAnsi="Times New Roman" w:cs="Times New Roman"/>
          <w:sz w:val="24"/>
          <w:szCs w:val="24"/>
        </w:rPr>
        <w:t>Xây dựng được mối quan hệ tốt đẹp với các lực lượng tiến bộ của cách mạng thế giới.</w:t>
      </w:r>
    </w:p>
    <w:p w:rsidR="00D402C2" w:rsidRPr="00664920" w:rsidRDefault="00D402C2" w:rsidP="00D402C2">
      <w:pPr>
        <w:tabs>
          <w:tab w:val="left" w:pos="300"/>
        </w:tabs>
        <w:ind w:rightChars="-11" w:right="-24"/>
        <w:contextualSpacing/>
        <w:jc w:val="both"/>
        <w:rPr>
          <w:rFonts w:ascii="Times New Roman" w:hAnsi="Times New Roman" w:cs="Times New Roman"/>
          <w:sz w:val="24"/>
          <w:szCs w:val="24"/>
        </w:rPr>
      </w:pPr>
      <w:r w:rsidRPr="00664920">
        <w:rPr>
          <w:rFonts w:ascii="Times New Roman" w:hAnsi="Times New Roman" w:cs="Times New Roman"/>
          <w:b/>
          <w:sz w:val="24"/>
          <w:szCs w:val="24"/>
        </w:rPr>
        <w:tab/>
        <w:t xml:space="preserve">D. </w:t>
      </w:r>
      <w:r w:rsidRPr="00664920">
        <w:rPr>
          <w:rFonts w:ascii="Times New Roman" w:hAnsi="Times New Roman" w:cs="Times New Roman"/>
          <w:sz w:val="24"/>
          <w:szCs w:val="24"/>
        </w:rPr>
        <w:t>Gắn liền với nhiệm vụ kháng chiến chống đế quốc và xây dựng chế độ xã hội mới.</w:t>
      </w:r>
    </w:p>
    <w:p w:rsidR="00D402C2" w:rsidRPr="00664920"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664920">
        <w:rPr>
          <w:rFonts w:ascii="Times New Roman" w:hAnsi="Times New Roman" w:cs="Times New Roman"/>
          <w:b/>
          <w:bCs/>
          <w:sz w:val="24"/>
        </w:rPr>
        <w:t xml:space="preserve">Câu </w:t>
      </w:r>
      <w:r w:rsidRPr="00664920">
        <w:rPr>
          <w:rFonts w:ascii="Times New Roman" w:hAnsi="Times New Roman" w:cs="Times New Roman"/>
          <w:b/>
          <w:bCs/>
          <w:sz w:val="24"/>
          <w:lang w:val="en-US"/>
        </w:rPr>
        <w:t>1</w:t>
      </w:r>
      <w:r w:rsidRPr="00664920">
        <w:rPr>
          <w:rFonts w:ascii="Times New Roman" w:hAnsi="Times New Roman" w:cs="Times New Roman"/>
          <w:b/>
          <w:bCs/>
          <w:sz w:val="24"/>
        </w:rPr>
        <w:t xml:space="preserve">9. </w:t>
      </w:r>
      <w:r w:rsidRPr="00664920">
        <w:rPr>
          <w:rFonts w:ascii="Times New Roman" w:hAnsi="Times New Roman" w:cs="Times New Roman"/>
          <w:sz w:val="24"/>
        </w:rPr>
        <w:t xml:space="preserve">Trong kháng chiến chống Pháp (1946-1954) hoạt động đối ngoại của Chính phủ Việt Nam Dân chủ Cộng hòa có tác dụng nào sau đây? </w:t>
      </w:r>
    </w:p>
    <w:p w:rsidR="00D402C2" w:rsidRPr="00664920" w:rsidRDefault="00D402C2" w:rsidP="00D402C2">
      <w:pPr>
        <w:pStyle w:val="Default"/>
        <w:ind w:rightChars="-11" w:right="-24"/>
        <w:jc w:val="both"/>
        <w:rPr>
          <w:color w:val="auto"/>
        </w:rPr>
      </w:pPr>
      <w:r w:rsidRPr="00664920">
        <w:rPr>
          <w:b/>
          <w:bCs/>
          <w:color w:val="auto"/>
        </w:rPr>
        <w:t xml:space="preserve">A. </w:t>
      </w:r>
      <w:r w:rsidRPr="00664920">
        <w:rPr>
          <w:color w:val="auto"/>
        </w:rPr>
        <w:t xml:space="preserve">Góp phần củng cố, phát triển quan hệ với các nước xã hội chủ nghĩa. </w:t>
      </w:r>
    </w:p>
    <w:p w:rsidR="00D402C2" w:rsidRPr="00664920" w:rsidRDefault="00D402C2" w:rsidP="00D402C2">
      <w:pPr>
        <w:pStyle w:val="Default"/>
        <w:ind w:rightChars="-11" w:right="-24"/>
        <w:jc w:val="both"/>
        <w:rPr>
          <w:color w:val="auto"/>
        </w:rPr>
      </w:pPr>
      <w:r w:rsidRPr="00664920">
        <w:rPr>
          <w:b/>
          <w:bCs/>
          <w:color w:val="auto"/>
        </w:rPr>
        <w:t xml:space="preserve">B. </w:t>
      </w:r>
      <w:r w:rsidRPr="00664920">
        <w:rPr>
          <w:color w:val="auto"/>
        </w:rPr>
        <w:t xml:space="preserve">Đưa ngoại giao thành một mặt trận, một hướng tiến công chiến lược. </w:t>
      </w:r>
    </w:p>
    <w:p w:rsidR="00D402C2" w:rsidRPr="00664920" w:rsidRDefault="00D402C2" w:rsidP="00D402C2">
      <w:pPr>
        <w:pStyle w:val="Default"/>
        <w:ind w:rightChars="-11" w:right="-24"/>
        <w:jc w:val="both"/>
        <w:rPr>
          <w:color w:val="auto"/>
        </w:rPr>
      </w:pPr>
      <w:r w:rsidRPr="00664920">
        <w:rPr>
          <w:b/>
          <w:bCs/>
          <w:color w:val="auto"/>
        </w:rPr>
        <w:t xml:space="preserve">C. </w:t>
      </w:r>
      <w:r w:rsidRPr="00664920">
        <w:rPr>
          <w:color w:val="auto"/>
        </w:rPr>
        <w:t xml:space="preserve">Tạo cơ sở quan trọng cho hoạt động đối ngoại sau ngày đất nước thống nhất. </w:t>
      </w:r>
    </w:p>
    <w:p w:rsidR="00D402C2" w:rsidRPr="00664920" w:rsidRDefault="00D402C2" w:rsidP="00D402C2">
      <w:pPr>
        <w:ind w:rightChars="-11" w:right="-24"/>
        <w:jc w:val="both"/>
        <w:rPr>
          <w:rFonts w:ascii="Times New Roman" w:hAnsi="Times New Roman" w:cs="Times New Roman"/>
          <w:sz w:val="24"/>
          <w:szCs w:val="24"/>
        </w:rPr>
      </w:pPr>
      <w:r w:rsidRPr="00664920">
        <w:rPr>
          <w:rFonts w:ascii="Times New Roman" w:hAnsi="Times New Roman" w:cs="Times New Roman"/>
          <w:b/>
          <w:bCs/>
          <w:sz w:val="24"/>
          <w:szCs w:val="24"/>
        </w:rPr>
        <w:t xml:space="preserve">D. </w:t>
      </w:r>
      <w:r w:rsidRPr="00664920">
        <w:rPr>
          <w:rFonts w:ascii="Times New Roman" w:hAnsi="Times New Roman" w:cs="Times New Roman"/>
          <w:sz w:val="24"/>
          <w:szCs w:val="24"/>
        </w:rPr>
        <w:t>Khẳng định vị thế hợp pháp và sự công nhận của thế giới đối với Việt Nam.</w:t>
      </w:r>
    </w:p>
    <w:p w:rsidR="00D402C2" w:rsidRPr="00664920" w:rsidRDefault="00D402C2" w:rsidP="00D402C2">
      <w:pPr>
        <w:pStyle w:val="Default"/>
        <w:ind w:rightChars="-11" w:right="-24"/>
        <w:jc w:val="both"/>
        <w:rPr>
          <w:color w:val="auto"/>
        </w:rPr>
      </w:pPr>
      <w:r w:rsidRPr="00664920">
        <w:rPr>
          <w:b/>
          <w:bCs/>
          <w:color w:val="auto"/>
        </w:rPr>
        <w:t xml:space="preserve">Câu 20. </w:t>
      </w:r>
      <w:r w:rsidRPr="00664920">
        <w:rPr>
          <w:color w:val="auto"/>
        </w:rPr>
        <w:t xml:space="preserve">Thực tiễn 30 năm chiến tranh nhân dân Việt Nam (1945- 1975) cho thấy trong mối quan hệ với đấu tranh quân sự, đấu tranh ngoại giao có tính độc lập tương đối vì </w:t>
      </w:r>
    </w:p>
    <w:p w:rsidR="00D402C2" w:rsidRPr="00664920" w:rsidRDefault="00D402C2" w:rsidP="00D402C2">
      <w:pPr>
        <w:pStyle w:val="Default"/>
        <w:ind w:rightChars="-11" w:right="-24"/>
        <w:jc w:val="both"/>
        <w:rPr>
          <w:color w:val="auto"/>
        </w:rPr>
      </w:pPr>
      <w:r w:rsidRPr="00664920">
        <w:rPr>
          <w:b/>
          <w:bCs/>
          <w:color w:val="auto"/>
        </w:rPr>
        <w:t xml:space="preserve">A. </w:t>
      </w:r>
      <w:r w:rsidRPr="00664920">
        <w:rPr>
          <w:color w:val="auto"/>
        </w:rPr>
        <w:t xml:space="preserve">đấu tranh quân sự tạo cơ sở thực lực có vai trò quyết định kết thúc chiến tranh. </w:t>
      </w:r>
    </w:p>
    <w:p w:rsidR="00D402C2" w:rsidRPr="00664920" w:rsidRDefault="00D402C2" w:rsidP="00D402C2">
      <w:pPr>
        <w:pStyle w:val="Default"/>
        <w:ind w:rightChars="-11" w:right="-24"/>
        <w:jc w:val="both"/>
        <w:rPr>
          <w:color w:val="auto"/>
        </w:rPr>
      </w:pPr>
      <w:r w:rsidRPr="00664920">
        <w:rPr>
          <w:b/>
          <w:bCs/>
          <w:color w:val="auto"/>
        </w:rPr>
        <w:t xml:space="preserve">B. </w:t>
      </w:r>
      <w:r w:rsidRPr="00664920">
        <w:rPr>
          <w:color w:val="auto"/>
        </w:rPr>
        <w:t xml:space="preserve">đấu tranh ngoại giao chủ động tiến công địch và chiếm lĩnh trận địa dư luận quốc tế. </w:t>
      </w:r>
    </w:p>
    <w:p w:rsidR="00D402C2" w:rsidRPr="00664920" w:rsidRDefault="00D402C2" w:rsidP="00D402C2">
      <w:pPr>
        <w:pStyle w:val="Default"/>
        <w:ind w:rightChars="-11" w:right="-24"/>
        <w:jc w:val="both"/>
        <w:rPr>
          <w:color w:val="auto"/>
        </w:rPr>
      </w:pPr>
      <w:r w:rsidRPr="00664920">
        <w:rPr>
          <w:b/>
          <w:bCs/>
          <w:color w:val="auto"/>
        </w:rPr>
        <w:t xml:space="preserve">C. </w:t>
      </w:r>
      <w:r w:rsidRPr="00664920">
        <w:rPr>
          <w:color w:val="auto"/>
        </w:rPr>
        <w:t xml:space="preserve">kết quả của đấu tranh ngoại giao phản ánh tương quan lực lượng trên chiến trường. </w:t>
      </w:r>
    </w:p>
    <w:p w:rsidR="00D402C2" w:rsidRPr="00664920" w:rsidRDefault="00D402C2" w:rsidP="00D402C2">
      <w:pPr>
        <w:ind w:rightChars="-11" w:right="-24"/>
        <w:jc w:val="both"/>
        <w:rPr>
          <w:rFonts w:ascii="Times New Roman" w:hAnsi="Times New Roman" w:cs="Times New Roman"/>
          <w:sz w:val="24"/>
          <w:szCs w:val="24"/>
        </w:rPr>
      </w:pPr>
      <w:r w:rsidRPr="00664920">
        <w:rPr>
          <w:rFonts w:ascii="Times New Roman" w:hAnsi="Times New Roman" w:cs="Times New Roman"/>
          <w:b/>
          <w:bCs/>
          <w:sz w:val="24"/>
          <w:szCs w:val="24"/>
        </w:rPr>
        <w:t xml:space="preserve">D. </w:t>
      </w:r>
      <w:r w:rsidRPr="00664920">
        <w:rPr>
          <w:rFonts w:ascii="Times New Roman" w:hAnsi="Times New Roman" w:cs="Times New Roman"/>
          <w:sz w:val="24"/>
          <w:szCs w:val="24"/>
        </w:rPr>
        <w:t>đấu tranh ngoại giao làm xoay chuyển cục diện chiến tranh và tạo cơ sở thực lực về quân sự.</w:t>
      </w:r>
    </w:p>
    <w:p w:rsidR="00A77BC5" w:rsidRPr="00B20B71" w:rsidRDefault="00A77BC5" w:rsidP="00A77BC5">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Pr>
          <w:bCs/>
          <w:i/>
          <w:spacing w:val="-11"/>
          <w:sz w:val="26"/>
          <w:szCs w:val="26"/>
        </w:rPr>
        <w:t>(5</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Pr>
          <w:bCs/>
          <w:i/>
          <w:spacing w:val="-11"/>
          <w:sz w:val="26"/>
          <w:szCs w:val="26"/>
        </w:rPr>
        <w:t>5</w:t>
      </w:r>
      <w:r w:rsidRPr="00B20B71">
        <w:rPr>
          <w:bCs/>
          <w:i/>
          <w:spacing w:val="-11"/>
          <w:sz w:val="26"/>
          <w:szCs w:val="26"/>
        </w:rPr>
        <w:t>. Trong mỗi ý a), b), c), d) ở mỗi câu, học sinh chọn đúng hoặc sai.</w:t>
      </w:r>
    </w:p>
    <w:p w:rsidR="00D402C2" w:rsidRPr="00664920" w:rsidRDefault="00D402C2" w:rsidP="00D402C2">
      <w:pPr>
        <w:pStyle w:val="NormalWeb"/>
        <w:spacing w:before="0" w:beforeAutospacing="0" w:after="0" w:afterAutospacing="0"/>
        <w:ind w:rightChars="-11" w:right="-24"/>
        <w:rPr>
          <w:rFonts w:ascii="Times New Roman" w:hAnsi="Times New Roman" w:cs="Times New Roman"/>
          <w:sz w:val="24"/>
        </w:rPr>
      </w:pPr>
      <w:r w:rsidRPr="00664920">
        <w:rPr>
          <w:rFonts w:ascii="Times New Roman" w:hAnsi="Times New Roman" w:cs="Times New Roman"/>
          <w:b/>
          <w:bCs/>
          <w:sz w:val="24"/>
          <w:lang w:val="en-US"/>
        </w:rPr>
        <w:t>Câu 1:</w:t>
      </w:r>
      <w:r w:rsidRPr="00664920">
        <w:rPr>
          <w:rFonts w:ascii="Times New Roman" w:hAnsi="Times New Roman" w:cs="Times New Roman"/>
          <w:sz w:val="24"/>
        </w:rPr>
        <w:t xml:space="preserve"> </w:t>
      </w:r>
      <w:r w:rsidRPr="00664920">
        <w:rPr>
          <w:rFonts w:ascii="Times New Roman" w:hAnsi="Times New Roman" w:cs="Times New Roman"/>
          <w:sz w:val="24"/>
          <w:shd w:val="clear" w:color="auto" w:fill="FFFFFF"/>
        </w:rPr>
        <w:t>Cho đoạn tư liệu sau đây:</w:t>
      </w:r>
    </w:p>
    <w:p w:rsidR="00D402C2" w:rsidRPr="00664920" w:rsidRDefault="00D402C2" w:rsidP="00D402C2">
      <w:pPr>
        <w:pStyle w:val="NormalWeb"/>
        <w:spacing w:before="0" w:beforeAutospacing="0" w:after="0" w:afterAutospacing="0"/>
        <w:ind w:rightChars="-11" w:right="-24"/>
        <w:rPr>
          <w:rFonts w:ascii="Times New Roman" w:hAnsi="Times New Roman" w:cs="Times New Roman"/>
          <w:sz w:val="24"/>
        </w:rPr>
      </w:pPr>
      <w:r w:rsidRPr="00664920">
        <w:rPr>
          <w:rFonts w:ascii="Times New Roman" w:hAnsi="Times New Roman" w:cs="Times New Roman"/>
          <w:i/>
          <w:iCs/>
          <w:sz w:val="24"/>
          <w:shd w:val="clear" w:color="auto" w:fill="FFFFFF"/>
        </w:rPr>
        <w:t>“Việt Nam là thành viên tích cực, có trách nhiệm của hơn 70 tổ chức, diễn đàn quốc tế quan trọng của khu vực và thế giới, như: Liên hợp quốc (UN), Hiệp hội các quốc gia Đông Nam Á (ASEAN), Đại hội đồng Liên nghị viện Hiệp hội các quốc gia Đông Nam Á (AIPA), Đại hội đồng Liên minh nghị viện thế giới (IPU), Diễn đàn hợp tác Á – Âu (ASEM), Diễn đàn Hợp tác kinh tế châu Á – Thái Bình Dương (APEC), Tổ chức thương mại thế giới (WTO)…”. </w:t>
      </w:r>
    </w:p>
    <w:p w:rsidR="00D402C2" w:rsidRPr="00664920" w:rsidRDefault="00D402C2" w:rsidP="00D402C2">
      <w:pPr>
        <w:pStyle w:val="NormalWeb"/>
        <w:spacing w:before="0" w:beforeAutospacing="0" w:after="0" w:afterAutospacing="0"/>
        <w:ind w:rightChars="-11" w:right="-24"/>
        <w:rPr>
          <w:rFonts w:ascii="Times New Roman" w:hAnsi="Times New Roman" w:cs="Times New Roman"/>
          <w:sz w:val="24"/>
        </w:rPr>
      </w:pPr>
      <w:r w:rsidRPr="00664920">
        <w:rPr>
          <w:rFonts w:ascii="Times New Roman" w:hAnsi="Times New Roman" w:cs="Times New Roman"/>
          <w:sz w:val="24"/>
          <w:shd w:val="clear" w:color="auto" w:fill="FFFFFF"/>
        </w:rPr>
        <w:t>(Nguyễn Phú Trọng</w:t>
      </w:r>
      <w:r w:rsidRPr="00664920">
        <w:rPr>
          <w:rFonts w:ascii="Times New Roman" w:hAnsi="Times New Roman" w:cs="Times New Roman"/>
          <w:i/>
          <w:iCs/>
          <w:sz w:val="24"/>
          <w:shd w:val="clear" w:color="auto" w:fill="FFFFFF"/>
        </w:rPr>
        <w:t xml:space="preserve">, Xây dựng và phát triển nền đối ngoại, ngoại giao Việt Nam toàn diện, hiện đại, mang đậm bản sắc “cây tre Việt Nam”, </w:t>
      </w:r>
      <w:r w:rsidRPr="00664920">
        <w:rPr>
          <w:rFonts w:ascii="Times New Roman" w:hAnsi="Times New Roman" w:cs="Times New Roman"/>
          <w:sz w:val="24"/>
          <w:shd w:val="clear" w:color="auto" w:fill="FFFFFF"/>
        </w:rPr>
        <w:t>NXB Chính trị Quốc gia Sự Thật, 2024, tr.33).</w:t>
      </w:r>
    </w:p>
    <w:p w:rsidR="00D402C2" w:rsidRPr="00664920" w:rsidRDefault="00D402C2" w:rsidP="00D402C2">
      <w:pPr>
        <w:pStyle w:val="NormalWeb"/>
        <w:spacing w:before="0" w:beforeAutospacing="0" w:after="0" w:afterAutospacing="0"/>
        <w:ind w:rightChars="-11" w:right="-24"/>
        <w:rPr>
          <w:rFonts w:ascii="Times New Roman" w:hAnsi="Times New Roman" w:cs="Times New Roman"/>
          <w:sz w:val="24"/>
        </w:rPr>
      </w:pPr>
      <w:r w:rsidRPr="00664920">
        <w:rPr>
          <w:rFonts w:ascii="Times New Roman" w:hAnsi="Times New Roman" w:cs="Times New Roman"/>
          <w:sz w:val="24"/>
          <w:shd w:val="clear" w:color="auto" w:fill="FFFFFF"/>
        </w:rPr>
        <w:t>a) Đoạn tư liệu trên đề cập đến những thành tựu Việt Nam đạt được trong lĩnh vực đối ngoại.</w:t>
      </w:r>
    </w:p>
    <w:p w:rsidR="00D402C2" w:rsidRPr="00664920" w:rsidRDefault="00D402C2" w:rsidP="00D402C2">
      <w:pPr>
        <w:pStyle w:val="NormalWeb"/>
        <w:spacing w:before="0" w:beforeAutospacing="0" w:after="0" w:afterAutospacing="0"/>
        <w:ind w:rightChars="-11" w:right="-24"/>
        <w:rPr>
          <w:rFonts w:ascii="Times New Roman" w:hAnsi="Times New Roman" w:cs="Times New Roman"/>
          <w:sz w:val="24"/>
        </w:rPr>
      </w:pPr>
      <w:r w:rsidRPr="00664920">
        <w:rPr>
          <w:rFonts w:ascii="Times New Roman" w:hAnsi="Times New Roman" w:cs="Times New Roman"/>
          <w:sz w:val="24"/>
          <w:shd w:val="clear" w:color="auto" w:fill="FFFFFF"/>
        </w:rPr>
        <w:t>b) Việt Nam gia nhập Liên hợp quốc là bước đầu của quá trình hội nhập khu vực và quốc tế.</w:t>
      </w:r>
    </w:p>
    <w:p w:rsidR="00D402C2" w:rsidRPr="00664920" w:rsidRDefault="00D402C2" w:rsidP="00D402C2">
      <w:pPr>
        <w:pStyle w:val="NormalWeb"/>
        <w:spacing w:before="0" w:beforeAutospacing="0" w:after="0" w:afterAutospacing="0"/>
        <w:ind w:rightChars="-11" w:right="-24"/>
        <w:rPr>
          <w:rFonts w:ascii="Times New Roman" w:hAnsi="Times New Roman" w:cs="Times New Roman"/>
          <w:sz w:val="24"/>
        </w:rPr>
      </w:pPr>
      <w:r w:rsidRPr="00664920">
        <w:rPr>
          <w:rFonts w:ascii="Times New Roman" w:hAnsi="Times New Roman" w:cs="Times New Roman"/>
          <w:sz w:val="24"/>
          <w:shd w:val="clear" w:color="auto" w:fill="FFFFFF"/>
        </w:rPr>
        <w:t>c) Hoạt động đối ngoại và quá trình hội nhập kinh tế quốc tế của Việt Nam là nhân tố quyết định đưa đến thắng lợi của công cuộc Đổi mới đất nước (từ năm 1986 đến nay).</w:t>
      </w:r>
    </w:p>
    <w:p w:rsidR="00D402C2" w:rsidRPr="00664920" w:rsidRDefault="00D402C2" w:rsidP="00D402C2">
      <w:pPr>
        <w:pStyle w:val="NormalWeb"/>
        <w:spacing w:before="0" w:beforeAutospacing="0" w:after="0" w:afterAutospacing="0"/>
        <w:ind w:rightChars="-11" w:right="-24"/>
        <w:rPr>
          <w:rFonts w:ascii="Times New Roman" w:hAnsi="Times New Roman" w:cs="Times New Roman"/>
          <w:sz w:val="24"/>
        </w:rPr>
      </w:pPr>
      <w:r w:rsidRPr="00664920">
        <w:rPr>
          <w:rFonts w:ascii="Times New Roman" w:hAnsi="Times New Roman" w:cs="Times New Roman"/>
          <w:sz w:val="24"/>
          <w:shd w:val="clear" w:color="auto" w:fill="FFFFFF"/>
        </w:rPr>
        <w:t>d) Với việc Việt Nam là thành viên của hơn 70 tổ chức, diễn đàn quốc tế của khu vực và thế giới góp phần huy động các nguồn lực bên ngoài đẩy mạnh công nghiệp hoá, hiện đại hoá.</w:t>
      </w:r>
    </w:p>
    <w:p w:rsidR="00D402C2" w:rsidRPr="00664920"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664920">
        <w:rPr>
          <w:rFonts w:ascii="Times New Roman" w:hAnsi="Times New Roman" w:cs="Times New Roman"/>
          <w:b/>
          <w:bCs/>
          <w:sz w:val="24"/>
          <w:lang w:val="en-US"/>
        </w:rPr>
        <w:lastRenderedPageBreak/>
        <w:t>Câu 2:</w:t>
      </w:r>
      <w:r w:rsidRPr="00664920">
        <w:rPr>
          <w:rFonts w:ascii="Times New Roman" w:hAnsi="Times New Roman" w:cs="Times New Roman"/>
          <w:sz w:val="24"/>
        </w:rPr>
        <w:t xml:space="preserve"> Cho đoạn tư liệu sau đây:</w:t>
      </w:r>
    </w:p>
    <w:p w:rsidR="00D402C2" w:rsidRPr="00664920"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664920">
        <w:rPr>
          <w:rFonts w:ascii="Times New Roman" w:hAnsi="Times New Roman" w:cs="Times New Roman"/>
          <w:i/>
          <w:iCs/>
          <w:sz w:val="24"/>
        </w:rPr>
        <w:t>“Trả lời phỏng vấn của một nhà báo Thụy Điển vào ngày 26-11-1953, Chủ tịch Hồ Chí Minh khẳng định: “nếu Chính phủ Pháp đã rút được bài học trong cuộc chiến tranh mấy năm nay, muốn đi đến đình chiến ở Việt Nam bằng cách thương lượng và giải quyết vấn đề Việt Nam theo lối hòa bình thì nhân dân và Chính phủ Việt Nam Dân chủ Cộng hòa sẵn sàng tiếp ý muốn đó”; “Cơ sở của việc đình chiến ở Việt Nam là Chính phủ Pháp thật thà tôn trọng nền độc lập thật sự của nước Việt Nam”.</w:t>
      </w:r>
    </w:p>
    <w:p w:rsidR="00D402C2" w:rsidRPr="00664920"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664920">
        <w:rPr>
          <w:rFonts w:ascii="Times New Roman" w:hAnsi="Times New Roman" w:cs="Times New Roman"/>
          <w:sz w:val="24"/>
        </w:rPr>
        <w:t>(</w:t>
      </w:r>
      <w:hyperlink r:id="rId6" w:history="1">
        <w:r w:rsidRPr="00664920">
          <w:rPr>
            <w:rStyle w:val="Hyperlink"/>
            <w:rFonts w:ascii="Times New Roman" w:hAnsi="Times New Roman" w:cs="Times New Roman"/>
            <w:sz w:val="24"/>
          </w:rPr>
          <w:t>https://tapchicongsan.org.vn/tin-tieu-diem/-/asset_publisher/s5L7xhQiJeKe/content/hiep-dinh-gio-ne-vo-nam-1954-moc-son-lich-su-cua-nen-ngoai-giao-viet-nam</w:t>
        </w:r>
      </w:hyperlink>
      <w:r w:rsidRPr="00664920">
        <w:rPr>
          <w:rFonts w:ascii="Times New Roman" w:hAnsi="Times New Roman" w:cs="Times New Roman"/>
          <w:sz w:val="24"/>
        </w:rPr>
        <w:t>).</w:t>
      </w:r>
    </w:p>
    <w:p w:rsidR="00D402C2" w:rsidRPr="00664920"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664920">
        <w:rPr>
          <w:rFonts w:ascii="Times New Roman" w:hAnsi="Times New Roman" w:cs="Times New Roman"/>
          <w:b/>
          <w:bCs/>
          <w:sz w:val="24"/>
        </w:rPr>
        <w:t>a)</w:t>
      </w:r>
      <w:r w:rsidRPr="00664920">
        <w:rPr>
          <w:rFonts w:ascii="Times New Roman" w:hAnsi="Times New Roman" w:cs="Times New Roman"/>
          <w:sz w:val="24"/>
        </w:rPr>
        <w:t xml:space="preserve"> Tư liệu phản ánh về thiện chí hòa bình của Việt Nam trong việc giải quyết mối quan hệ với thực dân Pháp.</w:t>
      </w:r>
    </w:p>
    <w:p w:rsidR="00D402C2" w:rsidRPr="00664920"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664920">
        <w:rPr>
          <w:rFonts w:ascii="Times New Roman" w:hAnsi="Times New Roman" w:cs="Times New Roman"/>
          <w:b/>
          <w:bCs/>
          <w:sz w:val="24"/>
        </w:rPr>
        <w:t>b)</w:t>
      </w:r>
      <w:r w:rsidRPr="00664920">
        <w:rPr>
          <w:rFonts w:ascii="Times New Roman" w:hAnsi="Times New Roman" w:cs="Times New Roman"/>
          <w:sz w:val="24"/>
        </w:rPr>
        <w:t xml:space="preserve"> Đấu tranh ngoại giao và quân sự có mối quan hệ mật thiết với nhau và cùng dẫn tới thắng lợi của kháng chiến.</w:t>
      </w:r>
    </w:p>
    <w:p w:rsidR="00D402C2" w:rsidRPr="00664920"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664920">
        <w:rPr>
          <w:rFonts w:ascii="Times New Roman" w:hAnsi="Times New Roman" w:cs="Times New Roman"/>
          <w:b/>
          <w:bCs/>
          <w:sz w:val="24"/>
        </w:rPr>
        <w:t>c)</w:t>
      </w:r>
      <w:r w:rsidRPr="00664920">
        <w:rPr>
          <w:rFonts w:ascii="Times New Roman" w:hAnsi="Times New Roman" w:cs="Times New Roman"/>
          <w:sz w:val="24"/>
        </w:rPr>
        <w:t xml:space="preserve"> Để có hòa bình thực sự, nhân dân Việt Nam đã phải tiến hành cuộc chiến tranh cách mạng lâu dài và gian khổ.</w:t>
      </w:r>
    </w:p>
    <w:p w:rsidR="00D402C2" w:rsidRPr="00664920" w:rsidRDefault="00D402C2" w:rsidP="00D402C2">
      <w:pPr>
        <w:pStyle w:val="NormalWeb"/>
        <w:spacing w:before="0" w:beforeAutospacing="0" w:after="0" w:afterAutospacing="0"/>
        <w:ind w:rightChars="-11" w:right="-24"/>
        <w:jc w:val="both"/>
        <w:rPr>
          <w:rFonts w:ascii="Times New Roman" w:hAnsi="Times New Roman" w:cs="Times New Roman"/>
          <w:sz w:val="24"/>
        </w:rPr>
      </w:pPr>
      <w:r w:rsidRPr="00664920">
        <w:rPr>
          <w:rFonts w:ascii="Times New Roman" w:hAnsi="Times New Roman" w:cs="Times New Roman"/>
          <w:b/>
          <w:bCs/>
          <w:sz w:val="24"/>
        </w:rPr>
        <w:t>d)</w:t>
      </w:r>
      <w:r w:rsidRPr="00664920">
        <w:rPr>
          <w:rFonts w:ascii="Times New Roman" w:hAnsi="Times New Roman" w:cs="Times New Roman"/>
          <w:sz w:val="24"/>
        </w:rPr>
        <w:t xml:space="preserve"> Cơ sở để đi tới việc chấm dứt chiến tranh là thiện chí của các bên tham chiến và việc tôn trọng các quyền dân tộc cơ bản của Pháp và Việt Nam.</w:t>
      </w:r>
    </w:p>
    <w:p w:rsidR="00D402C2" w:rsidRPr="00664920" w:rsidRDefault="00D402C2" w:rsidP="00D402C2">
      <w:pPr>
        <w:ind w:rightChars="-11" w:right="-24"/>
        <w:jc w:val="both"/>
        <w:rPr>
          <w:rFonts w:ascii="Times New Roman" w:eastAsia="Times New Roman" w:hAnsi="Times New Roman" w:cs="Times New Roman"/>
          <w:sz w:val="24"/>
          <w:szCs w:val="24"/>
          <w:lang w:val="en"/>
        </w:rPr>
      </w:pPr>
      <w:r w:rsidRPr="00664920">
        <w:rPr>
          <w:rFonts w:ascii="Times New Roman" w:eastAsia="Times New Roman" w:hAnsi="Times New Roman" w:cs="Times New Roman"/>
          <w:b/>
          <w:sz w:val="24"/>
          <w:szCs w:val="24"/>
          <w:lang w:val="en"/>
        </w:rPr>
        <w:t>Câu 3.</w:t>
      </w:r>
      <w:r w:rsidRPr="00664920">
        <w:rPr>
          <w:rFonts w:ascii="Times New Roman" w:eastAsia="Times New Roman" w:hAnsi="Times New Roman" w:cs="Times New Roman"/>
          <w:sz w:val="24"/>
          <w:szCs w:val="24"/>
          <w:lang w:val="en"/>
        </w:rPr>
        <w:t xml:space="preserve"> Cho đoạn tư liệu sau đây:</w:t>
      </w:r>
    </w:p>
    <w:p w:rsidR="00D402C2" w:rsidRPr="00664920" w:rsidRDefault="00D402C2" w:rsidP="00D402C2">
      <w:pPr>
        <w:ind w:rightChars="-11" w:right="-24"/>
        <w:jc w:val="both"/>
        <w:rPr>
          <w:rFonts w:ascii="Times New Roman" w:eastAsia="Times New Roman" w:hAnsi="Times New Roman" w:cs="Times New Roman"/>
          <w:i/>
          <w:sz w:val="24"/>
          <w:szCs w:val="24"/>
          <w:lang w:val="en"/>
        </w:rPr>
      </w:pPr>
      <w:r w:rsidRPr="00664920">
        <w:rPr>
          <w:rFonts w:ascii="Times New Roman" w:eastAsia="Times New Roman" w:hAnsi="Times New Roman" w:cs="Times New Roman"/>
          <w:i/>
          <w:sz w:val="24"/>
          <w:szCs w:val="24"/>
          <w:lang w:val="en"/>
        </w:rPr>
        <w:t>“Đường lối đối ngoại độc lập tự chủ và đoàn kết quốc tế đã hình thành ngay từ khi thành lập nước Việt Nam mới. Đảng ta không khoanh tay thụ động chịu nhận những quyết định áp đặt của các nước lớn mà chủ động đưa đất nước ta vượt qua những quyết định đó. Tuyên ngôn độc lập ngày 2–9–1945 đã làm phá sản một bước những dự định và dàn xếp của các nước lớn tại hội nghị Potsdam. Ta buộc Pháp phải kí Hiệp định Sơ bộ 6 – 3 - 1946, điều chỉnh nhiều điểm quan trọng của Hiệp ước Hoa - Pháp 28-2-1946, bỏ những thỏa thuận nhượng những lợi ích của nước ta cho Tường, buộc chúng chấp nhận những điều kiện của ta mới được đưa quân ra miền Bắc [...]. Mặt khác, từ năm 1947, Chủ tịch Hồ Chí Minh đã tuyên bố: Việt Nam muốn “làm bạn với tất cả mọi nước dân chủ và không gây thù oán với một ai”.</w:t>
      </w:r>
    </w:p>
    <w:p w:rsidR="00D402C2" w:rsidRPr="00664920" w:rsidRDefault="00D402C2" w:rsidP="00D402C2">
      <w:pPr>
        <w:ind w:rightChars="-11" w:right="-24"/>
        <w:jc w:val="both"/>
        <w:rPr>
          <w:rFonts w:ascii="Times New Roman" w:eastAsia="Times New Roman" w:hAnsi="Times New Roman" w:cs="Times New Roman"/>
          <w:sz w:val="24"/>
          <w:szCs w:val="24"/>
          <w:lang w:val="en"/>
        </w:rPr>
      </w:pPr>
      <w:r w:rsidRPr="00664920">
        <w:rPr>
          <w:rFonts w:ascii="Times New Roman" w:eastAsia="Times New Roman" w:hAnsi="Times New Roman" w:cs="Times New Roman"/>
          <w:sz w:val="24"/>
          <w:szCs w:val="24"/>
          <w:lang w:val="en"/>
        </w:rPr>
        <w:t xml:space="preserve">(Dương Văn Quảng (Chủ biên), </w:t>
      </w:r>
      <w:r w:rsidRPr="00664920">
        <w:rPr>
          <w:rFonts w:ascii="Times New Roman" w:eastAsia="Times New Roman" w:hAnsi="Times New Roman" w:cs="Times New Roman"/>
          <w:i/>
          <w:iCs/>
          <w:sz w:val="24"/>
          <w:szCs w:val="24"/>
          <w:lang w:val="en"/>
        </w:rPr>
        <w:t>Việt Nam trọng tiến trình hội nhập và phát triển</w:t>
      </w:r>
      <w:r w:rsidRPr="00664920">
        <w:rPr>
          <w:rFonts w:ascii="Times New Roman" w:eastAsia="Times New Roman" w:hAnsi="Times New Roman" w:cs="Times New Roman"/>
          <w:sz w:val="24"/>
          <w:szCs w:val="24"/>
          <w:lang w:val="en"/>
        </w:rPr>
        <w:t>, Tạp chí nghiên cứu quốc tế 2000 - 2009, Lưu hành nội bộ, tr.57)</w:t>
      </w:r>
    </w:p>
    <w:p w:rsidR="00D402C2" w:rsidRPr="00664920" w:rsidRDefault="00D402C2" w:rsidP="00D402C2">
      <w:pPr>
        <w:ind w:rightChars="-11" w:right="-24"/>
        <w:jc w:val="both"/>
        <w:rPr>
          <w:rFonts w:ascii="Times New Roman" w:eastAsia="Times New Roman" w:hAnsi="Times New Roman" w:cs="Times New Roman"/>
          <w:sz w:val="24"/>
          <w:szCs w:val="24"/>
          <w:lang w:val="en"/>
        </w:rPr>
      </w:pPr>
      <w:r w:rsidRPr="00664920">
        <w:rPr>
          <w:rFonts w:ascii="Times New Roman" w:eastAsia="Times New Roman" w:hAnsi="Times New Roman" w:cs="Times New Roman"/>
          <w:b/>
          <w:sz w:val="24"/>
          <w:szCs w:val="24"/>
          <w:lang w:val="en"/>
        </w:rPr>
        <w:t xml:space="preserve">a) </w:t>
      </w:r>
      <w:r w:rsidRPr="00664920">
        <w:rPr>
          <w:rFonts w:ascii="Times New Roman" w:eastAsia="Times New Roman" w:hAnsi="Times New Roman" w:cs="Times New Roman"/>
          <w:sz w:val="24"/>
          <w:szCs w:val="24"/>
          <w:lang w:val="en"/>
        </w:rPr>
        <w:t>Hiệp định Sơ bộ (1946) thể hiện chính sách ngoại giao nhân nhượng có điều kiện của Việt Nam với Pháp, giúp lực lượng cách mạng tránh phải đối đầu cùng lúc với nhiều kẻ thù.</w:t>
      </w:r>
    </w:p>
    <w:p w:rsidR="00D402C2" w:rsidRPr="00664920" w:rsidRDefault="00D402C2" w:rsidP="00D402C2">
      <w:pPr>
        <w:ind w:rightChars="-11" w:right="-24"/>
        <w:jc w:val="both"/>
        <w:rPr>
          <w:rFonts w:ascii="Times New Roman" w:eastAsia="Times New Roman" w:hAnsi="Times New Roman" w:cs="Times New Roman"/>
          <w:sz w:val="24"/>
          <w:szCs w:val="24"/>
          <w:lang w:val="en"/>
        </w:rPr>
      </w:pPr>
      <w:r w:rsidRPr="00664920">
        <w:rPr>
          <w:rFonts w:ascii="Times New Roman" w:eastAsia="Times New Roman" w:hAnsi="Times New Roman" w:cs="Times New Roman"/>
          <w:b/>
          <w:sz w:val="24"/>
          <w:szCs w:val="24"/>
          <w:lang w:val="en"/>
        </w:rPr>
        <w:t>b)</w:t>
      </w:r>
      <w:r w:rsidRPr="00664920">
        <w:rPr>
          <w:rFonts w:ascii="Times New Roman" w:eastAsia="Times New Roman" w:hAnsi="Times New Roman" w:cs="Times New Roman"/>
          <w:sz w:val="24"/>
          <w:szCs w:val="24"/>
          <w:lang w:val="en"/>
        </w:rPr>
        <w:t xml:space="preserve"> Hiệp định Sơ bộ (1946) và Hiệp định Giơ-ne-vơ (1954) thể hiện thiện chí của Việt Nam trong giải quyết xung đột với Pháp sau khi đã giành được thắng lợi quyết định về quân sự.</w:t>
      </w:r>
    </w:p>
    <w:p w:rsidR="00D402C2" w:rsidRPr="00664920" w:rsidRDefault="00D402C2" w:rsidP="00D402C2">
      <w:pPr>
        <w:ind w:rightChars="-11" w:right="-24"/>
        <w:jc w:val="both"/>
        <w:rPr>
          <w:rFonts w:ascii="Times New Roman" w:eastAsia="Times New Roman" w:hAnsi="Times New Roman" w:cs="Times New Roman"/>
          <w:sz w:val="24"/>
          <w:szCs w:val="24"/>
          <w:lang w:val="en"/>
        </w:rPr>
      </w:pPr>
      <w:r w:rsidRPr="00664920">
        <w:rPr>
          <w:rFonts w:ascii="Times New Roman" w:eastAsia="Times New Roman" w:hAnsi="Times New Roman" w:cs="Times New Roman"/>
          <w:b/>
          <w:sz w:val="24"/>
          <w:szCs w:val="24"/>
          <w:lang w:val="en"/>
        </w:rPr>
        <w:t>c)</w:t>
      </w:r>
      <w:r w:rsidRPr="00664920">
        <w:rPr>
          <w:rFonts w:ascii="Times New Roman" w:eastAsia="Times New Roman" w:hAnsi="Times New Roman" w:cs="Times New Roman"/>
          <w:sz w:val="24"/>
          <w:szCs w:val="24"/>
          <w:lang w:val="en"/>
        </w:rPr>
        <w:t xml:space="preserve"> Đường lối đối ngoại độc lập tự chủ và đoàn kết quốc tế được Chính phủ Việt Nam đề ra ngay khi cách mạng tháng Tám năm 1945 đang diễn ra.</w:t>
      </w:r>
    </w:p>
    <w:p w:rsidR="00D402C2" w:rsidRPr="00664920" w:rsidRDefault="00D402C2" w:rsidP="00D402C2">
      <w:pPr>
        <w:ind w:rightChars="-11" w:right="-24"/>
        <w:jc w:val="both"/>
        <w:rPr>
          <w:rFonts w:ascii="Times New Roman" w:eastAsia="Times New Roman" w:hAnsi="Times New Roman" w:cs="Times New Roman"/>
          <w:sz w:val="24"/>
          <w:szCs w:val="24"/>
          <w:lang w:val="en"/>
        </w:rPr>
      </w:pPr>
      <w:r w:rsidRPr="00664920">
        <w:rPr>
          <w:rFonts w:ascii="Times New Roman" w:eastAsia="Times New Roman" w:hAnsi="Times New Roman" w:cs="Times New Roman"/>
          <w:b/>
          <w:sz w:val="24"/>
          <w:szCs w:val="24"/>
          <w:lang w:val="en"/>
        </w:rPr>
        <w:lastRenderedPageBreak/>
        <w:t>d)</w:t>
      </w:r>
      <w:r w:rsidRPr="00664920">
        <w:rPr>
          <w:rFonts w:ascii="Times New Roman" w:eastAsia="Times New Roman" w:hAnsi="Times New Roman" w:cs="Times New Roman"/>
          <w:sz w:val="24"/>
          <w:szCs w:val="24"/>
          <w:lang w:val="en"/>
        </w:rPr>
        <w:t xml:space="preserve"> Tuyên ngôn Độc lập của Chủ tịch Hồ Chí Minh (2-9-1945) là bức thông điệp ngoại giao quan trọng đầu tiên của Việt Nam gửi tới thế giới, góp phần làm phá sản âm mưu tái xâm lược Việt Nam của thực dân Pháp.</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lang w:eastAsia="ja-JP"/>
        </w:rPr>
      </w:pPr>
      <w:r w:rsidRPr="00664920">
        <w:rPr>
          <w:rFonts w:ascii="Times New Roman" w:hAnsi="Times New Roman" w:cs="Times New Roman"/>
          <w:b/>
          <w:bCs/>
          <w:sz w:val="24"/>
          <w:szCs w:val="24"/>
        </w:rPr>
        <w:t>Câu 4:</w:t>
      </w:r>
      <w:r w:rsidRPr="00664920">
        <w:rPr>
          <w:rFonts w:ascii="Times New Roman" w:eastAsia="Times New Roman" w:hAnsi="Times New Roman" w:cs="Times New Roman"/>
          <w:b/>
          <w:bCs/>
          <w:sz w:val="24"/>
          <w:szCs w:val="24"/>
          <w:lang w:val="vi-VN" w:eastAsia="ja-JP"/>
        </w:rPr>
        <w:t xml:space="preserve"> </w:t>
      </w:r>
      <w:r w:rsidRPr="00664920">
        <w:rPr>
          <w:rFonts w:ascii="Times New Roman" w:eastAsia="Times New Roman" w:hAnsi="Times New Roman" w:cs="Times New Roman"/>
          <w:sz w:val="24"/>
          <w:szCs w:val="24"/>
          <w:lang w:eastAsia="ja-JP"/>
        </w:rPr>
        <w:t>Cho đoạn tư liệu sau đây:</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i/>
          <w:iCs/>
          <w:sz w:val="24"/>
          <w:szCs w:val="24"/>
          <w:lang w:eastAsia="ja-JP"/>
        </w:rPr>
      </w:pPr>
      <w:r w:rsidRPr="00664920">
        <w:rPr>
          <w:rFonts w:ascii="Times New Roman" w:eastAsia="Times New Roman" w:hAnsi="Times New Roman" w:cs="Times New Roman"/>
          <w:i/>
          <w:iCs/>
          <w:sz w:val="24"/>
          <w:szCs w:val="24"/>
          <w:lang w:eastAsia="ja-JP"/>
        </w:rPr>
        <w:t>“Trong khoảng thời gian giữa hai kỳ đại hội của Đảng Cộng sản Việt Nam (từ Đại hội VI tháng 12 năm 1986 đến Đại hội VII tháng 7 năm 1991), đường lối đối ngoại rộng mở, đa phương hóa, đa dạng hóa dần dần hình thành. Nhất là sau khi quân đội Việt Nam rút toàn bộ khỏi Campuchia (tháng 9 năm 1989) thì những vướng mắc trong quan hệ với các nước ASEAN, Trung Quốc, Hoa Kỳ, EU... dần dần được tháo gỡ. Tại Đại hội Đảng lần thứ VII, Đáng Cộng sản Việt Nam trịnh trọng tuyên bố: “Việt Nam muốn là bạn của tất cả các nước trong cộng đồng thế giới, phấn đấu vì hòa bình, độc lập và phát triển”. Đây chính là lần thứ ba Việt Nam hội nhập quốc tế trong điều kiện chiến tranh lạnh đã kết thúc, trật tự hai cực không còn”.</w:t>
      </w:r>
    </w:p>
    <w:p w:rsidR="00D402C2" w:rsidRPr="00664920" w:rsidRDefault="00D402C2" w:rsidP="00D402C2">
      <w:pPr>
        <w:widowControl w:val="0"/>
        <w:tabs>
          <w:tab w:val="left" w:pos="284"/>
          <w:tab w:val="left" w:pos="2835"/>
          <w:tab w:val="left" w:pos="5387"/>
          <w:tab w:val="left" w:pos="7938"/>
        </w:tabs>
        <w:ind w:rightChars="-11" w:right="-24"/>
        <w:jc w:val="right"/>
        <w:rPr>
          <w:rFonts w:ascii="Times New Roman" w:eastAsia="Times New Roman" w:hAnsi="Times New Roman" w:cs="Times New Roman"/>
          <w:sz w:val="24"/>
          <w:szCs w:val="24"/>
          <w:lang w:eastAsia="ja-JP"/>
        </w:rPr>
      </w:pPr>
      <w:r w:rsidRPr="00664920">
        <w:rPr>
          <w:rFonts w:ascii="Times New Roman" w:eastAsia="Times New Roman" w:hAnsi="Times New Roman" w:cs="Times New Roman"/>
          <w:sz w:val="24"/>
          <w:szCs w:val="24"/>
          <w:lang w:eastAsia="ja-JP"/>
        </w:rPr>
        <w:t>(Vũ Dương Ninh, Cách mạng Việt Nam trên bàn cờ quốc tế - Lịch sử và vấn đề, NXB Chính trị Quốc gia Sự thật, Hà Nội, 2017, tr.322)</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lang w:eastAsia="ja-JP"/>
        </w:rPr>
      </w:pPr>
      <w:r w:rsidRPr="00664920">
        <w:rPr>
          <w:rFonts w:ascii="Times New Roman" w:eastAsia="Times New Roman" w:hAnsi="Times New Roman" w:cs="Times New Roman"/>
          <w:b/>
          <w:bCs/>
          <w:sz w:val="24"/>
          <w:szCs w:val="24"/>
          <w:lang w:eastAsia="ja-JP"/>
        </w:rPr>
        <w:tab/>
        <w:t xml:space="preserve">a) </w:t>
      </w:r>
      <w:r w:rsidRPr="00664920">
        <w:rPr>
          <w:rFonts w:ascii="Times New Roman" w:eastAsia="Times New Roman" w:hAnsi="Times New Roman" w:cs="Times New Roman"/>
          <w:sz w:val="24"/>
          <w:szCs w:val="24"/>
          <w:lang w:eastAsia="ja-JP"/>
        </w:rPr>
        <w:t>Việt Nam đề ra chủ trương “muốn là bạn của tất cả các nước trong cộng đồng thể giới” trong bối cảnh Trật tự hai cực I-an-ta sụp đổ hoàn toàn.</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lang w:eastAsia="ja-JP"/>
        </w:rPr>
      </w:pPr>
      <w:r w:rsidRPr="00664920">
        <w:rPr>
          <w:rFonts w:ascii="Times New Roman" w:eastAsia="Times New Roman" w:hAnsi="Times New Roman" w:cs="Times New Roman"/>
          <w:b/>
          <w:bCs/>
          <w:sz w:val="24"/>
          <w:szCs w:val="24"/>
          <w:lang w:eastAsia="ja-JP"/>
        </w:rPr>
        <w:tab/>
        <w:t xml:space="preserve">b) </w:t>
      </w:r>
      <w:r w:rsidRPr="00664920">
        <w:rPr>
          <w:rFonts w:ascii="Times New Roman" w:eastAsia="Times New Roman" w:hAnsi="Times New Roman" w:cs="Times New Roman"/>
          <w:sz w:val="24"/>
          <w:szCs w:val="24"/>
          <w:lang w:eastAsia="ja-JP"/>
        </w:rPr>
        <w:t>Nguyên tắc hòa bình, hữu nghị, bình đẳng và hợp tác trong chủ trương đối ngoại của Việt Nam được bắt đầu đề ra từ Đại hội lần thứ VI của Đảng.</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lang w:eastAsia="ja-JP"/>
        </w:rPr>
      </w:pPr>
      <w:r w:rsidRPr="00664920">
        <w:rPr>
          <w:rFonts w:ascii="Times New Roman" w:eastAsia="Times New Roman" w:hAnsi="Times New Roman" w:cs="Times New Roman"/>
          <w:b/>
          <w:bCs/>
          <w:sz w:val="24"/>
          <w:szCs w:val="24"/>
          <w:lang w:eastAsia="ja-JP"/>
        </w:rPr>
        <w:tab/>
        <w:t xml:space="preserve">c) </w:t>
      </w:r>
      <w:r w:rsidRPr="00664920">
        <w:rPr>
          <w:rFonts w:ascii="Times New Roman" w:eastAsia="Times New Roman" w:hAnsi="Times New Roman" w:cs="Times New Roman"/>
          <w:sz w:val="24"/>
          <w:szCs w:val="24"/>
          <w:lang w:eastAsia="ja-JP"/>
        </w:rPr>
        <w:t>Việc quân đội Việt Nam rút khỏi Campuchia là một bước quan trọng trong việc giải quyết các vướng mắc trong quan hệ đối ngoại.</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lang w:eastAsia="ja-JP"/>
        </w:rPr>
      </w:pPr>
      <w:r w:rsidRPr="00664920">
        <w:rPr>
          <w:rFonts w:ascii="Times New Roman" w:eastAsia="Times New Roman" w:hAnsi="Times New Roman" w:cs="Times New Roman"/>
          <w:b/>
          <w:bCs/>
          <w:sz w:val="24"/>
          <w:szCs w:val="24"/>
          <w:lang w:eastAsia="ja-JP"/>
        </w:rPr>
        <w:tab/>
        <w:t xml:space="preserve">d) </w:t>
      </w:r>
      <w:r w:rsidRPr="00664920">
        <w:rPr>
          <w:rFonts w:ascii="Times New Roman" w:eastAsia="Times New Roman" w:hAnsi="Times New Roman" w:cs="Times New Roman"/>
          <w:sz w:val="24"/>
          <w:szCs w:val="24"/>
          <w:lang w:eastAsia="ja-JP"/>
        </w:rPr>
        <w:t>Việc gia nhập ASEAN là cơ sở để Việt Nam bình thường hóa quan hệ với Mỹ, Trung Quốc và EU, thúc đẩy nhanh chóng quá trình hội nhập quốc tế của Việt Nam.</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Câu 5:</w:t>
      </w:r>
      <w:r w:rsidRPr="00664920">
        <w:rPr>
          <w:rFonts w:ascii="Times New Roman" w:eastAsia="Times New Roman" w:hAnsi="Times New Roman" w:cs="Times New Roman"/>
          <w:b/>
          <w:bCs/>
          <w:sz w:val="24"/>
          <w:szCs w:val="24"/>
          <w:lang w:val="vi-VN"/>
        </w:rPr>
        <w:t xml:space="preserve"> </w:t>
      </w:r>
      <w:r w:rsidRPr="00664920">
        <w:rPr>
          <w:rFonts w:ascii="Times New Roman" w:eastAsia="Times New Roman" w:hAnsi="Times New Roman" w:cs="Times New Roman"/>
          <w:sz w:val="24"/>
          <w:szCs w:val="24"/>
        </w:rPr>
        <w:t>Cho đoạn tư liệu sau:</w:t>
      </w:r>
    </w:p>
    <w:p w:rsidR="00D402C2" w:rsidRPr="00664920" w:rsidRDefault="00D402C2" w:rsidP="00D402C2">
      <w:pPr>
        <w:ind w:rightChars="-11" w:right="-24"/>
        <w:rPr>
          <w:rFonts w:ascii="Times New Roman" w:hAnsi="Times New Roman" w:cs="Times New Roman"/>
          <w:sz w:val="24"/>
          <w:szCs w:val="24"/>
        </w:rPr>
      </w:pPr>
      <w:r w:rsidRPr="00664920">
        <w:rPr>
          <w:rFonts w:ascii="Times New Roman" w:eastAsia="Times New Roman" w:hAnsi="Times New Roman" w:cs="Times New Roman"/>
          <w:i/>
          <w:iCs/>
          <w:sz w:val="24"/>
          <w:szCs w:val="24"/>
        </w:rPr>
        <w:t xml:space="preserve">“Trong thời gian diễn ra cuộc Tổng tiến công và nổi dậy, mặt trận ngoại giao liên tục triển khai các mũi tiến công để tiếp tục tranh thủ sự ủng hộ mạnh mẽ của bạn bè và dư luận thế </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i/>
          <w:iCs/>
          <w:sz w:val="24"/>
          <w:szCs w:val="24"/>
        </w:rPr>
      </w:pPr>
      <w:r w:rsidRPr="00664920">
        <w:rPr>
          <w:rFonts w:ascii="Times New Roman" w:eastAsia="Times New Roman" w:hAnsi="Times New Roman" w:cs="Times New Roman"/>
          <w:i/>
          <w:iCs/>
          <w:sz w:val="24"/>
          <w:szCs w:val="24"/>
        </w:rPr>
        <w:t>giới /... Sự ủng hộ của nhân dân tiến bộ và bè bạn quốc tế là nguồn cổ vũ, động viên vô giá đối với cán bộ, chiến sĩ ta, góp phần tạo ra niềm tin tuyệt đối vào sự lãnh đạo của Đảng, vào sự nghiệp chính nghĩa và thắng lợi cuối cùng của cuộc kháng chiến [...]. Các đề xuất đàm phán, tính chính nghĩa và thái độ tích cực của Việt Nam Dân chủ Cộng hòa, cũng như những thắng lợi liên tiếp trên chiến trường, nhất là tại các đô thị lớn như Sài Gòn, Huế.. đặt đầu chấm hết cho những ảo tưởng về “chiến thắng” của Mỹ tại Việt Nam, khiến phong trào phản chiến của nhân dân Mỹ dâng cao hơn bao giờ hết”.</w:t>
      </w:r>
    </w:p>
    <w:p w:rsidR="00D402C2" w:rsidRPr="00664920" w:rsidRDefault="00D402C2" w:rsidP="00D402C2">
      <w:pPr>
        <w:widowControl w:val="0"/>
        <w:tabs>
          <w:tab w:val="left" w:pos="284"/>
          <w:tab w:val="left" w:pos="2835"/>
          <w:tab w:val="left" w:pos="5387"/>
          <w:tab w:val="left" w:pos="7938"/>
        </w:tabs>
        <w:ind w:rightChars="-11" w:right="-24"/>
        <w:jc w:val="right"/>
        <w:rPr>
          <w:rFonts w:ascii="Times New Roman" w:eastAsia="Times New Roman" w:hAnsi="Times New Roman" w:cs="Times New Roman"/>
          <w:sz w:val="24"/>
          <w:szCs w:val="24"/>
        </w:rPr>
      </w:pPr>
      <w:r w:rsidRPr="00664920">
        <w:rPr>
          <w:rFonts w:ascii="Times New Roman" w:eastAsia="Times New Roman" w:hAnsi="Times New Roman" w:cs="Times New Roman"/>
          <w:sz w:val="24"/>
          <w:szCs w:val="24"/>
        </w:rPr>
        <w:lastRenderedPageBreak/>
        <w:t>(Bộ Quốc phòng, Cuộc Tổng tiến công và nổi dậy Xuân Mậu Thân 1968, bước ngoặt quyết định và bài học lịch sử, NXB Chính trị Quốc gia Sự thật, Hà Nội, 2017, tr. 47)</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 xml:space="preserve">a) </w:t>
      </w:r>
      <w:r w:rsidRPr="00664920">
        <w:rPr>
          <w:rFonts w:ascii="Times New Roman" w:eastAsia="Times New Roman" w:hAnsi="Times New Roman" w:cs="Times New Roman"/>
          <w:sz w:val="24"/>
          <w:szCs w:val="24"/>
        </w:rPr>
        <w:t>Trong năm 1968, mặt trận ngoại giao đã phát huy thành quả trên chiến trường, buộc Mỹ xuống thang chiến tranh, thừa nhận địa vị của Mặt trận Dân tộc giải phóng miền Nam Việt Nam.</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 xml:space="preserve">b) </w:t>
      </w:r>
      <w:r w:rsidRPr="00664920">
        <w:rPr>
          <w:rFonts w:ascii="Times New Roman" w:eastAsia="Times New Roman" w:hAnsi="Times New Roman" w:cs="Times New Roman"/>
          <w:sz w:val="24"/>
          <w:szCs w:val="24"/>
        </w:rPr>
        <w:t>Đoạn tư liệu phản ánh vai trò của mặt trận ngoại giao trong cuộc chiến đầu chống chiến lược “Chiến tranh đặc biệt”.</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 xml:space="preserve">c) </w:t>
      </w:r>
      <w:r w:rsidRPr="00664920">
        <w:rPr>
          <w:rFonts w:ascii="Times New Roman" w:eastAsia="Times New Roman" w:hAnsi="Times New Roman" w:cs="Times New Roman"/>
          <w:sz w:val="24"/>
          <w:szCs w:val="24"/>
        </w:rPr>
        <w:t>Trong năm 1968, mặt trận ngoại giao đã góp phần củng cố thắng lợi trên chiến trường, buộc Mỹ phải công nhận các quyền dân tộc cơ bản của Việt Nam</w:t>
      </w:r>
    </w:p>
    <w:p w:rsidR="00D402C2" w:rsidRPr="00664920" w:rsidRDefault="00D402C2" w:rsidP="00D402C2">
      <w:pPr>
        <w:widowControl w:val="0"/>
        <w:tabs>
          <w:tab w:val="left" w:pos="284"/>
          <w:tab w:val="left" w:pos="2835"/>
          <w:tab w:val="left" w:pos="5387"/>
          <w:tab w:val="left" w:pos="7938"/>
        </w:tabs>
        <w:ind w:rightChars="-11" w:right="-24"/>
        <w:jc w:val="both"/>
        <w:rPr>
          <w:rFonts w:ascii="Times New Roman" w:eastAsia="Times New Roman" w:hAnsi="Times New Roman" w:cs="Times New Roman"/>
          <w:sz w:val="24"/>
          <w:szCs w:val="24"/>
        </w:rPr>
      </w:pPr>
      <w:r w:rsidRPr="00664920">
        <w:rPr>
          <w:rFonts w:ascii="Times New Roman" w:eastAsia="Times New Roman" w:hAnsi="Times New Roman" w:cs="Times New Roman"/>
          <w:b/>
          <w:bCs/>
          <w:sz w:val="24"/>
          <w:szCs w:val="24"/>
        </w:rPr>
        <w:t xml:space="preserve">d) </w:t>
      </w:r>
      <w:r w:rsidRPr="00664920">
        <w:rPr>
          <w:rFonts w:ascii="Times New Roman" w:eastAsia="Times New Roman" w:hAnsi="Times New Roman" w:cs="Times New Roman"/>
          <w:sz w:val="24"/>
          <w:szCs w:val="24"/>
        </w:rPr>
        <w:t>Mặt trận ngoại giao đã tạo sức ép quốc tế với Mỹ, nêu cao tính chính nghĩa để tranh thủ sự ủng hộ đối với cuộc kháng chiến của Việt Nam.</w:t>
      </w:r>
    </w:p>
    <w:p w:rsidR="00D402C2" w:rsidRPr="00664920" w:rsidRDefault="00D402C2" w:rsidP="00D402C2">
      <w:pPr>
        <w:ind w:rightChars="-11" w:right="-24"/>
        <w:rPr>
          <w:rFonts w:ascii="Times New Roman" w:hAnsi="Times New Roman" w:cs="Times New Roman"/>
          <w:sz w:val="24"/>
          <w:szCs w:val="24"/>
        </w:rPr>
      </w:pPr>
    </w:p>
    <w:p w:rsidR="00193009" w:rsidRPr="00D00C2D" w:rsidRDefault="00193009" w:rsidP="00193009">
      <w:pPr>
        <w:spacing w:after="0" w:line="240" w:lineRule="auto"/>
        <w:rPr>
          <w:rFonts w:ascii="Times New Roman" w:hAnsi="Times New Roman" w:cs="Times New Roman"/>
          <w:sz w:val="24"/>
          <w:szCs w:val="24"/>
        </w:rPr>
      </w:pPr>
    </w:p>
    <w:p w:rsidR="00143A82" w:rsidRDefault="009D55C2" w:rsidP="009D55C2">
      <w:pPr>
        <w:jc w:val="center"/>
      </w:pPr>
      <w:r>
        <w:t>ĐÁP ÁN:</w:t>
      </w:r>
      <w:r>
        <w:br/>
        <w:t>PHẦN I:</w:t>
      </w:r>
    </w:p>
    <w:tbl>
      <w:tblPr>
        <w:tblW w:w="7772" w:type="dxa"/>
        <w:tblInd w:w="93" w:type="dxa"/>
        <w:tblLook w:val="04A0" w:firstRow="1" w:lastRow="0" w:firstColumn="1" w:lastColumn="0" w:noHBand="0" w:noVBand="1"/>
      </w:tblPr>
      <w:tblGrid>
        <w:gridCol w:w="456"/>
        <w:gridCol w:w="368"/>
        <w:gridCol w:w="370"/>
        <w:gridCol w:w="372"/>
        <w:gridCol w:w="370"/>
        <w:gridCol w:w="367"/>
        <w:gridCol w:w="360"/>
        <w:gridCol w:w="360"/>
        <w:gridCol w:w="366"/>
        <w:gridCol w:w="360"/>
        <w:gridCol w:w="360"/>
        <w:gridCol w:w="360"/>
        <w:gridCol w:w="362"/>
        <w:gridCol w:w="372"/>
        <w:gridCol w:w="362"/>
        <w:gridCol w:w="370"/>
        <w:gridCol w:w="366"/>
        <w:gridCol w:w="365"/>
        <w:gridCol w:w="372"/>
        <w:gridCol w:w="372"/>
        <w:gridCol w:w="362"/>
      </w:tblGrid>
      <w:tr w:rsidR="00D402C2" w:rsidRPr="004742AB" w:rsidTr="00D402C2">
        <w:trPr>
          <w:trHeight w:val="324"/>
        </w:trPr>
        <w:tc>
          <w:tcPr>
            <w:tcW w:w="456"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68"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70"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72"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70"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67"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60"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60"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66"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0"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60"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60"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2"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72"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62"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0"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66"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65"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72"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72"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2"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r>
      <w:tr w:rsidR="00D402C2" w:rsidRPr="004742AB" w:rsidTr="00D402C2">
        <w:trPr>
          <w:trHeight w:val="480"/>
        </w:trPr>
        <w:tc>
          <w:tcPr>
            <w:tcW w:w="456" w:type="dxa"/>
            <w:tcBorders>
              <w:top w:val="nil"/>
              <w:left w:val="nil"/>
              <w:bottom w:val="single" w:sz="8" w:space="0" w:color="auto"/>
              <w:right w:val="single" w:sz="8" w:space="0" w:color="auto"/>
            </w:tcBorders>
            <w:shd w:val="clear" w:color="auto" w:fill="auto"/>
            <w:vAlign w:val="center"/>
            <w:hideMark/>
          </w:tcPr>
          <w:p w:rsidR="00D402C2" w:rsidRPr="004742AB" w:rsidRDefault="00D402C2"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68" w:type="dxa"/>
            <w:tcBorders>
              <w:top w:val="nil"/>
              <w:left w:val="nil"/>
              <w:bottom w:val="single" w:sz="8" w:space="0" w:color="auto"/>
              <w:right w:val="single" w:sz="8" w:space="0" w:color="auto"/>
            </w:tcBorders>
            <w:shd w:val="clear" w:color="auto" w:fill="auto"/>
            <w:vAlign w:val="center"/>
          </w:tcPr>
          <w:p w:rsidR="00D402C2" w:rsidRDefault="00A77BC5" w:rsidP="007A7DCF">
            <w:pPr>
              <w:spacing w:line="288" w:lineRule="auto"/>
              <w:jc w:val="center"/>
              <w:rPr>
                <w:b/>
                <w:color w:val="000080"/>
              </w:rPr>
            </w:pPr>
            <w:r>
              <w:rPr>
                <w:b/>
                <w:color w:val="000080"/>
              </w:rPr>
              <w:t>B</w:t>
            </w:r>
          </w:p>
        </w:tc>
        <w:tc>
          <w:tcPr>
            <w:tcW w:w="370"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D</w:t>
            </w:r>
          </w:p>
        </w:tc>
        <w:tc>
          <w:tcPr>
            <w:tcW w:w="370" w:type="dxa"/>
            <w:tcBorders>
              <w:top w:val="nil"/>
              <w:left w:val="nil"/>
              <w:bottom w:val="single" w:sz="8" w:space="0" w:color="auto"/>
              <w:right w:val="single" w:sz="8" w:space="0" w:color="auto"/>
            </w:tcBorders>
            <w:shd w:val="clear" w:color="auto" w:fill="auto"/>
            <w:vAlign w:val="center"/>
          </w:tcPr>
          <w:p w:rsidR="00D402C2" w:rsidRDefault="00D402C2" w:rsidP="00D402C2">
            <w:pPr>
              <w:spacing w:line="288" w:lineRule="auto"/>
              <w:rPr>
                <w:b/>
                <w:color w:val="000080"/>
              </w:rPr>
            </w:pPr>
            <w:r>
              <w:rPr>
                <w:b/>
                <w:color w:val="000080"/>
              </w:rPr>
              <w:t>A</w:t>
            </w:r>
          </w:p>
        </w:tc>
        <w:tc>
          <w:tcPr>
            <w:tcW w:w="367"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A</w:t>
            </w:r>
          </w:p>
        </w:tc>
        <w:tc>
          <w:tcPr>
            <w:tcW w:w="366"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B</w:t>
            </w:r>
          </w:p>
        </w:tc>
        <w:tc>
          <w:tcPr>
            <w:tcW w:w="362"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B</w:t>
            </w:r>
          </w:p>
        </w:tc>
        <w:tc>
          <w:tcPr>
            <w:tcW w:w="370"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B</w:t>
            </w:r>
          </w:p>
        </w:tc>
        <w:tc>
          <w:tcPr>
            <w:tcW w:w="366"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C</w:t>
            </w:r>
          </w:p>
        </w:tc>
        <w:tc>
          <w:tcPr>
            <w:tcW w:w="365"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D402C2" w:rsidRDefault="00D402C2" w:rsidP="007A7DCF">
            <w:pPr>
              <w:spacing w:line="288" w:lineRule="auto"/>
              <w:jc w:val="center"/>
              <w:rPr>
                <w:b/>
                <w:color w:val="000080"/>
              </w:rPr>
            </w:pPr>
            <w:r>
              <w:rPr>
                <w:b/>
                <w:color w:val="000080"/>
              </w:rPr>
              <w:t>B</w:t>
            </w:r>
          </w:p>
        </w:tc>
      </w:tr>
    </w:tbl>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D402C2" w:rsidP="00057A1E">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057A1E">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Đ</w:t>
            </w:r>
          </w:p>
        </w:tc>
        <w:bookmarkStart w:id="0" w:name="_GoBack"/>
        <w:bookmarkEnd w:id="0"/>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793DE0" w:rsidP="00057A1E">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057A1E">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D402C2">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D402C2" w:rsidP="00862436">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D402C2" w:rsidP="00D402C2">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 S</w:t>
            </w:r>
          </w:p>
        </w:tc>
      </w:tr>
      <w:tr w:rsidR="00D402C2" w:rsidRPr="004742AB" w:rsidTr="004742AB">
        <w:trPr>
          <w:trHeight w:val="207"/>
        </w:trPr>
        <w:tc>
          <w:tcPr>
            <w:tcW w:w="1426" w:type="dxa"/>
            <w:shd w:val="clear" w:color="auto" w:fill="auto"/>
            <w:noWrap/>
            <w:vAlign w:val="bottom"/>
          </w:tcPr>
          <w:p w:rsidR="00D402C2" w:rsidRPr="004742AB" w:rsidRDefault="00D402C2" w:rsidP="00D402C2">
            <w:pPr>
              <w:spacing w:after="0" w:line="240" w:lineRule="auto"/>
              <w:rPr>
                <w:rFonts w:ascii="Calibri" w:eastAsia="Times New Roman" w:hAnsi="Calibri" w:cs="Calibri"/>
                <w:color w:val="000000"/>
              </w:rPr>
            </w:pPr>
            <w:r>
              <w:rPr>
                <w:rFonts w:ascii="Calibri" w:eastAsia="Times New Roman" w:hAnsi="Calibri" w:cs="Calibri"/>
                <w:color w:val="000000"/>
                <w:szCs w:val="26"/>
              </w:rPr>
              <w:t>Câu 5</w:t>
            </w:r>
          </w:p>
        </w:tc>
        <w:tc>
          <w:tcPr>
            <w:tcW w:w="2091" w:type="dxa"/>
            <w:shd w:val="clear" w:color="auto" w:fill="auto"/>
            <w:noWrap/>
            <w:vAlign w:val="bottom"/>
          </w:tcPr>
          <w:p w:rsidR="00D402C2" w:rsidRPr="004742AB" w:rsidRDefault="00D402C2" w:rsidP="00D402C2">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22C2F"/>
    <w:multiLevelType w:val="hybridMultilevel"/>
    <w:tmpl w:val="6B7601AA"/>
    <w:lvl w:ilvl="0" w:tplc="49CC77F0">
      <w:start w:val="1"/>
      <w:numFmt w:val="lowerLetter"/>
      <w:lvlText w:val="%1)"/>
      <w:lvlJc w:val="left"/>
      <w:pPr>
        <w:ind w:left="12" w:hanging="27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B602228E">
      <w:numFmt w:val="bullet"/>
      <w:lvlText w:val="•"/>
      <w:lvlJc w:val="left"/>
      <w:pPr>
        <w:ind w:left="1137" w:hanging="270"/>
      </w:pPr>
      <w:rPr>
        <w:rFonts w:hint="default"/>
        <w:lang w:eastAsia="en-US" w:bidi="ar-SA"/>
      </w:rPr>
    </w:lvl>
    <w:lvl w:ilvl="2" w:tplc="0BE4A5D6">
      <w:numFmt w:val="bullet"/>
      <w:lvlText w:val="•"/>
      <w:lvlJc w:val="left"/>
      <w:pPr>
        <w:ind w:left="2255" w:hanging="270"/>
      </w:pPr>
      <w:rPr>
        <w:rFonts w:hint="default"/>
        <w:lang w:eastAsia="en-US" w:bidi="ar-SA"/>
      </w:rPr>
    </w:lvl>
    <w:lvl w:ilvl="3" w:tplc="6DBE7584">
      <w:numFmt w:val="bullet"/>
      <w:lvlText w:val="•"/>
      <w:lvlJc w:val="left"/>
      <w:pPr>
        <w:ind w:left="3373" w:hanging="270"/>
      </w:pPr>
      <w:rPr>
        <w:rFonts w:hint="default"/>
        <w:lang w:eastAsia="en-US" w:bidi="ar-SA"/>
      </w:rPr>
    </w:lvl>
    <w:lvl w:ilvl="4" w:tplc="E8B876D4">
      <w:numFmt w:val="bullet"/>
      <w:lvlText w:val="•"/>
      <w:lvlJc w:val="left"/>
      <w:pPr>
        <w:ind w:left="4491" w:hanging="270"/>
      </w:pPr>
      <w:rPr>
        <w:rFonts w:hint="default"/>
        <w:lang w:eastAsia="en-US" w:bidi="ar-SA"/>
      </w:rPr>
    </w:lvl>
    <w:lvl w:ilvl="5" w:tplc="FE42F576">
      <w:numFmt w:val="bullet"/>
      <w:lvlText w:val="•"/>
      <w:lvlJc w:val="left"/>
      <w:pPr>
        <w:ind w:left="5609" w:hanging="270"/>
      </w:pPr>
      <w:rPr>
        <w:rFonts w:hint="default"/>
        <w:lang w:eastAsia="en-US" w:bidi="ar-SA"/>
      </w:rPr>
    </w:lvl>
    <w:lvl w:ilvl="6" w:tplc="757812E2">
      <w:numFmt w:val="bullet"/>
      <w:lvlText w:val="•"/>
      <w:lvlJc w:val="left"/>
      <w:pPr>
        <w:ind w:left="6727" w:hanging="270"/>
      </w:pPr>
      <w:rPr>
        <w:rFonts w:hint="default"/>
        <w:lang w:eastAsia="en-US" w:bidi="ar-SA"/>
      </w:rPr>
    </w:lvl>
    <w:lvl w:ilvl="7" w:tplc="E0BC41E2">
      <w:numFmt w:val="bullet"/>
      <w:lvlText w:val="•"/>
      <w:lvlJc w:val="left"/>
      <w:pPr>
        <w:ind w:left="7844" w:hanging="270"/>
      </w:pPr>
      <w:rPr>
        <w:rFonts w:hint="default"/>
        <w:lang w:eastAsia="en-US" w:bidi="ar-SA"/>
      </w:rPr>
    </w:lvl>
    <w:lvl w:ilvl="8" w:tplc="EE1AEDB8">
      <w:numFmt w:val="bullet"/>
      <w:lvlText w:val="•"/>
      <w:lvlJc w:val="left"/>
      <w:pPr>
        <w:ind w:left="8962" w:hanging="270"/>
      </w:pPr>
      <w:rPr>
        <w:rFonts w:hint="default"/>
        <w:lang w:eastAsia="en-US" w:bidi="ar-SA"/>
      </w:rPr>
    </w:lvl>
  </w:abstractNum>
  <w:abstractNum w:abstractNumId="10" w15:restartNumberingAfterBreak="0">
    <w:nsid w:val="10182A97"/>
    <w:multiLevelType w:val="hybridMultilevel"/>
    <w:tmpl w:val="3B860F2E"/>
    <w:lvl w:ilvl="0" w:tplc="9D26408A">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eastAsia="en-US" w:bidi="ar-SA"/>
      </w:rPr>
    </w:lvl>
    <w:lvl w:ilvl="1" w:tplc="46302E0C">
      <w:numFmt w:val="bullet"/>
      <w:lvlText w:val="•"/>
      <w:lvlJc w:val="left"/>
      <w:pPr>
        <w:ind w:left="1641" w:hanging="294"/>
      </w:pPr>
      <w:rPr>
        <w:rFonts w:hint="default"/>
        <w:lang w:eastAsia="en-US" w:bidi="ar-SA"/>
      </w:rPr>
    </w:lvl>
    <w:lvl w:ilvl="2" w:tplc="010C76C8">
      <w:numFmt w:val="bullet"/>
      <w:lvlText w:val="•"/>
      <w:lvlJc w:val="left"/>
      <w:pPr>
        <w:ind w:left="2703" w:hanging="294"/>
      </w:pPr>
      <w:rPr>
        <w:rFonts w:hint="default"/>
        <w:lang w:eastAsia="en-US" w:bidi="ar-SA"/>
      </w:rPr>
    </w:lvl>
    <w:lvl w:ilvl="3" w:tplc="625A7092">
      <w:numFmt w:val="bullet"/>
      <w:lvlText w:val="•"/>
      <w:lvlJc w:val="left"/>
      <w:pPr>
        <w:ind w:left="3765" w:hanging="294"/>
      </w:pPr>
      <w:rPr>
        <w:rFonts w:hint="default"/>
        <w:lang w:eastAsia="en-US" w:bidi="ar-SA"/>
      </w:rPr>
    </w:lvl>
    <w:lvl w:ilvl="4" w:tplc="08364E00">
      <w:numFmt w:val="bullet"/>
      <w:lvlText w:val="•"/>
      <w:lvlJc w:val="left"/>
      <w:pPr>
        <w:ind w:left="4827" w:hanging="294"/>
      </w:pPr>
      <w:rPr>
        <w:rFonts w:hint="default"/>
        <w:lang w:eastAsia="en-US" w:bidi="ar-SA"/>
      </w:rPr>
    </w:lvl>
    <w:lvl w:ilvl="5" w:tplc="A8FE8D3C">
      <w:numFmt w:val="bullet"/>
      <w:lvlText w:val="•"/>
      <w:lvlJc w:val="left"/>
      <w:pPr>
        <w:ind w:left="5889" w:hanging="294"/>
      </w:pPr>
      <w:rPr>
        <w:rFonts w:hint="default"/>
        <w:lang w:eastAsia="en-US" w:bidi="ar-SA"/>
      </w:rPr>
    </w:lvl>
    <w:lvl w:ilvl="6" w:tplc="D3EECF6C">
      <w:numFmt w:val="bullet"/>
      <w:lvlText w:val="•"/>
      <w:lvlJc w:val="left"/>
      <w:pPr>
        <w:ind w:left="6951" w:hanging="294"/>
      </w:pPr>
      <w:rPr>
        <w:rFonts w:hint="default"/>
        <w:lang w:eastAsia="en-US" w:bidi="ar-SA"/>
      </w:rPr>
    </w:lvl>
    <w:lvl w:ilvl="7" w:tplc="F402A13C">
      <w:numFmt w:val="bullet"/>
      <w:lvlText w:val="•"/>
      <w:lvlJc w:val="left"/>
      <w:pPr>
        <w:ind w:left="8012" w:hanging="294"/>
      </w:pPr>
      <w:rPr>
        <w:rFonts w:hint="default"/>
        <w:lang w:eastAsia="en-US" w:bidi="ar-SA"/>
      </w:rPr>
    </w:lvl>
    <w:lvl w:ilvl="8" w:tplc="1CB24BA4">
      <w:numFmt w:val="bullet"/>
      <w:lvlText w:val="•"/>
      <w:lvlJc w:val="left"/>
      <w:pPr>
        <w:ind w:left="9074" w:hanging="294"/>
      </w:pPr>
      <w:rPr>
        <w:rFonts w:hint="default"/>
        <w:lang w:eastAsia="en-US" w:bidi="ar-SA"/>
      </w:rPr>
    </w:lvl>
  </w:abstractNum>
  <w:abstractNum w:abstractNumId="11" w15:restartNumberingAfterBreak="0">
    <w:nsid w:val="10F006D7"/>
    <w:multiLevelType w:val="hybridMultilevel"/>
    <w:tmpl w:val="34609C78"/>
    <w:lvl w:ilvl="0" w:tplc="1F020B5E">
      <w:start w:val="1"/>
      <w:numFmt w:val="lowerLetter"/>
      <w:lvlText w:val="%1)"/>
      <w:lvlJc w:val="left"/>
      <w:pPr>
        <w:ind w:left="12" w:hanging="27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797CE59E">
      <w:numFmt w:val="bullet"/>
      <w:lvlText w:val="•"/>
      <w:lvlJc w:val="left"/>
      <w:pPr>
        <w:ind w:left="1137" w:hanging="270"/>
      </w:pPr>
      <w:rPr>
        <w:rFonts w:hint="default"/>
        <w:lang w:eastAsia="en-US" w:bidi="ar-SA"/>
      </w:rPr>
    </w:lvl>
    <w:lvl w:ilvl="2" w:tplc="5DBC6BFA">
      <w:numFmt w:val="bullet"/>
      <w:lvlText w:val="•"/>
      <w:lvlJc w:val="left"/>
      <w:pPr>
        <w:ind w:left="2255" w:hanging="270"/>
      </w:pPr>
      <w:rPr>
        <w:rFonts w:hint="default"/>
        <w:lang w:eastAsia="en-US" w:bidi="ar-SA"/>
      </w:rPr>
    </w:lvl>
    <w:lvl w:ilvl="3" w:tplc="DCDA2A80">
      <w:numFmt w:val="bullet"/>
      <w:lvlText w:val="•"/>
      <w:lvlJc w:val="left"/>
      <w:pPr>
        <w:ind w:left="3373" w:hanging="270"/>
      </w:pPr>
      <w:rPr>
        <w:rFonts w:hint="default"/>
        <w:lang w:eastAsia="en-US" w:bidi="ar-SA"/>
      </w:rPr>
    </w:lvl>
    <w:lvl w:ilvl="4" w:tplc="F794B1F4">
      <w:numFmt w:val="bullet"/>
      <w:lvlText w:val="•"/>
      <w:lvlJc w:val="left"/>
      <w:pPr>
        <w:ind w:left="4491" w:hanging="270"/>
      </w:pPr>
      <w:rPr>
        <w:rFonts w:hint="default"/>
        <w:lang w:eastAsia="en-US" w:bidi="ar-SA"/>
      </w:rPr>
    </w:lvl>
    <w:lvl w:ilvl="5" w:tplc="69182DAA">
      <w:numFmt w:val="bullet"/>
      <w:lvlText w:val="•"/>
      <w:lvlJc w:val="left"/>
      <w:pPr>
        <w:ind w:left="5609" w:hanging="270"/>
      </w:pPr>
      <w:rPr>
        <w:rFonts w:hint="default"/>
        <w:lang w:eastAsia="en-US" w:bidi="ar-SA"/>
      </w:rPr>
    </w:lvl>
    <w:lvl w:ilvl="6" w:tplc="20DAC88A">
      <w:numFmt w:val="bullet"/>
      <w:lvlText w:val="•"/>
      <w:lvlJc w:val="left"/>
      <w:pPr>
        <w:ind w:left="6727" w:hanging="270"/>
      </w:pPr>
      <w:rPr>
        <w:rFonts w:hint="default"/>
        <w:lang w:eastAsia="en-US" w:bidi="ar-SA"/>
      </w:rPr>
    </w:lvl>
    <w:lvl w:ilvl="7" w:tplc="10D87056">
      <w:numFmt w:val="bullet"/>
      <w:lvlText w:val="•"/>
      <w:lvlJc w:val="left"/>
      <w:pPr>
        <w:ind w:left="7844" w:hanging="270"/>
      </w:pPr>
      <w:rPr>
        <w:rFonts w:hint="default"/>
        <w:lang w:eastAsia="en-US" w:bidi="ar-SA"/>
      </w:rPr>
    </w:lvl>
    <w:lvl w:ilvl="8" w:tplc="2D5A3CD4">
      <w:numFmt w:val="bullet"/>
      <w:lvlText w:val="•"/>
      <w:lvlJc w:val="left"/>
      <w:pPr>
        <w:ind w:left="8962" w:hanging="270"/>
      </w:pPr>
      <w:rPr>
        <w:rFonts w:hint="default"/>
        <w:lang w:eastAsia="en-US" w:bidi="ar-SA"/>
      </w:rPr>
    </w:lvl>
  </w:abstractNum>
  <w:abstractNum w:abstractNumId="12" w15:restartNumberingAfterBreak="0">
    <w:nsid w:val="292A634D"/>
    <w:multiLevelType w:val="hybridMultilevel"/>
    <w:tmpl w:val="9DBC9C44"/>
    <w:lvl w:ilvl="0" w:tplc="82B025FA">
      <w:start w:val="1"/>
      <w:numFmt w:val="lowerLetter"/>
      <w:lvlText w:val="%1)"/>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66DA343E">
      <w:numFmt w:val="bullet"/>
      <w:lvlText w:val="•"/>
      <w:lvlJc w:val="left"/>
      <w:pPr>
        <w:ind w:left="1623" w:hanging="260"/>
      </w:pPr>
      <w:rPr>
        <w:rFonts w:hint="default"/>
        <w:lang w:eastAsia="en-US" w:bidi="ar-SA"/>
      </w:rPr>
    </w:lvl>
    <w:lvl w:ilvl="2" w:tplc="A9546DBC">
      <w:numFmt w:val="bullet"/>
      <w:lvlText w:val="•"/>
      <w:lvlJc w:val="left"/>
      <w:pPr>
        <w:ind w:left="2687" w:hanging="260"/>
      </w:pPr>
      <w:rPr>
        <w:rFonts w:hint="default"/>
        <w:lang w:eastAsia="en-US" w:bidi="ar-SA"/>
      </w:rPr>
    </w:lvl>
    <w:lvl w:ilvl="3" w:tplc="2A0430A4">
      <w:numFmt w:val="bullet"/>
      <w:lvlText w:val="•"/>
      <w:lvlJc w:val="left"/>
      <w:pPr>
        <w:ind w:left="3751" w:hanging="260"/>
      </w:pPr>
      <w:rPr>
        <w:rFonts w:hint="default"/>
        <w:lang w:eastAsia="en-US" w:bidi="ar-SA"/>
      </w:rPr>
    </w:lvl>
    <w:lvl w:ilvl="4" w:tplc="5852DCA0">
      <w:numFmt w:val="bullet"/>
      <w:lvlText w:val="•"/>
      <w:lvlJc w:val="left"/>
      <w:pPr>
        <w:ind w:left="4815" w:hanging="260"/>
      </w:pPr>
      <w:rPr>
        <w:rFonts w:hint="default"/>
        <w:lang w:eastAsia="en-US" w:bidi="ar-SA"/>
      </w:rPr>
    </w:lvl>
    <w:lvl w:ilvl="5" w:tplc="7B96C7D8">
      <w:numFmt w:val="bullet"/>
      <w:lvlText w:val="•"/>
      <w:lvlJc w:val="left"/>
      <w:pPr>
        <w:ind w:left="5879" w:hanging="260"/>
      </w:pPr>
      <w:rPr>
        <w:rFonts w:hint="default"/>
        <w:lang w:eastAsia="en-US" w:bidi="ar-SA"/>
      </w:rPr>
    </w:lvl>
    <w:lvl w:ilvl="6" w:tplc="6748D500">
      <w:numFmt w:val="bullet"/>
      <w:lvlText w:val="•"/>
      <w:lvlJc w:val="left"/>
      <w:pPr>
        <w:ind w:left="6943" w:hanging="260"/>
      </w:pPr>
      <w:rPr>
        <w:rFonts w:hint="default"/>
        <w:lang w:eastAsia="en-US" w:bidi="ar-SA"/>
      </w:rPr>
    </w:lvl>
    <w:lvl w:ilvl="7" w:tplc="EB0E2B0C">
      <w:numFmt w:val="bullet"/>
      <w:lvlText w:val="•"/>
      <w:lvlJc w:val="left"/>
      <w:pPr>
        <w:ind w:left="8006" w:hanging="260"/>
      </w:pPr>
      <w:rPr>
        <w:rFonts w:hint="default"/>
        <w:lang w:eastAsia="en-US" w:bidi="ar-SA"/>
      </w:rPr>
    </w:lvl>
    <w:lvl w:ilvl="8" w:tplc="F8662144">
      <w:numFmt w:val="bullet"/>
      <w:lvlText w:val="•"/>
      <w:lvlJc w:val="left"/>
      <w:pPr>
        <w:ind w:left="9070" w:hanging="260"/>
      </w:pPr>
      <w:rPr>
        <w:rFonts w:hint="default"/>
        <w:lang w:eastAsia="en-US" w:bidi="ar-SA"/>
      </w:rPr>
    </w:lvl>
  </w:abstractNum>
  <w:abstractNum w:abstractNumId="13" w15:restartNumberingAfterBreak="0">
    <w:nsid w:val="307C5367"/>
    <w:multiLevelType w:val="hybridMultilevel"/>
    <w:tmpl w:val="CA4440EE"/>
    <w:lvl w:ilvl="0" w:tplc="6EECE596">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eastAsia="en-US" w:bidi="ar-SA"/>
      </w:rPr>
    </w:lvl>
    <w:lvl w:ilvl="1" w:tplc="634E0BEC">
      <w:start w:val="1"/>
      <w:numFmt w:val="lowerLetter"/>
      <w:lvlText w:val="%2)"/>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2" w:tplc="B89CE8D0">
      <w:numFmt w:val="bullet"/>
      <w:lvlText w:val="•"/>
      <w:lvlJc w:val="left"/>
      <w:pPr>
        <w:ind w:left="1759" w:hanging="260"/>
      </w:pPr>
      <w:rPr>
        <w:rFonts w:hint="default"/>
        <w:lang w:eastAsia="en-US" w:bidi="ar-SA"/>
      </w:rPr>
    </w:lvl>
    <w:lvl w:ilvl="3" w:tplc="3424C9F6">
      <w:numFmt w:val="bullet"/>
      <w:lvlText w:val="•"/>
      <w:lvlJc w:val="left"/>
      <w:pPr>
        <w:ind w:left="2939" w:hanging="260"/>
      </w:pPr>
      <w:rPr>
        <w:rFonts w:hint="default"/>
        <w:lang w:eastAsia="en-US" w:bidi="ar-SA"/>
      </w:rPr>
    </w:lvl>
    <w:lvl w:ilvl="4" w:tplc="8E8032A4">
      <w:numFmt w:val="bullet"/>
      <w:lvlText w:val="•"/>
      <w:lvlJc w:val="left"/>
      <w:pPr>
        <w:ind w:left="4119" w:hanging="260"/>
      </w:pPr>
      <w:rPr>
        <w:rFonts w:hint="default"/>
        <w:lang w:eastAsia="en-US" w:bidi="ar-SA"/>
      </w:rPr>
    </w:lvl>
    <w:lvl w:ilvl="5" w:tplc="24C62B46">
      <w:numFmt w:val="bullet"/>
      <w:lvlText w:val="•"/>
      <w:lvlJc w:val="left"/>
      <w:pPr>
        <w:ind w:left="5299" w:hanging="260"/>
      </w:pPr>
      <w:rPr>
        <w:rFonts w:hint="default"/>
        <w:lang w:eastAsia="en-US" w:bidi="ar-SA"/>
      </w:rPr>
    </w:lvl>
    <w:lvl w:ilvl="6" w:tplc="8348FF70">
      <w:numFmt w:val="bullet"/>
      <w:lvlText w:val="•"/>
      <w:lvlJc w:val="left"/>
      <w:pPr>
        <w:ind w:left="6479" w:hanging="260"/>
      </w:pPr>
      <w:rPr>
        <w:rFonts w:hint="default"/>
        <w:lang w:eastAsia="en-US" w:bidi="ar-SA"/>
      </w:rPr>
    </w:lvl>
    <w:lvl w:ilvl="7" w:tplc="FC92237E">
      <w:numFmt w:val="bullet"/>
      <w:lvlText w:val="•"/>
      <w:lvlJc w:val="left"/>
      <w:pPr>
        <w:ind w:left="7658" w:hanging="260"/>
      </w:pPr>
      <w:rPr>
        <w:rFonts w:hint="default"/>
        <w:lang w:eastAsia="en-US" w:bidi="ar-SA"/>
      </w:rPr>
    </w:lvl>
    <w:lvl w:ilvl="8" w:tplc="F7E81A1C">
      <w:numFmt w:val="bullet"/>
      <w:lvlText w:val="•"/>
      <w:lvlJc w:val="left"/>
      <w:pPr>
        <w:ind w:left="8838" w:hanging="260"/>
      </w:pPr>
      <w:rPr>
        <w:rFonts w:hint="default"/>
        <w:lang w:eastAsia="en-US" w:bidi="ar-SA"/>
      </w:rPr>
    </w:lvl>
  </w:abstractNum>
  <w:abstractNum w:abstractNumId="14" w15:restartNumberingAfterBreak="0">
    <w:nsid w:val="36E41861"/>
    <w:multiLevelType w:val="hybridMultilevel"/>
    <w:tmpl w:val="112AF0F0"/>
    <w:lvl w:ilvl="0" w:tplc="E7B2160C">
      <w:start w:val="1"/>
      <w:numFmt w:val="lowerLetter"/>
      <w:lvlText w:val="%1)"/>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3A506416">
      <w:numFmt w:val="bullet"/>
      <w:lvlText w:val="•"/>
      <w:lvlJc w:val="left"/>
      <w:pPr>
        <w:ind w:left="1623" w:hanging="260"/>
      </w:pPr>
      <w:rPr>
        <w:rFonts w:hint="default"/>
        <w:lang w:eastAsia="en-US" w:bidi="ar-SA"/>
      </w:rPr>
    </w:lvl>
    <w:lvl w:ilvl="2" w:tplc="F6746AE0">
      <w:numFmt w:val="bullet"/>
      <w:lvlText w:val="•"/>
      <w:lvlJc w:val="left"/>
      <w:pPr>
        <w:ind w:left="2687" w:hanging="260"/>
      </w:pPr>
      <w:rPr>
        <w:rFonts w:hint="default"/>
        <w:lang w:eastAsia="en-US" w:bidi="ar-SA"/>
      </w:rPr>
    </w:lvl>
    <w:lvl w:ilvl="3" w:tplc="A2F64124">
      <w:numFmt w:val="bullet"/>
      <w:lvlText w:val="•"/>
      <w:lvlJc w:val="left"/>
      <w:pPr>
        <w:ind w:left="3751" w:hanging="260"/>
      </w:pPr>
      <w:rPr>
        <w:rFonts w:hint="default"/>
        <w:lang w:eastAsia="en-US" w:bidi="ar-SA"/>
      </w:rPr>
    </w:lvl>
    <w:lvl w:ilvl="4" w:tplc="92B80FA6">
      <w:numFmt w:val="bullet"/>
      <w:lvlText w:val="•"/>
      <w:lvlJc w:val="left"/>
      <w:pPr>
        <w:ind w:left="4815" w:hanging="260"/>
      </w:pPr>
      <w:rPr>
        <w:rFonts w:hint="default"/>
        <w:lang w:eastAsia="en-US" w:bidi="ar-SA"/>
      </w:rPr>
    </w:lvl>
    <w:lvl w:ilvl="5" w:tplc="AAF88206">
      <w:numFmt w:val="bullet"/>
      <w:lvlText w:val="•"/>
      <w:lvlJc w:val="left"/>
      <w:pPr>
        <w:ind w:left="5879" w:hanging="260"/>
      </w:pPr>
      <w:rPr>
        <w:rFonts w:hint="default"/>
        <w:lang w:eastAsia="en-US" w:bidi="ar-SA"/>
      </w:rPr>
    </w:lvl>
    <w:lvl w:ilvl="6" w:tplc="A93A8A92">
      <w:numFmt w:val="bullet"/>
      <w:lvlText w:val="•"/>
      <w:lvlJc w:val="left"/>
      <w:pPr>
        <w:ind w:left="6943" w:hanging="260"/>
      </w:pPr>
      <w:rPr>
        <w:rFonts w:hint="default"/>
        <w:lang w:eastAsia="en-US" w:bidi="ar-SA"/>
      </w:rPr>
    </w:lvl>
    <w:lvl w:ilvl="7" w:tplc="64A0CFCA">
      <w:numFmt w:val="bullet"/>
      <w:lvlText w:val="•"/>
      <w:lvlJc w:val="left"/>
      <w:pPr>
        <w:ind w:left="8006" w:hanging="260"/>
      </w:pPr>
      <w:rPr>
        <w:rFonts w:hint="default"/>
        <w:lang w:eastAsia="en-US" w:bidi="ar-SA"/>
      </w:rPr>
    </w:lvl>
    <w:lvl w:ilvl="8" w:tplc="FCF61DB8">
      <w:numFmt w:val="bullet"/>
      <w:lvlText w:val="•"/>
      <w:lvlJc w:val="left"/>
      <w:pPr>
        <w:ind w:left="9070" w:hanging="260"/>
      </w:pPr>
      <w:rPr>
        <w:rFonts w:hint="default"/>
        <w:lang w:eastAsia="en-US" w:bidi="ar-SA"/>
      </w:rPr>
    </w:lvl>
  </w:abstractNum>
  <w:abstractNum w:abstractNumId="15" w15:restartNumberingAfterBreak="0">
    <w:nsid w:val="4B7C22E9"/>
    <w:multiLevelType w:val="hybridMultilevel"/>
    <w:tmpl w:val="EE6C2E08"/>
    <w:lvl w:ilvl="0" w:tplc="46301E1C">
      <w:start w:val="1"/>
      <w:numFmt w:val="lowerLetter"/>
      <w:lvlText w:val="%1)"/>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A3B629C6">
      <w:numFmt w:val="bullet"/>
      <w:lvlText w:val="•"/>
      <w:lvlJc w:val="left"/>
      <w:pPr>
        <w:ind w:left="1623" w:hanging="260"/>
      </w:pPr>
      <w:rPr>
        <w:rFonts w:hint="default"/>
        <w:lang w:eastAsia="en-US" w:bidi="ar-SA"/>
      </w:rPr>
    </w:lvl>
    <w:lvl w:ilvl="2" w:tplc="D738339E">
      <w:numFmt w:val="bullet"/>
      <w:lvlText w:val="•"/>
      <w:lvlJc w:val="left"/>
      <w:pPr>
        <w:ind w:left="2687" w:hanging="260"/>
      </w:pPr>
      <w:rPr>
        <w:rFonts w:hint="default"/>
        <w:lang w:eastAsia="en-US" w:bidi="ar-SA"/>
      </w:rPr>
    </w:lvl>
    <w:lvl w:ilvl="3" w:tplc="B8261974">
      <w:numFmt w:val="bullet"/>
      <w:lvlText w:val="•"/>
      <w:lvlJc w:val="left"/>
      <w:pPr>
        <w:ind w:left="3751" w:hanging="260"/>
      </w:pPr>
      <w:rPr>
        <w:rFonts w:hint="default"/>
        <w:lang w:eastAsia="en-US" w:bidi="ar-SA"/>
      </w:rPr>
    </w:lvl>
    <w:lvl w:ilvl="4" w:tplc="F4A868CA">
      <w:numFmt w:val="bullet"/>
      <w:lvlText w:val="•"/>
      <w:lvlJc w:val="left"/>
      <w:pPr>
        <w:ind w:left="4815" w:hanging="260"/>
      </w:pPr>
      <w:rPr>
        <w:rFonts w:hint="default"/>
        <w:lang w:eastAsia="en-US" w:bidi="ar-SA"/>
      </w:rPr>
    </w:lvl>
    <w:lvl w:ilvl="5" w:tplc="8424BC96">
      <w:numFmt w:val="bullet"/>
      <w:lvlText w:val="•"/>
      <w:lvlJc w:val="left"/>
      <w:pPr>
        <w:ind w:left="5879" w:hanging="260"/>
      </w:pPr>
      <w:rPr>
        <w:rFonts w:hint="default"/>
        <w:lang w:eastAsia="en-US" w:bidi="ar-SA"/>
      </w:rPr>
    </w:lvl>
    <w:lvl w:ilvl="6" w:tplc="36723286">
      <w:numFmt w:val="bullet"/>
      <w:lvlText w:val="•"/>
      <w:lvlJc w:val="left"/>
      <w:pPr>
        <w:ind w:left="6943" w:hanging="260"/>
      </w:pPr>
      <w:rPr>
        <w:rFonts w:hint="default"/>
        <w:lang w:eastAsia="en-US" w:bidi="ar-SA"/>
      </w:rPr>
    </w:lvl>
    <w:lvl w:ilvl="7" w:tplc="860E30D2">
      <w:numFmt w:val="bullet"/>
      <w:lvlText w:val="•"/>
      <w:lvlJc w:val="left"/>
      <w:pPr>
        <w:ind w:left="8006" w:hanging="260"/>
      </w:pPr>
      <w:rPr>
        <w:rFonts w:hint="default"/>
        <w:lang w:eastAsia="en-US" w:bidi="ar-SA"/>
      </w:rPr>
    </w:lvl>
    <w:lvl w:ilvl="8" w:tplc="338A9DCA">
      <w:numFmt w:val="bullet"/>
      <w:lvlText w:val="•"/>
      <w:lvlJc w:val="left"/>
      <w:pPr>
        <w:ind w:left="9070" w:hanging="260"/>
      </w:pPr>
      <w:rPr>
        <w:rFonts w:hint="default"/>
        <w:lang w:eastAsia="en-US" w:bidi="ar-SA"/>
      </w:rPr>
    </w:lvl>
  </w:abstractNum>
  <w:abstractNum w:abstractNumId="16" w15:restartNumberingAfterBreak="0">
    <w:nsid w:val="4F67E659"/>
    <w:multiLevelType w:val="singleLevel"/>
    <w:tmpl w:val="A94C3FE2"/>
    <w:lvl w:ilvl="0">
      <w:start w:val="1"/>
      <w:numFmt w:val="upperLetter"/>
      <w:suff w:val="space"/>
      <w:lvlText w:val="%1."/>
      <w:lvlJc w:val="left"/>
      <w:pPr>
        <w:ind w:left="284" w:firstLine="0"/>
      </w:pPr>
      <w:rPr>
        <w:b/>
      </w:rPr>
    </w:lvl>
  </w:abstractNum>
  <w:abstractNum w:abstractNumId="17" w15:restartNumberingAfterBreak="0">
    <w:nsid w:val="66EB16F8"/>
    <w:multiLevelType w:val="hybridMultilevel"/>
    <w:tmpl w:val="9C6ECC9E"/>
    <w:lvl w:ilvl="0" w:tplc="44F0FD5E">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eastAsia="en-US" w:bidi="ar-SA"/>
      </w:rPr>
    </w:lvl>
    <w:lvl w:ilvl="1" w:tplc="9BA69BA6">
      <w:start w:val="1"/>
      <w:numFmt w:val="lowerLetter"/>
      <w:lvlText w:val="%2)"/>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2" w:tplc="DA2ECB6C">
      <w:numFmt w:val="bullet"/>
      <w:lvlText w:val="•"/>
      <w:lvlJc w:val="left"/>
      <w:pPr>
        <w:ind w:left="1759" w:hanging="260"/>
      </w:pPr>
      <w:rPr>
        <w:rFonts w:hint="default"/>
        <w:lang w:eastAsia="en-US" w:bidi="ar-SA"/>
      </w:rPr>
    </w:lvl>
    <w:lvl w:ilvl="3" w:tplc="7F72C1A0">
      <w:numFmt w:val="bullet"/>
      <w:lvlText w:val="•"/>
      <w:lvlJc w:val="left"/>
      <w:pPr>
        <w:ind w:left="2939" w:hanging="260"/>
      </w:pPr>
      <w:rPr>
        <w:rFonts w:hint="default"/>
        <w:lang w:eastAsia="en-US" w:bidi="ar-SA"/>
      </w:rPr>
    </w:lvl>
    <w:lvl w:ilvl="4" w:tplc="CE8C88A6">
      <w:numFmt w:val="bullet"/>
      <w:lvlText w:val="•"/>
      <w:lvlJc w:val="left"/>
      <w:pPr>
        <w:ind w:left="4119" w:hanging="260"/>
      </w:pPr>
      <w:rPr>
        <w:rFonts w:hint="default"/>
        <w:lang w:eastAsia="en-US" w:bidi="ar-SA"/>
      </w:rPr>
    </w:lvl>
    <w:lvl w:ilvl="5" w:tplc="A836A45C">
      <w:numFmt w:val="bullet"/>
      <w:lvlText w:val="•"/>
      <w:lvlJc w:val="left"/>
      <w:pPr>
        <w:ind w:left="5299" w:hanging="260"/>
      </w:pPr>
      <w:rPr>
        <w:rFonts w:hint="default"/>
        <w:lang w:eastAsia="en-US" w:bidi="ar-SA"/>
      </w:rPr>
    </w:lvl>
    <w:lvl w:ilvl="6" w:tplc="E384ED74">
      <w:numFmt w:val="bullet"/>
      <w:lvlText w:val="•"/>
      <w:lvlJc w:val="left"/>
      <w:pPr>
        <w:ind w:left="6479" w:hanging="260"/>
      </w:pPr>
      <w:rPr>
        <w:rFonts w:hint="default"/>
        <w:lang w:eastAsia="en-US" w:bidi="ar-SA"/>
      </w:rPr>
    </w:lvl>
    <w:lvl w:ilvl="7" w:tplc="0C6857B2">
      <w:numFmt w:val="bullet"/>
      <w:lvlText w:val="•"/>
      <w:lvlJc w:val="left"/>
      <w:pPr>
        <w:ind w:left="7658" w:hanging="260"/>
      </w:pPr>
      <w:rPr>
        <w:rFonts w:hint="default"/>
        <w:lang w:eastAsia="en-US" w:bidi="ar-SA"/>
      </w:rPr>
    </w:lvl>
    <w:lvl w:ilvl="8" w:tplc="9C501F2C">
      <w:numFmt w:val="bullet"/>
      <w:lvlText w:val="•"/>
      <w:lvlJc w:val="left"/>
      <w:pPr>
        <w:ind w:left="8838" w:hanging="260"/>
      </w:pPr>
      <w:rPr>
        <w:rFonts w:hint="default"/>
        <w:lang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3"/>
  </w:num>
  <w:num w:numId="13">
    <w:abstractNumId w:val="10"/>
  </w:num>
  <w:num w:numId="14">
    <w:abstractNumId w:val="12"/>
  </w:num>
  <w:num w:numId="15">
    <w:abstractNumId w:val="14"/>
  </w:num>
  <w:num w:numId="16">
    <w:abstractNumId w:val="15"/>
  </w:num>
  <w:num w:numId="17">
    <w:abstractNumId w:val="17"/>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A1E"/>
    <w:rsid w:val="0006063C"/>
    <w:rsid w:val="00111F4D"/>
    <w:rsid w:val="001174BD"/>
    <w:rsid w:val="00143A82"/>
    <w:rsid w:val="0015074B"/>
    <w:rsid w:val="00193009"/>
    <w:rsid w:val="00193890"/>
    <w:rsid w:val="001C5372"/>
    <w:rsid w:val="00221FF1"/>
    <w:rsid w:val="00256767"/>
    <w:rsid w:val="0029639D"/>
    <w:rsid w:val="00326F90"/>
    <w:rsid w:val="00341518"/>
    <w:rsid w:val="00345609"/>
    <w:rsid w:val="003B6848"/>
    <w:rsid w:val="0044012F"/>
    <w:rsid w:val="004742AB"/>
    <w:rsid w:val="004A4C1E"/>
    <w:rsid w:val="005055D4"/>
    <w:rsid w:val="0050569C"/>
    <w:rsid w:val="005D003A"/>
    <w:rsid w:val="006B0186"/>
    <w:rsid w:val="00793DE0"/>
    <w:rsid w:val="007D1184"/>
    <w:rsid w:val="00800A4E"/>
    <w:rsid w:val="00802BE2"/>
    <w:rsid w:val="00862436"/>
    <w:rsid w:val="00882216"/>
    <w:rsid w:val="008F3374"/>
    <w:rsid w:val="009C493B"/>
    <w:rsid w:val="009C764D"/>
    <w:rsid w:val="009D55C2"/>
    <w:rsid w:val="009F7043"/>
    <w:rsid w:val="00A77BC5"/>
    <w:rsid w:val="00AA1D8D"/>
    <w:rsid w:val="00AC198C"/>
    <w:rsid w:val="00B47730"/>
    <w:rsid w:val="00BA6401"/>
    <w:rsid w:val="00C372A8"/>
    <w:rsid w:val="00C868F5"/>
    <w:rsid w:val="00CB0664"/>
    <w:rsid w:val="00CE594D"/>
    <w:rsid w:val="00D402C2"/>
    <w:rsid w:val="00DD2707"/>
    <w:rsid w:val="00E3734E"/>
    <w:rsid w:val="00F546BC"/>
    <w:rsid w:val="00F743C3"/>
    <w:rsid w:val="00F81D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26A67"/>
  <w14:defaultImageDpi w14:val="300"/>
  <w15:docId w15:val="{3668A36D-3BF5-4603-8185-409B79C0B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800A4E"/>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qFormat/>
    <w:rsid w:val="00D402C2"/>
    <w:pPr>
      <w:spacing w:before="100" w:beforeAutospacing="1" w:after="100" w:afterAutospacing="1" w:line="240" w:lineRule="auto"/>
    </w:pPr>
    <w:rPr>
      <w:rFonts w:ascii="Calibri" w:eastAsia="Times New Roman" w:hAnsi="Calibri" w:cs="Calibri"/>
      <w:sz w:val="20"/>
      <w:szCs w:val="24"/>
      <w:lang w:val="vi"/>
    </w:rPr>
  </w:style>
  <w:style w:type="character" w:styleId="Hyperlink">
    <w:name w:val="Hyperlink"/>
    <w:basedOn w:val="DefaultParagraphFont"/>
    <w:uiPriority w:val="99"/>
    <w:unhideWhenUsed/>
    <w:qFormat/>
    <w:rsid w:val="00D402C2"/>
    <w:rPr>
      <w:color w:val="0000FF" w:themeColor="hyperlink"/>
      <w:u w:val="single"/>
    </w:rPr>
  </w:style>
  <w:style w:type="paragraph" w:customStyle="1" w:styleId="Default">
    <w:name w:val="Default"/>
    <w:rsid w:val="00D402C2"/>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apchicongsan.org.vn/tin-tieu-diem/-/asset_publisher/s5L7xhQiJeKe/content/hiep-dinh-gio-ne-vo-nam-1954-moc-son-lich-su-cua-nen-ngoai-giao-viet-na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0EDDE-955F-44CF-86D8-DBC587AE2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2302</Words>
  <Characters>13125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HANG PHAM THI</cp:lastModifiedBy>
  <cp:revision>15</cp:revision>
  <dcterms:created xsi:type="dcterms:W3CDTF">2026-03-09T08:48:00Z</dcterms:created>
  <dcterms:modified xsi:type="dcterms:W3CDTF">2026-03-30T09:13:00Z</dcterms:modified>
</cp:coreProperties>
</file>