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707CB1">
      <w:pPr>
        <w:pStyle w:val="Title"/>
      </w:pPr>
      <w:r>
        <w:t>K11 Đề 1</w:t>
      </w:r>
      <w:bookmarkStart w:id="0" w:name="_GoBack"/>
      <w:bookmarkEnd w:id="0"/>
    </w:p>
    <w:p w:rsidR="009D55C2" w:rsidRPr="00EA333F" w:rsidRDefault="009D55C2" w:rsidP="009D55C2">
      <w:pPr>
        <w:spacing w:line="288" w:lineRule="auto"/>
        <w:jc w:val="both"/>
        <w:rPr>
          <w:b/>
          <w:bCs/>
          <w:spacing w:val="-11"/>
          <w:sz w:val="26"/>
          <w:szCs w:val="26"/>
        </w:rPr>
      </w:pPr>
      <w:r w:rsidRPr="00EA333F">
        <w:rPr>
          <w:b/>
          <w:bCs/>
          <w:spacing w:val="-11"/>
          <w:sz w:val="26"/>
          <w:szCs w:val="26"/>
        </w:rPr>
        <w:t xml:space="preserve">Phần I. Câu trắc nghiệm nhiều phương án lựa chọn </w:t>
      </w:r>
      <w:r w:rsidRPr="00EA333F">
        <w:rPr>
          <w:bCs/>
          <w:i/>
          <w:spacing w:val="-11"/>
          <w:sz w:val="26"/>
          <w:szCs w:val="26"/>
        </w:rPr>
        <w:t>(6,0 điểm)</w:t>
      </w:r>
      <w:r w:rsidRPr="00EA333F">
        <w:rPr>
          <w:bCs/>
          <w:spacing w:val="-11"/>
          <w:sz w:val="26"/>
          <w:szCs w:val="26"/>
        </w:rPr>
        <w:t>.</w:t>
      </w:r>
      <w:r w:rsidRPr="00EA333F">
        <w:rPr>
          <w:b/>
          <w:bCs/>
          <w:spacing w:val="-11"/>
          <w:sz w:val="26"/>
          <w:szCs w:val="26"/>
        </w:rPr>
        <w:t xml:space="preserve"> </w:t>
      </w:r>
      <w:r w:rsidRPr="00EA333F">
        <w:rPr>
          <w:bCs/>
          <w:i/>
          <w:spacing w:val="-11"/>
          <w:sz w:val="26"/>
          <w:szCs w:val="26"/>
        </w:rPr>
        <w:t>Học sinh trả lời từ câu 1 đến câu 24. Mỗi câu hỏi học sinh chỉ chọn một phương án.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 </w:t>
      </w:r>
      <w:r w:rsidRPr="00EA333F">
        <w:rPr>
          <w:rFonts w:ascii="Times New Roman" w:eastAsia="Times New Roman" w:hAnsi="Times New Roman" w:cs="Times New Roman"/>
          <w:spacing w:val="-11"/>
          <w:sz w:val="26"/>
          <w:szCs w:val="26"/>
        </w:rPr>
        <w:t>Cuộc khởi nghĩa Lam Sơn (1418-1427) kết thúc thắng lợi được đánh dấu bằng sự kiện nào sau đây?</w:t>
      </w:r>
    </w:p>
    <w:tbl>
      <w:tblPr>
        <w:tblW w:w="0" w:type="auto"/>
        <w:tblLook w:val="04A0" w:firstRow="1" w:lastRow="0" w:firstColumn="1" w:lastColumn="0" w:noHBand="0" w:noVBand="1"/>
      </w:tblPr>
      <w:tblGrid>
        <w:gridCol w:w="4434"/>
        <w:gridCol w:w="4422"/>
      </w:tblGrid>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Hội thề Đông Quan (Hà Nội).</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Chiến thắng Ngọc Hồi-Đống Đa.</w:t>
            </w:r>
          </w:p>
        </w:tc>
      </w:tr>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Hội thề ở Lũng Nhai (Thanh Hóa).</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Chiến thắng Tốt Động-Chúc Động.</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2. </w:t>
      </w:r>
      <w:r w:rsidRPr="00EA333F">
        <w:rPr>
          <w:rFonts w:ascii="Times New Roman" w:eastAsia="Times New Roman" w:hAnsi="Times New Roman" w:cs="Times New Roman"/>
          <w:spacing w:val="-11"/>
          <w:sz w:val="26"/>
          <w:szCs w:val="26"/>
          <w:lang w:val="vi-VN"/>
        </w:rPr>
        <w:t>Biểu tượng trên Quốc huy của Liên Xô theo Hiến pháp (1924) là</w:t>
      </w:r>
    </w:p>
    <w:tbl>
      <w:tblPr>
        <w:tblW w:w="0" w:type="auto"/>
        <w:tblLook w:val="04A0" w:firstRow="1" w:lastRow="0" w:firstColumn="1" w:lastColumn="0" w:noHBand="0" w:noVBand="1"/>
      </w:tblPr>
      <w:tblGrid>
        <w:gridCol w:w="4425"/>
        <w:gridCol w:w="4431"/>
      </w:tblGrid>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vi-VN"/>
              </w:rPr>
              <w:t>ngôi sao vàng năm cánh.</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vi-VN"/>
              </w:rPr>
              <w:t>búa liềm trên quả địa cầu.</w:t>
            </w:r>
          </w:p>
        </w:tc>
      </w:tr>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bCs/>
                <w:spacing w:val="-11"/>
                <w:sz w:val="26"/>
                <w:szCs w:val="26"/>
                <w:lang w:val="vi-VN"/>
              </w:rPr>
              <w:t>Lê-nin cầm cờ đỏ búa liềm</w:t>
            </w:r>
            <w:r w:rsidRPr="00EA333F">
              <w:rPr>
                <w:rFonts w:ascii="Times New Roman" w:eastAsia="Times New Roman" w:hAnsi="Times New Roman" w:cs="Times New Roman"/>
                <w:spacing w:val="-11"/>
                <w:sz w:val="26"/>
                <w:szCs w:val="26"/>
                <w:lang w:val="vi-VN"/>
              </w:rPr>
              <w:t>.</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vi-VN"/>
              </w:rPr>
              <w:t>bánh răng và bông lúa nước.</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3. </w:t>
      </w:r>
      <w:r w:rsidRPr="00EA333F">
        <w:rPr>
          <w:rFonts w:ascii="Times New Roman" w:eastAsia="Times New Roman" w:hAnsi="Times New Roman" w:cs="Times New Roman"/>
          <w:bCs/>
          <w:spacing w:val="-11"/>
          <w:sz w:val="26"/>
          <w:szCs w:val="26"/>
        </w:rPr>
        <w:t>Nội dung nào sau đây</w:t>
      </w:r>
      <w:r w:rsidRPr="00EA333F">
        <w:rPr>
          <w:rFonts w:ascii="Times New Roman" w:eastAsia="Times New Roman" w:hAnsi="Times New Roman" w:cs="Times New Roman"/>
          <w:spacing w:val="-11"/>
          <w:sz w:val="26"/>
          <w:szCs w:val="26"/>
        </w:rPr>
        <w:t xml:space="preserve">là </w:t>
      </w:r>
      <w:r w:rsidRPr="00EA333F">
        <w:rPr>
          <w:rFonts w:ascii="Times New Roman" w:eastAsia="Times New Roman" w:hAnsi="Times New Roman" w:cs="Times New Roman"/>
          <w:b/>
          <w:bCs/>
          <w:spacing w:val="-11"/>
          <w:sz w:val="26"/>
          <w:szCs w:val="26"/>
        </w:rPr>
        <w:t>đúng</w:t>
      </w:r>
      <w:r w:rsidRPr="00EA333F">
        <w:rPr>
          <w:rFonts w:ascii="Times New Roman" w:eastAsia="Times New Roman" w:hAnsi="Times New Roman" w:cs="Times New Roman"/>
          <w:spacing w:val="-11"/>
          <w:sz w:val="26"/>
          <w:szCs w:val="26"/>
        </w:rPr>
        <w:t xml:space="preserve"> về bối cảnh các nước Đông Nam Á trước khi trở thành thuộc địa của thực dân phương Tây?</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Các nước đánh mất bản sắc văn hóa dân tộc.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Nhiều cuộc nổi dậy chống lại chế độ phong kiến.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Nhân dân không hợp tác với triều đình phong kiến.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Nhà nước phong kiến đã phát triển thịnh vượng.</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4. </w:t>
      </w:r>
      <w:r w:rsidRPr="00EA333F">
        <w:rPr>
          <w:rFonts w:ascii="Times New Roman" w:eastAsia="Times New Roman" w:hAnsi="Times New Roman" w:cs="Times New Roman"/>
          <w:spacing w:val="-11"/>
          <w:sz w:val="26"/>
          <w:szCs w:val="26"/>
        </w:rPr>
        <w:t>Điểm tương đồng của Xiêm và Nhật Bản trong đường lối phát triển đất nước giai đoạn cuối thế kỉ XIX đầu thế kỉ XX là gì?</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Đều lệ thuộc vào các nước thực dân phương Tây.</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Đều không đạt được mục đích trong công cuộc cải cách.</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Tiến hành cải cách và trở thành cường quốc ở châu Á.</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Tiến hành cải cách và phát triển theo tư bản chủ nghĩa.</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5. </w:t>
      </w:r>
      <w:r w:rsidRPr="00EA333F">
        <w:rPr>
          <w:rFonts w:ascii="Times New Roman" w:eastAsia="Times New Roman" w:hAnsi="Times New Roman" w:cs="Times New Roman"/>
          <w:spacing w:val="-11"/>
          <w:sz w:val="26"/>
          <w:szCs w:val="26"/>
        </w:rPr>
        <w:t>Thuật ngữ: “chủ nghĩa tư bản hiện đại” dùng để chỉ sự phát triển của chủ nghĩa tư bản trong giai đoạn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trước Chiến tranh thế giới thứ hai.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lastRenderedPageBreak/>
        <w:t xml:space="preserve">   B. </w:t>
      </w:r>
      <w:r w:rsidRPr="00EA333F">
        <w:rPr>
          <w:rFonts w:ascii="Times New Roman" w:eastAsia="Times New Roman" w:hAnsi="Times New Roman" w:cs="Times New Roman"/>
          <w:spacing w:val="-11"/>
          <w:sz w:val="26"/>
          <w:szCs w:val="26"/>
        </w:rPr>
        <w:t>sau Chiến tranh thế giới thứ nhất đến nay.</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trước Chiến tranh thế giới thứ nhất.</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sau Chiến tranh thế giới thứ hai đến nay.</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6. </w:t>
      </w:r>
      <w:r w:rsidRPr="00EA333F">
        <w:rPr>
          <w:rFonts w:ascii="Times New Roman" w:eastAsia="Times New Roman" w:hAnsi="Times New Roman" w:cs="Times New Roman"/>
          <w:bCs/>
          <w:spacing w:val="-11"/>
          <w:sz w:val="26"/>
          <w:szCs w:val="26"/>
          <w:lang w:val="vi-VN"/>
        </w:rPr>
        <w:t>Sau cuộc chiến đấu chống thù trong giặc ngoài, c</w:t>
      </w:r>
      <w:r w:rsidRPr="00EA333F">
        <w:rPr>
          <w:rFonts w:ascii="Times New Roman" w:eastAsia="Times New Roman" w:hAnsi="Times New Roman" w:cs="Times New Roman"/>
          <w:spacing w:val="-11"/>
          <w:sz w:val="26"/>
          <w:szCs w:val="26"/>
          <w:lang w:val="vi-VN"/>
        </w:rPr>
        <w:t>ông cuộc xây dựng chủ nghĩa xã hội đặt ra yêu cầu gì đối với các dân tộc trên lãnh thổ nước Nga Xô viết?</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vi-VN"/>
        </w:rPr>
        <w:t>Một, hai dân tộc lớn liên minh với nhau giành quyền lực.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vi-VN"/>
        </w:rPr>
        <w:t>Liên kết với các nước bên ngoài để nhận sự giúp đỡ.</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lang w:val="vi-VN"/>
        </w:rPr>
        <w:t>Liên minh, đoàn kết với nhau nhằm tăng cường sức mạnh.</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vi-VN"/>
        </w:rPr>
        <w:t>Độc lập với nhau để phát huy sức mạnh của mỗi dân tộc.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7. </w:t>
      </w:r>
      <w:r w:rsidRPr="00EA333F">
        <w:rPr>
          <w:rFonts w:ascii="Times New Roman" w:eastAsia="Times New Roman" w:hAnsi="Times New Roman" w:cs="Times New Roman"/>
          <w:spacing w:val="-11"/>
          <w:sz w:val="26"/>
          <w:szCs w:val="26"/>
        </w:rPr>
        <w:t>Về mặt chính trị, sau khi hoàn thành xâm lược Đông Nam Á các nước thực dân phương Tây đã thi hành chính sách</w:t>
      </w:r>
    </w:p>
    <w:tbl>
      <w:tblPr>
        <w:tblW w:w="0" w:type="auto"/>
        <w:tblLook w:val="04A0" w:firstRow="1" w:lastRow="0" w:firstColumn="1" w:lastColumn="0" w:noHBand="0" w:noVBand="1"/>
      </w:tblPr>
      <w:tblGrid>
        <w:gridCol w:w="2247"/>
        <w:gridCol w:w="2214"/>
        <w:gridCol w:w="2198"/>
        <w:gridCol w:w="2197"/>
      </w:tblGrid>
      <w:tr w:rsidR="00245735" w:rsidRPr="00EA333F" w:rsidTr="00A63D87">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"phản phong".</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"đồng hóa".</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"ngu dân".</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"chia để trị".</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8. </w:t>
      </w:r>
      <w:r w:rsidRPr="00EA333F">
        <w:rPr>
          <w:rFonts w:ascii="Times New Roman" w:eastAsia="Times New Roman" w:hAnsi="Times New Roman" w:cs="Times New Roman"/>
          <w:spacing w:val="-11"/>
          <w:sz w:val="26"/>
          <w:szCs w:val="26"/>
        </w:rPr>
        <w:t>Biểu hiện tiêu biểu của chủ nghĩa tư bản hiện đại là gì?</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Kết hợp sức mạnh kinh tế của các tổ chức độc quyền tư nhân với sức mạnh của nền tài chính.</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Kết hợp sức mạnh kinh tế của các tổ chức độc quyền tư nhân với sức mạnh chính trị của nhà nước tư sản.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Kết hợp sức mạnh kinh tế của các tổ chức độc quyền tư nhân với nền văn hóa hiện đại.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Kết hợp sức mạnh kinh tế của các tổ chức độc quyền với sức mạnh chính trị của nhà nước tư sản.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9. </w:t>
      </w:r>
      <w:r w:rsidRPr="00EA333F">
        <w:rPr>
          <w:rFonts w:ascii="Times New Roman" w:eastAsia="Times New Roman" w:hAnsi="Times New Roman" w:cs="Times New Roman"/>
          <w:spacing w:val="-11"/>
          <w:sz w:val="26"/>
          <w:szCs w:val="26"/>
          <w:lang w:val="vi-VN"/>
        </w:rPr>
        <w:t>Cuộccách mạng tư sản Pháp (cuối thế kỷ XVIII) và cách mạng tư sản Anh (thế kỷ XVII) có điểm khác biệt nào sau đây?</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vi-VN"/>
        </w:rPr>
        <w:t>Giải quyết vấn đề ruộng đất cho nông dân</w:t>
      </w:r>
      <w:r w:rsidRPr="00EA333F">
        <w:rPr>
          <w:rFonts w:ascii="Times New Roman" w:eastAsia="Times New Roman" w:hAnsi="Times New Roman" w:cs="Times New Roman"/>
          <w:spacing w:val="-11"/>
          <w:sz w:val="26"/>
          <w:szCs w:val="26"/>
        </w:rPr>
        <w:t>.</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vi-VN"/>
        </w:rPr>
        <w:t>Tạo điều kiện cho kinh tế tư bản phát triển.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lang w:val="vi-VN"/>
        </w:rPr>
        <w:t>Do giai cấp tư sản và quý tộc mới lãnh đạo.</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vi-VN"/>
        </w:rPr>
        <w:t>Xóa bỏ phong kiến, thiết lập quân chủ lập hiến.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lastRenderedPageBreak/>
        <w:t xml:space="preserve">Câu 10. </w:t>
      </w:r>
      <w:r w:rsidRPr="00EA333F">
        <w:rPr>
          <w:rFonts w:ascii="Times New Roman" w:eastAsia="Times New Roman" w:hAnsi="Times New Roman" w:cs="Times New Roman"/>
          <w:spacing w:val="-11"/>
          <w:sz w:val="26"/>
          <w:szCs w:val="26"/>
        </w:rPr>
        <w:t>Vai trò của trào lưu Triết học Ánh sáng là gì?</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Lên án chế độ phong kiến, cũng như những mặt trái của chủ nghĩa tư bản, xây dựng xã hội mới.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Đề cao chế độ phong kiến, lên án chế độ tư bản chủ nghĩa, bênh vực cho người lao động.</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Lên án chế độ tư bản chủ nghĩa, đưa ra lí thuyết về xây dựng nhà nước xã hội chủ nghĩa.</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Tấn công vào hệ tư tưởng của chế độ phong kiến, dọn đường cho cách mạng bùng nổ.</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11. </w:t>
      </w:r>
      <w:r w:rsidRPr="00EA333F">
        <w:rPr>
          <w:rFonts w:ascii="Times New Roman" w:eastAsia="Times New Roman" w:hAnsi="Times New Roman" w:cs="Times New Roman"/>
          <w:spacing w:val="-11"/>
          <w:sz w:val="26"/>
          <w:szCs w:val="26"/>
          <w:lang w:val="de-DE"/>
        </w:rPr>
        <w:t>Sau Chiến tranh thế giới thứ hai, chủ nghĩa xã hội từ phạm vi một nước đã</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de-DE"/>
        </w:rPr>
        <w:t>trở thành một hệ thống trên thế giới.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de-DE"/>
        </w:rPr>
        <w:t>trở thành siêu cường số một thế giới.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lang w:val="de-DE"/>
        </w:rPr>
        <w:t>lan rộng sang các nước ở Tây Âu.</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de-DE"/>
        </w:rPr>
        <w:t>bị xoá bỏ hoàn toàn trên thế giới.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12. </w:t>
      </w:r>
      <w:r w:rsidRPr="00EA333F">
        <w:rPr>
          <w:rFonts w:ascii="Times New Roman" w:eastAsia="Times New Roman" w:hAnsi="Times New Roman" w:cs="Times New Roman"/>
          <w:bCs/>
          <w:spacing w:val="-11"/>
          <w:sz w:val="26"/>
          <w:szCs w:val="26"/>
        </w:rPr>
        <w:t>Từ đầu thế kỉ XVI các nước</w:t>
      </w:r>
      <w:r w:rsidRPr="00EA333F">
        <w:rPr>
          <w:rFonts w:ascii="Times New Roman" w:eastAsia="Times New Roman" w:hAnsi="Times New Roman" w:cs="Times New Roman"/>
          <w:spacing w:val="-11"/>
          <w:sz w:val="26"/>
          <w:szCs w:val="26"/>
        </w:rPr>
        <w:t xml:space="preserve"> phương Tây xâm nhập vào các nước Đông Nam Á thông qua hoạt động</w:t>
      </w:r>
    </w:p>
    <w:tbl>
      <w:tblPr>
        <w:tblW w:w="0" w:type="auto"/>
        <w:tblLook w:val="04A0" w:firstRow="1" w:lastRow="0" w:firstColumn="1" w:lastColumn="0" w:noHBand="0" w:noVBand="1"/>
      </w:tblPr>
      <w:tblGrid>
        <w:gridCol w:w="2219"/>
        <w:gridCol w:w="2216"/>
        <w:gridCol w:w="2205"/>
        <w:gridCol w:w="2216"/>
      </w:tblGrid>
      <w:tr w:rsidR="00245735" w:rsidRPr="00EA333F" w:rsidTr="00A63D87">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fr-FR"/>
              </w:rPr>
              <w:t>buôn bán.</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fr-FR"/>
              </w:rPr>
              <w:t>thể thao.</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lang w:val="fr-FR"/>
              </w:rPr>
              <w:t>du lịch.</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fr-FR"/>
              </w:rPr>
              <w:t>nhân đạo.</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13. </w:t>
      </w:r>
      <w:r w:rsidRPr="00EA333F">
        <w:rPr>
          <w:rFonts w:ascii="Times New Roman" w:eastAsia="Times New Roman" w:hAnsi="Times New Roman" w:cs="Times New Roman"/>
          <w:spacing w:val="-11"/>
          <w:sz w:val="26"/>
          <w:szCs w:val="26"/>
        </w:rPr>
        <w:t>Trong cuộc kháng chiến chống Tống (1075-1077), quân và dân nhà Lý đã sử dụng nghệ thuật quân sự nào sau đây?</w:t>
      </w:r>
    </w:p>
    <w:tbl>
      <w:tblPr>
        <w:tblW w:w="0" w:type="auto"/>
        <w:tblLook w:val="04A0" w:firstRow="1" w:lastRow="0" w:firstColumn="1" w:lastColumn="0" w:noHBand="0" w:noVBand="1"/>
      </w:tblPr>
      <w:tblGrid>
        <w:gridCol w:w="4433"/>
        <w:gridCol w:w="4423"/>
      </w:tblGrid>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Vư</w:t>
            </w:r>
            <w:r w:rsidRPr="00EA333F">
              <w:rPr>
                <w:rFonts w:ascii="Times New Roman" w:eastAsia="Times New Roman" w:hAnsi="Times New Roman" w:cs="Times New Roman"/>
                <w:spacing w:val="-11"/>
                <w:sz w:val="26"/>
                <w:szCs w:val="26"/>
                <w:lang w:val="vi-VN"/>
              </w:rPr>
              <w:t>ờn không nhà trống</w:t>
            </w:r>
            <w:r w:rsidRPr="00EA333F">
              <w:rPr>
                <w:rFonts w:ascii="Times New Roman" w:eastAsia="Times New Roman" w:hAnsi="Times New Roman" w:cs="Times New Roman"/>
                <w:spacing w:val="-11"/>
                <w:sz w:val="26"/>
                <w:szCs w:val="26"/>
              </w:rPr>
              <w:t>.</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Tiên phát chế nhân.</w:t>
            </w:r>
          </w:p>
        </w:tc>
      </w:tr>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Đánh nhanh, thắng nhanh.</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Vây thành, diệt viện.</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14. </w:t>
      </w:r>
      <w:r w:rsidRPr="00EA333F">
        <w:rPr>
          <w:rFonts w:ascii="Times New Roman" w:eastAsia="Times New Roman" w:hAnsi="Times New Roman" w:cs="Times New Roman"/>
          <w:bCs/>
          <w:spacing w:val="-11"/>
          <w:sz w:val="26"/>
          <w:szCs w:val="26"/>
          <w:lang w:val="vi-VN"/>
        </w:rPr>
        <w:t>Theo</w:t>
      </w:r>
      <w:r w:rsidRPr="00EA333F">
        <w:rPr>
          <w:rFonts w:ascii="Times New Roman" w:eastAsia="Times New Roman" w:hAnsi="Times New Roman" w:cs="Times New Roman"/>
          <w:spacing w:val="-11"/>
          <w:sz w:val="26"/>
          <w:szCs w:val="26"/>
          <w:lang w:val="vi-VN"/>
        </w:rPr>
        <w:t>Hiến pháp (1924) của Liên Xô, ghi nhận việc hợp tác của các nước Cộng hòa Xô viết thành một nhà nước dựa trên cơ sở</w:t>
      </w:r>
    </w:p>
    <w:tbl>
      <w:tblPr>
        <w:tblW w:w="0" w:type="auto"/>
        <w:tblLook w:val="04A0" w:firstRow="1" w:lastRow="0" w:firstColumn="1" w:lastColumn="0" w:noHBand="0" w:noVBand="1"/>
      </w:tblPr>
      <w:tblGrid>
        <w:gridCol w:w="2224"/>
        <w:gridCol w:w="2238"/>
        <w:gridCol w:w="2203"/>
        <w:gridCol w:w="2191"/>
      </w:tblGrid>
      <w:tr w:rsidR="00245735" w:rsidRPr="00EA333F" w:rsidTr="00A63D87">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vi-VN"/>
              </w:rPr>
              <w:t>thương lượng.</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vi-VN"/>
              </w:rPr>
              <w:t>tự nguyện.</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lang w:val="vi-VN"/>
              </w:rPr>
              <w:t>thỏa thuận.</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vi-VN"/>
              </w:rPr>
              <w:t>bắt buộc.</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15. </w:t>
      </w:r>
      <w:r w:rsidRPr="00EA333F">
        <w:rPr>
          <w:rFonts w:ascii="Times New Roman" w:eastAsia="Times New Roman" w:hAnsi="Times New Roman" w:cs="Times New Roman"/>
          <w:spacing w:val="-11"/>
          <w:sz w:val="26"/>
          <w:szCs w:val="26"/>
        </w:rPr>
        <w:t>Để giữ gìn chủ quyền của đất nước, vua Ra-ma V đặc biệt quan tâm đến chính sách</w:t>
      </w:r>
    </w:p>
    <w:tbl>
      <w:tblPr>
        <w:tblW w:w="0" w:type="auto"/>
        <w:tblLook w:val="04A0" w:firstRow="1" w:lastRow="0" w:firstColumn="1" w:lastColumn="0" w:noHBand="0" w:noVBand="1"/>
      </w:tblPr>
      <w:tblGrid>
        <w:gridCol w:w="2203"/>
        <w:gridCol w:w="2214"/>
        <w:gridCol w:w="2225"/>
        <w:gridCol w:w="2214"/>
      </w:tblGrid>
      <w:tr w:rsidR="00245735" w:rsidRPr="00EA333F" w:rsidTr="00A63D87">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văn hóa.</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thể thao.</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ngoại giao.</w:t>
            </w:r>
          </w:p>
        </w:tc>
        <w:tc>
          <w:tcPr>
            <w:tcW w:w="2551"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tôn giáo.</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16. </w:t>
      </w:r>
      <w:r w:rsidRPr="00EA333F">
        <w:rPr>
          <w:rFonts w:ascii="Times New Roman" w:eastAsia="Times New Roman" w:hAnsi="Times New Roman" w:cs="Times New Roman"/>
          <w:spacing w:val="-11"/>
          <w:sz w:val="26"/>
          <w:szCs w:val="26"/>
        </w:rPr>
        <w:t>Đâu là một trong những đặc điểm của phong trào giải phóng dân tộc ở Đông Nam Á trong giai đoạn 1920 - 1945?</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lastRenderedPageBreak/>
        <w:t xml:space="preserve">   A. </w:t>
      </w:r>
      <w:r w:rsidRPr="00EA333F">
        <w:rPr>
          <w:rFonts w:ascii="Times New Roman" w:eastAsia="Times New Roman" w:hAnsi="Times New Roman" w:cs="Times New Roman"/>
          <w:spacing w:val="-11"/>
          <w:sz w:val="26"/>
          <w:szCs w:val="26"/>
        </w:rPr>
        <w:t>Giai cấp vô sản bước lên vũ đài chính trị.</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Phong trào chủ yếu theo ý thức hệ phong kiến.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Hoàn thành cuộc đấu tranh giành độc lập.</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Đánh dấu sự ra đời của giai cấp vô sản.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17. </w:t>
      </w:r>
      <w:r w:rsidRPr="00EA333F">
        <w:rPr>
          <w:rFonts w:ascii="Times New Roman" w:eastAsia="Times New Roman" w:hAnsi="Times New Roman" w:cs="Times New Roman"/>
          <w:spacing w:val="-11"/>
          <w:sz w:val="26"/>
          <w:szCs w:val="26"/>
        </w:rPr>
        <w:t xml:space="preserve">Nội dung nào sau đây </w:t>
      </w:r>
      <w:r w:rsidRPr="00EA333F">
        <w:rPr>
          <w:rFonts w:ascii="Times New Roman" w:eastAsia="Times New Roman" w:hAnsi="Times New Roman" w:cs="Times New Roman"/>
          <w:b/>
          <w:spacing w:val="-11"/>
          <w:sz w:val="26"/>
          <w:szCs w:val="26"/>
        </w:rPr>
        <w:t>không</w:t>
      </w:r>
      <w:r w:rsidRPr="00EA333F">
        <w:rPr>
          <w:rFonts w:ascii="Times New Roman" w:eastAsia="Times New Roman" w:hAnsi="Times New Roman" w:cs="Times New Roman"/>
          <w:spacing w:val="-11"/>
          <w:sz w:val="26"/>
          <w:szCs w:val="26"/>
        </w:rPr>
        <w:t xml:space="preserve"> phải là nguyên nhân dẫn đến thất bại của nhà Hồ trong cuộc kháng chiến chống quân Minh ở th</w:t>
      </w:r>
      <w:r w:rsidRPr="00EA333F">
        <w:rPr>
          <w:rFonts w:ascii="Times New Roman" w:eastAsia="Times New Roman" w:hAnsi="Times New Roman" w:cs="Times New Roman"/>
          <w:spacing w:val="-11"/>
          <w:sz w:val="26"/>
          <w:szCs w:val="26"/>
          <w:lang w:val="vi-VN"/>
        </w:rPr>
        <w:t>ế</w:t>
      </w:r>
      <w:r w:rsidRPr="00EA333F">
        <w:rPr>
          <w:rFonts w:ascii="Times New Roman" w:eastAsia="Times New Roman" w:hAnsi="Times New Roman" w:cs="Times New Roman"/>
          <w:spacing w:val="-11"/>
          <w:sz w:val="26"/>
          <w:szCs w:val="26"/>
        </w:rPr>
        <w:t xml:space="preserve"> kỉ XV?</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Nhà Hồ kh</w:t>
      </w:r>
      <w:r w:rsidRPr="00EA333F">
        <w:rPr>
          <w:rFonts w:ascii="Times New Roman" w:eastAsia="Times New Roman" w:hAnsi="Times New Roman" w:cs="Times New Roman"/>
          <w:spacing w:val="-11"/>
          <w:sz w:val="26"/>
          <w:szCs w:val="26"/>
          <w:lang w:val="vi-VN"/>
        </w:rPr>
        <w:t>ông có</w:t>
      </w:r>
      <w:r w:rsidRPr="00EA333F">
        <w:rPr>
          <w:rFonts w:ascii="Times New Roman" w:eastAsia="Times New Roman" w:hAnsi="Times New Roman" w:cs="Times New Roman"/>
          <w:spacing w:val="-11"/>
          <w:sz w:val="26"/>
          <w:szCs w:val="26"/>
        </w:rPr>
        <w:t xml:space="preserve"> tướng tài gi</w:t>
      </w:r>
      <w:r w:rsidRPr="00EA333F">
        <w:rPr>
          <w:rFonts w:ascii="Times New Roman" w:eastAsia="Times New Roman" w:hAnsi="Times New Roman" w:cs="Times New Roman"/>
          <w:spacing w:val="-11"/>
          <w:sz w:val="26"/>
          <w:szCs w:val="26"/>
          <w:lang w:val="vi-VN"/>
        </w:rPr>
        <w:t>ỏi</w:t>
      </w:r>
      <w:r w:rsidRPr="00EA333F">
        <w:rPr>
          <w:rFonts w:ascii="Times New Roman" w:eastAsia="Times New Roman" w:hAnsi="Times New Roman" w:cs="Times New Roman"/>
          <w:spacing w:val="-11"/>
          <w:sz w:val="26"/>
          <w:szCs w:val="26"/>
        </w:rPr>
        <w:t xml:space="preserve"> chỉ huy quân đội.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Sử dụng thế đánh phòng ngự, xây thành cố thủ.</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Triều đình chỉ chú trọng xây dựng quân chính quy.</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Không nhận được sự ủng hộ to lớn của nhân dân.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18. </w:t>
      </w:r>
      <w:r w:rsidRPr="00EA333F">
        <w:rPr>
          <w:rFonts w:ascii="Times New Roman" w:eastAsia="Times New Roman" w:hAnsi="Times New Roman" w:cs="Times New Roman"/>
          <w:spacing w:val="-11"/>
          <w:sz w:val="26"/>
          <w:szCs w:val="26"/>
          <w:lang w:val="vi-VN"/>
        </w:rPr>
        <w:t>Thực tiễn các chiến tranh bảo vệ Tổ quốc của nhân dân Việt Nam đã để lại bài học kinh nghiệm quý báu nào sau đây?</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vi-VN"/>
        </w:rPr>
        <w:t>Duy trì chính sách đối ngoại hòa bình, láng giềng thân thiện.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vi-VN"/>
        </w:rPr>
        <w:t>Giữ gìn bản sắc văn hóa, không hòa nhập với văn hóa bên ngoài.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lang w:val="vi-VN"/>
        </w:rPr>
        <w:t>Chủ động hòa hiếu với các nước lớn để tránh nguy cơ chiến tranh.</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vi-VN"/>
        </w:rPr>
        <w:t>Lấy sức mạnh nội tại của quốc gia làm nền tảng duy trì hòa bình.</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19. </w:t>
      </w:r>
      <w:r w:rsidRPr="00EA333F">
        <w:rPr>
          <w:rFonts w:ascii="Times New Roman" w:eastAsia="Times New Roman" w:hAnsi="Times New Roman" w:cs="Times New Roman"/>
          <w:spacing w:val="-11"/>
          <w:sz w:val="26"/>
          <w:szCs w:val="26"/>
        </w:rPr>
        <w:t>Vào mùa hè năm 1423, Lê Lợi đã đề nghị tạm hoà với quân Minh vì</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quân sĩ khiếp sợ trước sức mạnh của giặc, tinh thần sa sút.</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muốn tranh thủ thời gian hòa hoãn để xây dựng lực lượng.</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nghĩa quân ánh mãi không thắng nên chấp nhận cầu hoà.</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thiếu tướng tài, tinh thần chiến đấu của quân sĩ sa sút.</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20. </w:t>
      </w:r>
      <w:r w:rsidRPr="00EA333F">
        <w:rPr>
          <w:rFonts w:ascii="Times New Roman" w:eastAsia="Times New Roman" w:hAnsi="Times New Roman" w:cs="Times New Roman"/>
          <w:spacing w:val="-11"/>
          <w:sz w:val="26"/>
          <w:szCs w:val="26"/>
          <w:lang w:val="vi-VN"/>
        </w:rPr>
        <w:t>Trong giai đoạn xây dựng và bảo vệ đất nước hiện nay, Việt Nam học tập điều gì từ sự ra đời và thành công của Liên bang Cộng hòa xã hội chủ nghĩa Xô viết?</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vi-VN"/>
        </w:rPr>
        <w:t>Mở rộng, giao lưu hợp tác quốc tế để khẳng định vị thế đất nước.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vi-VN"/>
        </w:rPr>
        <w:t>Tinh thần đoàn kết, hợp tác, giúp đỡ nhau giữa các dân tộc.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lastRenderedPageBreak/>
        <w:t xml:space="preserve">   C. </w:t>
      </w:r>
      <w:r w:rsidRPr="00EA333F">
        <w:rPr>
          <w:rFonts w:ascii="Times New Roman" w:eastAsia="Times New Roman" w:hAnsi="Times New Roman" w:cs="Times New Roman"/>
          <w:spacing w:val="-11"/>
          <w:sz w:val="26"/>
          <w:szCs w:val="26"/>
          <w:lang w:val="vi-VN"/>
        </w:rPr>
        <w:t>Đoàn kết, hợp tác trong đấu tranh chống ngoại xâm giữa các dân tộc.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vi-VN"/>
        </w:rPr>
        <w:t>Tham gia các liên minh quân sự để tăng cường sức mạnh phòng thủ.</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21. </w:t>
      </w:r>
      <w:r w:rsidRPr="00EA333F">
        <w:rPr>
          <w:rFonts w:ascii="Times New Roman" w:eastAsia="Times New Roman" w:hAnsi="Times New Roman" w:cs="Times New Roman"/>
          <w:spacing w:val="-11"/>
          <w:sz w:val="26"/>
          <w:szCs w:val="26"/>
          <w:lang w:val="vi-VN"/>
        </w:rPr>
        <w:t>Cuộc đấu tranh chống ngoại xâm nào sau đây của nhân dân Việt Nam diễn ra trong thời kỳ Bắc thuộc?</w:t>
      </w:r>
    </w:p>
    <w:tbl>
      <w:tblPr>
        <w:tblW w:w="0" w:type="auto"/>
        <w:tblLook w:val="04A0" w:firstRow="1" w:lastRow="0" w:firstColumn="1" w:lastColumn="0" w:noHBand="0" w:noVBand="1"/>
      </w:tblPr>
      <w:tblGrid>
        <w:gridCol w:w="4416"/>
        <w:gridCol w:w="4440"/>
      </w:tblGrid>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Khởi nghĩa Phùng Hưng.</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Khởi nghĩa Trương Định.</w:t>
            </w:r>
          </w:p>
        </w:tc>
      </w:tr>
      <w:tr w:rsidR="00245735" w:rsidRPr="00EA333F" w:rsidTr="00A63D87">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Phong trào Tây Sơn.</w:t>
            </w:r>
          </w:p>
        </w:tc>
        <w:tc>
          <w:tcPr>
            <w:tcW w:w="5102" w:type="dxa"/>
            <w:vAlign w:val="center"/>
          </w:tcPr>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Khởi nghĩa Nguyễn Trung Trực.</w:t>
            </w:r>
          </w:p>
        </w:tc>
      </w:tr>
    </w:tbl>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22. </w:t>
      </w:r>
      <w:r w:rsidRPr="00EA333F">
        <w:rPr>
          <w:rFonts w:ascii="Times New Roman" w:eastAsia="Times New Roman" w:hAnsi="Times New Roman" w:cs="Times New Roman"/>
          <w:spacing w:val="-11"/>
          <w:sz w:val="26"/>
          <w:szCs w:val="26"/>
          <w:lang w:val="vi-VN"/>
        </w:rPr>
        <w:t xml:space="preserve">Nội dung nào sau đây phản ánh </w:t>
      </w:r>
      <w:r w:rsidRPr="00EA333F">
        <w:rPr>
          <w:rFonts w:ascii="Times New Roman" w:eastAsia="Times New Roman" w:hAnsi="Times New Roman" w:cs="Times New Roman"/>
          <w:b/>
          <w:spacing w:val="-11"/>
          <w:sz w:val="26"/>
          <w:szCs w:val="26"/>
          <w:lang w:val="vi-VN"/>
        </w:rPr>
        <w:t>đúng</w:t>
      </w:r>
      <w:r w:rsidRPr="00EA333F">
        <w:rPr>
          <w:rFonts w:ascii="Times New Roman" w:eastAsia="Times New Roman" w:hAnsi="Times New Roman" w:cs="Times New Roman"/>
          <w:spacing w:val="-11"/>
          <w:sz w:val="26"/>
          <w:szCs w:val="26"/>
          <w:lang w:val="vi-VN"/>
        </w:rPr>
        <w:t xml:space="preserve"> đặc điểm các cuộc chiến tranh bảo vệ Tổ quốc trong lịch sử dựng nước và giữ nước của dân tộc Việt Nam?</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lang w:val="vi-VN"/>
        </w:rPr>
        <w:t>Các triều đại phong kiến đều phát huy được khối đại đoàn kết toàn dân.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lang w:val="vi-VN"/>
        </w:rPr>
        <w:t>Các cuộc đấu tranh đều diễn ra dưới sự lãnh đạo của triều đình.</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lang w:val="vi-VN"/>
        </w:rPr>
        <w:t>Dựng nước đi đôi với giữ nước, giữ gìn và phát huy bản sắc văn hóa.</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lang w:val="vi-VN"/>
        </w:rPr>
        <w:t>Tât cả các cuộc đấu tranh diễn ra đều giành được thắng lợi vang dội.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23. </w:t>
      </w:r>
      <w:r w:rsidRPr="00EA333F">
        <w:rPr>
          <w:rFonts w:ascii="Times New Roman" w:eastAsia="Times New Roman" w:hAnsi="Times New Roman" w:cs="Times New Roman"/>
          <w:spacing w:val="-11"/>
          <w:sz w:val="26"/>
          <w:szCs w:val="26"/>
        </w:rPr>
        <w:t xml:space="preserve">Nội dung nào sau đây phản ánh </w:t>
      </w:r>
      <w:r w:rsidRPr="00EA333F">
        <w:rPr>
          <w:rFonts w:ascii="Times New Roman" w:eastAsia="Times New Roman" w:hAnsi="Times New Roman" w:cs="Times New Roman"/>
          <w:b/>
          <w:spacing w:val="-11"/>
          <w:sz w:val="26"/>
          <w:szCs w:val="26"/>
        </w:rPr>
        <w:t>đúng</w:t>
      </w:r>
      <w:r w:rsidRPr="00EA333F">
        <w:rPr>
          <w:rFonts w:ascii="Times New Roman" w:eastAsia="Times New Roman" w:hAnsi="Times New Roman" w:cs="Times New Roman"/>
          <w:spacing w:val="-11"/>
          <w:sz w:val="26"/>
          <w:szCs w:val="26"/>
        </w:rPr>
        <w:t xml:space="preserve"> quá trình chuyển biến của cách mạng ở khu vực Đông Nam Á từ cuối thế kỉ XIX đến năm 1920?</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đấu tranh chống xâm lược sang đấu tranh giành độc lập dân tộc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đấu tranh chính trị sang đấu tranh vũ trang giành chính quyền.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đấu tranh giành độc lập dân tộc sang đấu tranh giành chính quyền.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đấu tranh vũ trang sang đấu tranh chính trị giành độc lập dân tộc.</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Câu 24. </w:t>
      </w:r>
      <w:r w:rsidRPr="00EA333F">
        <w:rPr>
          <w:rFonts w:ascii="Times New Roman" w:eastAsia="Times New Roman" w:hAnsi="Times New Roman" w:cs="Times New Roman"/>
          <w:spacing w:val="-11"/>
          <w:sz w:val="26"/>
          <w:szCs w:val="26"/>
        </w:rPr>
        <w:t>Điểm tương đồng trong công cuộc cải cách mở cửa ở Trung Quốc (1978), công cuộc cải tổ của Liên Xô (1985 - 1991) và đổi mới đất nước ở Việt Nam (1986) là gì?</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A. </w:t>
      </w:r>
      <w:r w:rsidRPr="00EA333F">
        <w:rPr>
          <w:rFonts w:ascii="Times New Roman" w:eastAsia="Times New Roman" w:hAnsi="Times New Roman" w:cs="Times New Roman"/>
          <w:spacing w:val="-11"/>
          <w:sz w:val="26"/>
          <w:szCs w:val="26"/>
        </w:rPr>
        <w:t>Tiến hành khi đất nước lâm vào tình trạng khủng hoảng kéo dài.</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B. </w:t>
      </w:r>
      <w:r w:rsidRPr="00EA333F">
        <w:rPr>
          <w:rFonts w:ascii="Times New Roman" w:eastAsia="Times New Roman" w:hAnsi="Times New Roman" w:cs="Times New Roman"/>
          <w:spacing w:val="-11"/>
          <w:sz w:val="26"/>
          <w:szCs w:val="26"/>
        </w:rPr>
        <w:t>Củng cố và nâng cao vai trò lãnh đạo của Đảng Cộng sản.</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C. </w:t>
      </w:r>
      <w:r w:rsidRPr="00EA333F">
        <w:rPr>
          <w:rFonts w:ascii="Times New Roman" w:eastAsia="Times New Roman" w:hAnsi="Times New Roman" w:cs="Times New Roman"/>
          <w:spacing w:val="-11"/>
          <w:sz w:val="26"/>
          <w:szCs w:val="26"/>
        </w:rPr>
        <w:t>Lấy cải tổ chính trị làm trọng tâm; thực hiện đa nguyên, đa đảng.</w:t>
      </w:r>
    </w:p>
    <w:p w:rsidR="00245735" w:rsidRPr="00EA333F" w:rsidRDefault="00245735" w:rsidP="00245735">
      <w:pPr>
        <w:jc w:val="both"/>
        <w:rPr>
          <w:rFonts w:ascii="Times New Roman" w:eastAsia="Times New Roman" w:hAnsi="Times New Roman" w:cs="Times New Roman"/>
          <w:spacing w:val="-11"/>
          <w:sz w:val="26"/>
          <w:szCs w:val="26"/>
        </w:rPr>
      </w:pPr>
      <w:r w:rsidRPr="00EA333F">
        <w:rPr>
          <w:rFonts w:ascii="Times New Roman" w:eastAsia="Times New Roman" w:hAnsi="Times New Roman" w:cs="Times New Roman"/>
          <w:b/>
          <w:spacing w:val="-11"/>
          <w:sz w:val="26"/>
          <w:szCs w:val="26"/>
        </w:rPr>
        <w:t xml:space="preserve">   D. </w:t>
      </w:r>
      <w:r w:rsidRPr="00EA333F">
        <w:rPr>
          <w:rFonts w:ascii="Times New Roman" w:eastAsia="Times New Roman" w:hAnsi="Times New Roman" w:cs="Times New Roman"/>
          <w:spacing w:val="-11"/>
          <w:sz w:val="26"/>
          <w:szCs w:val="26"/>
        </w:rPr>
        <w:t>Lấy phát triển kinh tế làm trọng tâm, tiến hành cải cách mở cửa.</w:t>
      </w:r>
    </w:p>
    <w:p w:rsidR="009D55C2" w:rsidRPr="00EA333F" w:rsidRDefault="009D55C2" w:rsidP="009D55C2">
      <w:pPr>
        <w:jc w:val="both"/>
        <w:rPr>
          <w:bCs/>
          <w:i/>
          <w:spacing w:val="-11"/>
          <w:sz w:val="26"/>
          <w:szCs w:val="26"/>
        </w:rPr>
      </w:pPr>
      <w:r w:rsidRPr="00EA333F">
        <w:rPr>
          <w:b/>
          <w:bCs/>
          <w:spacing w:val="-11"/>
          <w:sz w:val="26"/>
          <w:szCs w:val="26"/>
        </w:rPr>
        <w:t xml:space="preserve">Phần II. Câu trắc nghiệm đúng sai </w:t>
      </w:r>
      <w:r w:rsidRPr="00EA333F">
        <w:rPr>
          <w:bCs/>
          <w:i/>
          <w:spacing w:val="-11"/>
          <w:sz w:val="26"/>
          <w:szCs w:val="26"/>
        </w:rPr>
        <w:t>(4,0 điểm).</w:t>
      </w:r>
      <w:r w:rsidRPr="00EA333F">
        <w:rPr>
          <w:b/>
          <w:bCs/>
          <w:spacing w:val="-11"/>
          <w:sz w:val="26"/>
          <w:szCs w:val="26"/>
        </w:rPr>
        <w:t xml:space="preserve"> </w:t>
      </w:r>
      <w:r w:rsidRPr="00EA333F">
        <w:rPr>
          <w:bCs/>
          <w:i/>
          <w:spacing w:val="-11"/>
          <w:sz w:val="26"/>
          <w:szCs w:val="26"/>
        </w:rPr>
        <w:t>Học sinh trả lời câu 1 đến câu 4. Trong mỗi ý a), b), c), d) ở mỗi câu, học sinh chọn đúng hoặc sai.</w:t>
      </w:r>
    </w:p>
    <w:p w:rsidR="00245735" w:rsidRPr="00EA333F" w:rsidRDefault="00245735" w:rsidP="00245735">
      <w:pPr>
        <w:jc w:val="both"/>
        <w:rPr>
          <w:bCs/>
          <w:spacing w:val="-11"/>
          <w:sz w:val="26"/>
          <w:szCs w:val="26"/>
        </w:rPr>
      </w:pPr>
      <w:r w:rsidRPr="00EA333F">
        <w:rPr>
          <w:b/>
          <w:bCs/>
          <w:spacing w:val="-11"/>
          <w:sz w:val="26"/>
          <w:szCs w:val="26"/>
        </w:rPr>
        <w:lastRenderedPageBreak/>
        <w:t>Câu 1</w:t>
      </w:r>
      <w:r w:rsidRPr="00EA333F">
        <w:rPr>
          <w:bCs/>
          <w:spacing w:val="-11"/>
          <w:sz w:val="26"/>
          <w:szCs w:val="26"/>
        </w:rPr>
        <w:t>. Đọc đoạn tư liệu sau đây:</w:t>
      </w:r>
    </w:p>
    <w:p w:rsidR="00245735" w:rsidRPr="00EA333F" w:rsidRDefault="00245735" w:rsidP="00245735">
      <w:pPr>
        <w:jc w:val="both"/>
        <w:rPr>
          <w:bCs/>
          <w:spacing w:val="-11"/>
          <w:sz w:val="26"/>
          <w:szCs w:val="26"/>
        </w:rPr>
      </w:pPr>
      <w:r w:rsidRPr="00EA333F">
        <w:rPr>
          <w:bCs/>
          <w:spacing w:val="-11"/>
          <w:sz w:val="26"/>
          <w:szCs w:val="26"/>
        </w:rPr>
        <w:t xml:space="preserve">       Cuối năm 1287, 30 vạn quân Nguyên do Thoát Hoan chỉ huy tiến vào nước ta. Buổi đầu, trước sức mạnh của quân Nguyên, quân dân nhà Trần dưới sự lãnh đạo của các vua Trần mà trực tiếp là Trần Quốc Tuấn đã thực hiện cách đánh “dĩ đoản binh, chế trường trận”. Cách đánh này khiến cho quân địch rơi vào tình thế: tiến công không được, lui cũng không xong. Quân Mông – Nguyên buộc lòng phải rút lui. Biết được con đường rút lui của địch, Trần Quốc Tuấn quyết định chọn sông Bạch Đằng làm trận địa quyết chiến tiêu diệt đạo quân địch rút lui theo đường thủy.</w:t>
      </w:r>
    </w:p>
    <w:p w:rsidR="00245735" w:rsidRPr="00EA333F" w:rsidRDefault="00245735" w:rsidP="00245735">
      <w:pPr>
        <w:jc w:val="both"/>
        <w:rPr>
          <w:bCs/>
          <w:spacing w:val="-11"/>
          <w:sz w:val="26"/>
          <w:szCs w:val="26"/>
        </w:rPr>
      </w:pPr>
      <w:r w:rsidRPr="00EA333F">
        <w:rPr>
          <w:bCs/>
          <w:spacing w:val="-11"/>
          <w:sz w:val="26"/>
          <w:szCs w:val="26"/>
        </w:rPr>
        <w:t xml:space="preserve">  </w:t>
      </w:r>
      <w:r w:rsidRPr="00EA333F">
        <w:rPr>
          <w:b/>
          <w:bCs/>
          <w:spacing w:val="-11"/>
          <w:sz w:val="26"/>
          <w:szCs w:val="26"/>
        </w:rPr>
        <w:t>a.</w:t>
      </w:r>
      <w:r w:rsidRPr="00EA333F">
        <w:rPr>
          <w:bCs/>
          <w:spacing w:val="-11"/>
          <w:sz w:val="26"/>
          <w:szCs w:val="26"/>
        </w:rPr>
        <w:t xml:space="preserve"> Đoạn tư liệu cung cấp thông tin về cuộc kháng chiến chống quân Mông – Nguyên xâm lược lần thứ nhất của vương triều Trần.</w:t>
      </w:r>
    </w:p>
    <w:p w:rsidR="00245735" w:rsidRPr="00EA333F" w:rsidRDefault="00245735" w:rsidP="00245735">
      <w:pPr>
        <w:jc w:val="both"/>
        <w:rPr>
          <w:bCs/>
          <w:spacing w:val="-11"/>
          <w:sz w:val="26"/>
          <w:szCs w:val="26"/>
        </w:rPr>
      </w:pPr>
      <w:r w:rsidRPr="00EA333F">
        <w:rPr>
          <w:b/>
          <w:bCs/>
          <w:spacing w:val="-11"/>
          <w:sz w:val="26"/>
          <w:szCs w:val="26"/>
        </w:rPr>
        <w:t>b</w:t>
      </w:r>
      <w:r w:rsidRPr="00EA333F">
        <w:rPr>
          <w:bCs/>
          <w:spacing w:val="-11"/>
          <w:sz w:val="26"/>
          <w:szCs w:val="26"/>
        </w:rPr>
        <w:t>. Để khích lệ quân sĩ trong chiến đấu chống quân Nguyên, năm 1287 Trần Quốc Tuấn đã viết tác phẩm Hịch tướng sĩ.</w:t>
      </w:r>
    </w:p>
    <w:p w:rsidR="00245735" w:rsidRPr="00EA333F" w:rsidRDefault="00245735" w:rsidP="00245735">
      <w:pPr>
        <w:jc w:val="both"/>
        <w:rPr>
          <w:bCs/>
          <w:spacing w:val="-11"/>
          <w:sz w:val="26"/>
          <w:szCs w:val="26"/>
        </w:rPr>
      </w:pPr>
      <w:r w:rsidRPr="00EA333F">
        <w:rPr>
          <w:b/>
          <w:bCs/>
          <w:spacing w:val="-11"/>
          <w:sz w:val="26"/>
          <w:szCs w:val="26"/>
        </w:rPr>
        <w:t>c</w:t>
      </w:r>
      <w:r w:rsidRPr="00EA333F">
        <w:rPr>
          <w:bCs/>
          <w:spacing w:val="-11"/>
          <w:sz w:val="26"/>
          <w:szCs w:val="26"/>
        </w:rPr>
        <w:t>. Quân Mông – Nguyên đã bị quân dân ta phục kích đánh trên sông Bạch Đằng khi chúng tìm cách rút lui về nước</w:t>
      </w:r>
    </w:p>
    <w:p w:rsidR="00245735" w:rsidRPr="00EA333F" w:rsidRDefault="00245735" w:rsidP="00245735">
      <w:pPr>
        <w:jc w:val="both"/>
        <w:rPr>
          <w:bCs/>
          <w:spacing w:val="-11"/>
          <w:sz w:val="26"/>
          <w:szCs w:val="26"/>
        </w:rPr>
      </w:pPr>
      <w:r w:rsidRPr="00EA333F">
        <w:rPr>
          <w:b/>
          <w:bCs/>
          <w:spacing w:val="-11"/>
          <w:sz w:val="26"/>
          <w:szCs w:val="26"/>
        </w:rPr>
        <w:t>d</w:t>
      </w:r>
      <w:r w:rsidRPr="00EA333F">
        <w:rPr>
          <w:bCs/>
          <w:spacing w:val="-11"/>
          <w:sz w:val="26"/>
          <w:szCs w:val="26"/>
        </w:rPr>
        <w:t>. “dĩ đoản binh, chế trường trận” được nhắc đến trong đoạn tư liệu trên chính là kế sách “vườn không nhà trống”.</w:t>
      </w:r>
    </w:p>
    <w:p w:rsidR="00245735" w:rsidRPr="00EA333F" w:rsidRDefault="00245735" w:rsidP="00245735">
      <w:pPr>
        <w:jc w:val="both"/>
        <w:rPr>
          <w:b/>
          <w:bCs/>
          <w:spacing w:val="-11"/>
          <w:sz w:val="26"/>
          <w:szCs w:val="26"/>
        </w:rPr>
      </w:pPr>
      <w:r w:rsidRPr="00EA333F">
        <w:rPr>
          <w:b/>
          <w:bCs/>
          <w:spacing w:val="-11"/>
          <w:sz w:val="26"/>
          <w:szCs w:val="26"/>
        </w:rPr>
        <w:t>Câu 2. Đọc đoạn tư liệu sau đây:</w:t>
      </w:r>
    </w:p>
    <w:p w:rsidR="00245735" w:rsidRPr="00EA333F" w:rsidRDefault="00245735" w:rsidP="00245735">
      <w:pPr>
        <w:jc w:val="both"/>
        <w:rPr>
          <w:bCs/>
          <w:spacing w:val="-11"/>
          <w:sz w:val="26"/>
          <w:szCs w:val="26"/>
        </w:rPr>
      </w:pPr>
      <w:bookmarkStart w:id="1" w:name="_Hlk157532209"/>
      <w:r w:rsidRPr="00EA333F">
        <w:rPr>
          <w:bCs/>
          <w:spacing w:val="-11"/>
          <w:sz w:val="26"/>
          <w:szCs w:val="26"/>
        </w:rPr>
        <w:t xml:space="preserve">     “Chủ nghĩa tư bản hiện đại là thuật ngữ dùng để chỉ một giai đoạn phát triển của chủ nghĩa tư bản từ sau Chiến tranh thế giới thế hai đến nay với những biểu hiện mới, tiêu biểu là sự kết hợp giữa sức mạnh kinh tế của các tổ chức độc quyền tư nhân với sức mạnh chính trị của nhà nước tư sản. Chủ nghĩa tư bản hiện đại có sức sản xuất phát triển cao trên cơ sở những thành tựu của khoa học – công nghệ, có lực lượng lao động đáp ứng sự phát triển nhảy vọt của nền sản xuất, đồng thời không ngừng điều chỉnh để tồn tại và phát triển trong bối cảnh mới.”                                                        </w:t>
      </w:r>
    </w:p>
    <w:p w:rsidR="00245735" w:rsidRPr="00EA333F" w:rsidRDefault="00245735" w:rsidP="00245735">
      <w:pPr>
        <w:jc w:val="both"/>
        <w:rPr>
          <w:bCs/>
          <w:i/>
          <w:iCs/>
          <w:spacing w:val="-11"/>
          <w:sz w:val="26"/>
          <w:szCs w:val="26"/>
        </w:rPr>
      </w:pPr>
      <w:r w:rsidRPr="00EA333F">
        <w:rPr>
          <w:bCs/>
          <w:spacing w:val="-11"/>
          <w:sz w:val="26"/>
          <w:szCs w:val="26"/>
        </w:rPr>
        <w:t xml:space="preserve">                                                             </w:t>
      </w:r>
      <w:r w:rsidRPr="00EA333F">
        <w:rPr>
          <w:bCs/>
          <w:i/>
          <w:iCs/>
          <w:spacing w:val="-11"/>
          <w:sz w:val="26"/>
          <w:szCs w:val="26"/>
        </w:rPr>
        <w:t>SGK Lịch sử 11, bộ Kết nối tri thức với cuộc sống, trang 17</w:t>
      </w:r>
      <w:bookmarkEnd w:id="1"/>
    </w:p>
    <w:p w:rsidR="00245735" w:rsidRPr="00EA333F" w:rsidRDefault="00245735" w:rsidP="00245735">
      <w:pPr>
        <w:jc w:val="both"/>
        <w:rPr>
          <w:bCs/>
          <w:spacing w:val="-11"/>
          <w:sz w:val="26"/>
          <w:szCs w:val="26"/>
        </w:rPr>
      </w:pPr>
      <w:proofErr w:type="gramStart"/>
      <w:r w:rsidRPr="00EA333F">
        <w:rPr>
          <w:bCs/>
          <w:spacing w:val="-11"/>
          <w:sz w:val="26"/>
          <w:szCs w:val="26"/>
        </w:rPr>
        <w:t>a.Chủ</w:t>
      </w:r>
      <w:proofErr w:type="gramEnd"/>
      <w:r w:rsidRPr="00EA333F">
        <w:rPr>
          <w:bCs/>
          <w:spacing w:val="-11"/>
          <w:sz w:val="26"/>
          <w:szCs w:val="26"/>
        </w:rPr>
        <w:t xml:space="preserve"> nghĩa tư bản hiện đại là hệ quả trực tiếp của quá trình xâm lược thuộc địa. </w:t>
      </w:r>
    </w:p>
    <w:p w:rsidR="00245735" w:rsidRPr="00EA333F" w:rsidRDefault="00245735" w:rsidP="00245735">
      <w:pPr>
        <w:jc w:val="both"/>
        <w:rPr>
          <w:bCs/>
          <w:spacing w:val="-11"/>
          <w:sz w:val="26"/>
          <w:szCs w:val="26"/>
        </w:rPr>
      </w:pPr>
      <w:proofErr w:type="gramStart"/>
      <w:r w:rsidRPr="00EA333F">
        <w:rPr>
          <w:bCs/>
          <w:spacing w:val="-11"/>
          <w:sz w:val="26"/>
          <w:szCs w:val="26"/>
        </w:rPr>
        <w:t>b.Chủ</w:t>
      </w:r>
      <w:proofErr w:type="gramEnd"/>
      <w:r w:rsidRPr="00EA333F">
        <w:rPr>
          <w:bCs/>
          <w:spacing w:val="-11"/>
          <w:sz w:val="26"/>
          <w:szCs w:val="26"/>
        </w:rPr>
        <w:t xml:space="preserve"> nghĩa tư bản hiện đại là thuật ngữ dùng để chỉ một giai đoạn phát triển của chủ nghĩa tư bản từ sau năm 1945 đến nay. </w:t>
      </w:r>
    </w:p>
    <w:p w:rsidR="00245735" w:rsidRPr="00EA333F" w:rsidRDefault="00245735" w:rsidP="00245735">
      <w:pPr>
        <w:jc w:val="both"/>
        <w:rPr>
          <w:bCs/>
          <w:spacing w:val="-11"/>
          <w:sz w:val="26"/>
          <w:szCs w:val="26"/>
          <w:lang w:val="vi"/>
        </w:rPr>
      </w:pPr>
      <w:r w:rsidRPr="00EA333F">
        <w:rPr>
          <w:bCs/>
          <w:spacing w:val="-11"/>
          <w:sz w:val="26"/>
          <w:szCs w:val="26"/>
        </w:rPr>
        <w:t>c.</w:t>
      </w:r>
      <w:r w:rsidRPr="00EA333F">
        <w:rPr>
          <w:bCs/>
          <w:spacing w:val="-11"/>
          <w:sz w:val="26"/>
          <w:szCs w:val="26"/>
          <w:lang w:val="vi"/>
        </w:rPr>
        <w:t>Một trong những cơ sở thúc đẩy chủ nghĩa tư bản hiện đại có sức sản xuất phát triể</w:t>
      </w:r>
      <w:r w:rsidRPr="00EA333F">
        <w:rPr>
          <w:bCs/>
          <w:spacing w:val="-11"/>
          <w:sz w:val="26"/>
          <w:szCs w:val="26"/>
        </w:rPr>
        <w:t xml:space="preserve">n </w:t>
      </w:r>
      <w:r w:rsidRPr="00EA333F">
        <w:rPr>
          <w:bCs/>
          <w:spacing w:val="-11"/>
          <w:sz w:val="26"/>
          <w:szCs w:val="26"/>
          <w:lang w:val="vi"/>
        </w:rPr>
        <w:t xml:space="preserve">cao là </w:t>
      </w:r>
      <w:r w:rsidRPr="00EA333F">
        <w:rPr>
          <w:bCs/>
          <w:spacing w:val="-11"/>
          <w:sz w:val="26"/>
          <w:szCs w:val="26"/>
        </w:rPr>
        <w:t>dựa trên s</w:t>
      </w:r>
      <w:r w:rsidRPr="00EA333F">
        <w:rPr>
          <w:bCs/>
          <w:spacing w:val="-11"/>
          <w:sz w:val="26"/>
          <w:szCs w:val="26"/>
          <w:lang w:val="vi"/>
        </w:rPr>
        <w:t>ức mạnh chính trị của nhà nước tư sản.</w:t>
      </w:r>
      <w:r w:rsidRPr="00EA333F">
        <w:rPr>
          <w:bCs/>
          <w:spacing w:val="-11"/>
          <w:sz w:val="26"/>
          <w:szCs w:val="26"/>
        </w:rPr>
        <w:t xml:space="preserve"> </w:t>
      </w:r>
    </w:p>
    <w:p w:rsidR="00245735" w:rsidRPr="00EA333F" w:rsidRDefault="00245735" w:rsidP="00245735">
      <w:pPr>
        <w:jc w:val="both"/>
        <w:rPr>
          <w:bCs/>
          <w:spacing w:val="-11"/>
          <w:sz w:val="26"/>
          <w:szCs w:val="26"/>
          <w:lang w:val="vi"/>
        </w:rPr>
      </w:pPr>
      <w:r w:rsidRPr="00EA333F">
        <w:rPr>
          <w:bCs/>
          <w:spacing w:val="-11"/>
          <w:sz w:val="26"/>
          <w:szCs w:val="26"/>
          <w:lang w:val="vi"/>
        </w:rPr>
        <w:lastRenderedPageBreak/>
        <w:t xml:space="preserve">d.Chủ nghĩa tư bản hiện đại ngày nay đã thay đổi về mặt bản chất, có khả năng điều chỉnh để tồn tại và phát triển trong bối cảnh mới. </w:t>
      </w:r>
    </w:p>
    <w:p w:rsidR="00245735" w:rsidRPr="00EA333F" w:rsidRDefault="00245735" w:rsidP="00245735">
      <w:pPr>
        <w:jc w:val="both"/>
        <w:rPr>
          <w:b/>
          <w:bCs/>
          <w:spacing w:val="-11"/>
          <w:sz w:val="26"/>
          <w:szCs w:val="26"/>
          <w:lang w:val="vi"/>
        </w:rPr>
      </w:pPr>
      <w:r w:rsidRPr="00EA333F">
        <w:rPr>
          <w:b/>
          <w:bCs/>
          <w:spacing w:val="-11"/>
          <w:sz w:val="26"/>
          <w:szCs w:val="26"/>
          <w:lang w:val="vi"/>
        </w:rPr>
        <w:t>Câu 3. Đọc đoạn tư liệu sau đây:</w:t>
      </w:r>
    </w:p>
    <w:p w:rsidR="00245735" w:rsidRPr="00EA333F" w:rsidRDefault="00245735" w:rsidP="00245735">
      <w:pPr>
        <w:jc w:val="both"/>
        <w:rPr>
          <w:bCs/>
          <w:spacing w:val="-11"/>
          <w:sz w:val="26"/>
          <w:szCs w:val="26"/>
          <w:lang w:val="vi"/>
        </w:rPr>
      </w:pPr>
      <w:r w:rsidRPr="00EA333F">
        <w:rPr>
          <w:bCs/>
          <w:spacing w:val="-11"/>
          <w:sz w:val="26"/>
          <w:szCs w:val="26"/>
          <w:lang w:val="vi"/>
        </w:rPr>
        <w:t xml:space="preserve">     “Do duy trì quá lâu những khiếm khuyết của mô hình cũ của chủ nghĩa xã hội, chậm trễ trong cách mạng khoa học và công nghệ, nhiều nước xã hội chủ nghĩa đã lâm vào khủng hoảng trầm trọng. Ở một số nước, Đảng cộng sản và công nhân không còn nắm vai trò lãnh đạo, chế độ xã hội đã thay đổi”.</w:t>
      </w:r>
    </w:p>
    <w:p w:rsidR="00245735" w:rsidRPr="00EA333F" w:rsidRDefault="00245735" w:rsidP="00245735">
      <w:pPr>
        <w:jc w:val="both"/>
        <w:rPr>
          <w:bCs/>
          <w:i/>
          <w:iCs/>
          <w:spacing w:val="-11"/>
          <w:sz w:val="26"/>
          <w:szCs w:val="26"/>
          <w:lang w:val="vi"/>
        </w:rPr>
      </w:pPr>
      <w:r w:rsidRPr="00EA333F">
        <w:rPr>
          <w:bCs/>
          <w:i/>
          <w:iCs/>
          <w:spacing w:val="-11"/>
          <w:sz w:val="26"/>
          <w:szCs w:val="26"/>
          <w:lang w:val="vi"/>
        </w:rPr>
        <w:t xml:space="preserve">                                             (Đảng Cộng sản Việt Nam, Cương lĩnh xây dựng đất nước trong thời kì quá độ lên chủ nghĩa xã hội, Văn kiện Đảng toàn tập, Tập 51, NXB Chính trị quốc gia, 1991, tr.132)</w:t>
      </w:r>
    </w:p>
    <w:p w:rsidR="00245735" w:rsidRPr="00EA333F" w:rsidRDefault="00245735" w:rsidP="00245735">
      <w:pPr>
        <w:jc w:val="both"/>
        <w:rPr>
          <w:bCs/>
          <w:i/>
          <w:iCs/>
          <w:spacing w:val="-11"/>
          <w:sz w:val="26"/>
          <w:szCs w:val="26"/>
          <w:lang w:val="vi"/>
        </w:rPr>
      </w:pPr>
      <w:r w:rsidRPr="00EA333F">
        <w:rPr>
          <w:bCs/>
          <w:spacing w:val="-11"/>
          <w:sz w:val="26"/>
          <w:szCs w:val="26"/>
          <w:lang w:val="vi"/>
        </w:rPr>
        <w:t xml:space="preserve">a.Một trong những nguyên nhân dẫn đến sự khủng hoảng và sụp đổ của chủ nghĩa xã hội ở Liên Xô và Đông Âu là không áp dụng kịp thời những thành tựu của cách mạng khoa học và công nghệ. </w:t>
      </w:r>
    </w:p>
    <w:p w:rsidR="00245735" w:rsidRPr="00EA333F" w:rsidRDefault="00245735" w:rsidP="00245735">
      <w:pPr>
        <w:jc w:val="both"/>
        <w:rPr>
          <w:bCs/>
          <w:spacing w:val="-11"/>
          <w:sz w:val="26"/>
          <w:szCs w:val="26"/>
          <w:lang w:val="vi"/>
        </w:rPr>
      </w:pPr>
      <w:r w:rsidRPr="00EA333F">
        <w:rPr>
          <w:bCs/>
          <w:spacing w:val="-11"/>
          <w:sz w:val="26"/>
          <w:szCs w:val="26"/>
          <w:lang w:val="vi"/>
        </w:rPr>
        <w:t xml:space="preserve">b.Để giữ vững chế độ xã hội chủ nghĩa, các nước phải tiến hành cải cách toàn diện, xóa bỏ vai trò lãnh đạo của Đảng Cộng sản. </w:t>
      </w:r>
    </w:p>
    <w:p w:rsidR="00245735" w:rsidRPr="00EA333F" w:rsidRDefault="00245735" w:rsidP="00245735">
      <w:pPr>
        <w:jc w:val="both"/>
        <w:rPr>
          <w:bCs/>
          <w:i/>
          <w:iCs/>
          <w:spacing w:val="-11"/>
          <w:sz w:val="26"/>
          <w:szCs w:val="26"/>
          <w:lang w:val="vi"/>
        </w:rPr>
      </w:pPr>
      <w:bookmarkStart w:id="2" w:name="_Hlk158932654"/>
      <w:r w:rsidRPr="00EA333F">
        <w:rPr>
          <w:bCs/>
          <w:spacing w:val="-11"/>
          <w:sz w:val="26"/>
          <w:szCs w:val="26"/>
          <w:lang w:val="vi"/>
        </w:rPr>
        <w:t xml:space="preserve">c.Sự sụp đổ của chủ nghĩa xã hội ở Đông Âu và Liên Xô </w:t>
      </w:r>
      <w:bookmarkEnd w:id="2"/>
      <w:r w:rsidRPr="00EA333F">
        <w:rPr>
          <w:bCs/>
          <w:spacing w:val="-11"/>
          <w:sz w:val="26"/>
          <w:szCs w:val="26"/>
          <w:lang w:val="vi"/>
        </w:rPr>
        <w:t xml:space="preserve">chỉ là sự sụp đổ của một mô hình chủ nghĩa xã hội còn tồn tại nhiều thiếu sót. </w:t>
      </w:r>
    </w:p>
    <w:p w:rsidR="00245735" w:rsidRPr="00EA333F" w:rsidRDefault="00245735" w:rsidP="00245735">
      <w:pPr>
        <w:jc w:val="both"/>
        <w:rPr>
          <w:bCs/>
          <w:i/>
          <w:iCs/>
          <w:spacing w:val="-11"/>
          <w:sz w:val="26"/>
          <w:szCs w:val="26"/>
          <w:lang w:val="vi"/>
        </w:rPr>
      </w:pPr>
      <w:r w:rsidRPr="00EA333F">
        <w:rPr>
          <w:bCs/>
          <w:spacing w:val="-11"/>
          <w:sz w:val="26"/>
          <w:szCs w:val="26"/>
          <w:lang w:val="vi"/>
        </w:rPr>
        <w:t xml:space="preserve">d.Sự sụp đổ của chủ nghĩa xã hội ở Đông Âu và Liên Xô đã để lại nhiều bài học kinh nghiệm quý giá cho các nước hiện nay vẫn tiếp tục kiên định con đường xây dựng chủ nghĩa xã hội như Việt Nam, Trung Quốc, Triều Tiên. </w:t>
      </w:r>
    </w:p>
    <w:p w:rsidR="00245735" w:rsidRPr="00EA333F" w:rsidRDefault="00245735" w:rsidP="00245735">
      <w:pPr>
        <w:jc w:val="both"/>
        <w:rPr>
          <w:b/>
          <w:bCs/>
          <w:spacing w:val="-11"/>
          <w:sz w:val="26"/>
          <w:szCs w:val="26"/>
          <w:lang w:val="vi"/>
        </w:rPr>
      </w:pPr>
      <w:r w:rsidRPr="00EA333F">
        <w:rPr>
          <w:b/>
          <w:bCs/>
          <w:spacing w:val="-11"/>
          <w:sz w:val="26"/>
          <w:szCs w:val="26"/>
          <w:lang w:val="vi"/>
        </w:rPr>
        <w:t>Câu 4. Đọc đoạn tư liệu sau đây:</w:t>
      </w:r>
    </w:p>
    <w:p w:rsidR="00245735" w:rsidRPr="00EA333F" w:rsidRDefault="00245735" w:rsidP="00245735">
      <w:pPr>
        <w:jc w:val="both"/>
        <w:rPr>
          <w:bCs/>
          <w:spacing w:val="-11"/>
          <w:sz w:val="26"/>
          <w:szCs w:val="26"/>
          <w:lang w:val="vi"/>
        </w:rPr>
      </w:pPr>
      <w:r w:rsidRPr="00EA333F">
        <w:rPr>
          <w:bCs/>
          <w:spacing w:val="-11"/>
          <w:sz w:val="26"/>
          <w:szCs w:val="26"/>
          <w:lang w:val="vi"/>
        </w:rPr>
        <w:t xml:space="preserve">         “Để thoát khỏi tình trạng nghèo nàn, lạc hậu sau khi giành độc lập, </w:t>
      </w:r>
      <w:bookmarkStart w:id="3" w:name="_Hlk158961833"/>
      <w:r w:rsidRPr="00EA333F">
        <w:rPr>
          <w:bCs/>
          <w:spacing w:val="-11"/>
          <w:sz w:val="26"/>
          <w:szCs w:val="26"/>
          <w:lang w:val="vi"/>
        </w:rPr>
        <w:t xml:space="preserve">các nước Đông Nam Á như In-đô-nê-xi-a, Ma-lai-xi-a, Phi-lip-pin, Xin-ga-po </w:t>
      </w:r>
      <w:bookmarkEnd w:id="3"/>
      <w:r w:rsidRPr="00EA333F">
        <w:rPr>
          <w:bCs/>
          <w:spacing w:val="-11"/>
          <w:sz w:val="26"/>
          <w:szCs w:val="26"/>
          <w:lang w:val="vi"/>
        </w:rPr>
        <w:t>đã tiến hành chiến lược công nghiệp hoá từ giữa những năm 50 của thế kỉ XX, sớm hơn các nước còn lại trong khu vực.</w:t>
      </w:r>
    </w:p>
    <w:p w:rsidR="00245735" w:rsidRPr="00EA333F" w:rsidRDefault="00245735" w:rsidP="00245735">
      <w:pPr>
        <w:jc w:val="both"/>
        <w:rPr>
          <w:bCs/>
          <w:spacing w:val="-11"/>
          <w:sz w:val="26"/>
          <w:szCs w:val="26"/>
          <w:lang w:val="vi"/>
        </w:rPr>
      </w:pPr>
      <w:r w:rsidRPr="00EA333F">
        <w:rPr>
          <w:bCs/>
          <w:spacing w:val="-11"/>
          <w:sz w:val="26"/>
          <w:szCs w:val="26"/>
          <w:lang w:val="vi"/>
        </w:rPr>
        <w:t xml:space="preserve">          Trong giai đoạn đầu, các nước Đông Nam Á thực hiện chiến lược công nghiệp hoá thay thế nhập khẩu với mục tiêu xây dựng nền kinh tế độc lập tự chủ, nhằm giải quyết những vấn đề cấp bách đặt ra cho nền kinh tế. Trong giai đoạn tiếp theo, các nước lần lượt chuyển sang thực hiện chiến lược công nghiệp hoá hướng về xuất khẩu, tập trung phát triển khu vực sản xuất hàng hoá xuất khẩu, lấy đó làm động lực chủ yếu để phát triển toàn bộ nền kinh tế.”</w:t>
      </w:r>
      <w:r w:rsidRPr="00EA333F">
        <w:rPr>
          <w:bCs/>
          <w:i/>
          <w:iCs/>
          <w:spacing w:val="-11"/>
          <w:sz w:val="26"/>
          <w:szCs w:val="26"/>
          <w:lang w:val="vi"/>
        </w:rPr>
        <w:t xml:space="preserve">                </w:t>
      </w:r>
    </w:p>
    <w:p w:rsidR="00245735" w:rsidRPr="00EA333F" w:rsidRDefault="00245735" w:rsidP="00245735">
      <w:pPr>
        <w:jc w:val="both"/>
        <w:rPr>
          <w:bCs/>
          <w:spacing w:val="-11"/>
          <w:sz w:val="26"/>
          <w:szCs w:val="26"/>
          <w:lang w:val="vi"/>
        </w:rPr>
      </w:pPr>
      <w:r w:rsidRPr="00EA333F">
        <w:rPr>
          <w:bCs/>
          <w:i/>
          <w:iCs/>
          <w:spacing w:val="-11"/>
          <w:sz w:val="26"/>
          <w:szCs w:val="26"/>
          <w:lang w:val="vi"/>
        </w:rPr>
        <w:lastRenderedPageBreak/>
        <w:t>SGK Lịch sử 11, bộ Kết nối tri thức với cuộc sống, trang 41</w:t>
      </w:r>
      <w:bookmarkStart w:id="4" w:name="_Hlk158961999"/>
    </w:p>
    <w:p w:rsidR="00245735" w:rsidRPr="00EA333F" w:rsidRDefault="00245735" w:rsidP="00245735">
      <w:pPr>
        <w:jc w:val="both"/>
        <w:rPr>
          <w:bCs/>
          <w:spacing w:val="-11"/>
          <w:sz w:val="26"/>
          <w:szCs w:val="26"/>
          <w:lang w:val="vi"/>
        </w:rPr>
      </w:pPr>
      <w:r w:rsidRPr="00EA333F">
        <w:rPr>
          <w:bCs/>
          <w:spacing w:val="-11"/>
          <w:sz w:val="26"/>
          <w:szCs w:val="26"/>
          <w:lang w:val="vi"/>
        </w:rPr>
        <w:t xml:space="preserve"> a. Thời kì đầu sau khi giành độc lập, các nước Đông Nam Á như In-đô-nê-xi-a, Ma-lai-xi-a, Phi-lip-pin, Xin-ga-po tiến hành chiến lược công nghiệp hóa thay thế nhập khẩu với mục tiêu </w:t>
      </w:r>
      <w:bookmarkEnd w:id="4"/>
      <w:r w:rsidRPr="00EA333F">
        <w:rPr>
          <w:bCs/>
          <w:spacing w:val="-11"/>
          <w:sz w:val="26"/>
          <w:szCs w:val="26"/>
          <w:lang w:val="vi"/>
        </w:rPr>
        <w:t>đưa đất nước thoát khỏi tình trạng nghèo nàn, lạc hậu, xây dựng nền kinh tế tự chủ.</w:t>
      </w:r>
    </w:p>
    <w:p w:rsidR="00245735" w:rsidRPr="00EA333F" w:rsidRDefault="00245735" w:rsidP="00245735">
      <w:pPr>
        <w:jc w:val="both"/>
        <w:rPr>
          <w:bCs/>
          <w:spacing w:val="-11"/>
          <w:sz w:val="26"/>
          <w:szCs w:val="26"/>
          <w:lang w:val="vi"/>
        </w:rPr>
      </w:pPr>
      <w:r w:rsidRPr="00EA333F">
        <w:rPr>
          <w:bCs/>
          <w:spacing w:val="-11"/>
          <w:sz w:val="26"/>
          <w:szCs w:val="26"/>
          <w:lang w:val="vi"/>
        </w:rPr>
        <w:t>b. Từ giữa những năm 50 đến giữa những năm 60 của thế kỉ XX, các nước Đông Nam Á như In-đô-nê-xi-a, Ma-lai-xi-a, Phi-lip-pin, Xin-ga-po thực hiện chiến lược công nghiệp hóa hướng về xuất khẩu, tập trung sản xuất hàng hoá để xuất khẩu, phát triển kinh tế đối ngoại.</w:t>
      </w:r>
    </w:p>
    <w:p w:rsidR="00245735" w:rsidRPr="00EA333F" w:rsidRDefault="00245735" w:rsidP="00245735">
      <w:pPr>
        <w:jc w:val="both"/>
        <w:rPr>
          <w:bCs/>
          <w:spacing w:val="-11"/>
          <w:sz w:val="26"/>
          <w:szCs w:val="26"/>
          <w:lang w:val="vi"/>
        </w:rPr>
      </w:pPr>
      <w:r w:rsidRPr="00EA333F">
        <w:rPr>
          <w:bCs/>
          <w:spacing w:val="-11"/>
          <w:sz w:val="26"/>
          <w:szCs w:val="26"/>
          <w:lang w:val="vi"/>
        </w:rPr>
        <w:t>c. Từ thành công của nhóm các nước sáng lập ASEAN trong quá trình xây dựng và phát triển đất nước, bài học cho Việt Nam để hội nhập kinh tế quốc tế là xây dựng nền kinh tế tự chủ, chú trọng phát triển công nghiệp nặng.</w:t>
      </w:r>
    </w:p>
    <w:p w:rsidR="00245735" w:rsidRPr="00EA333F" w:rsidRDefault="00245735" w:rsidP="00245735">
      <w:pPr>
        <w:jc w:val="both"/>
        <w:rPr>
          <w:bCs/>
          <w:spacing w:val="-11"/>
          <w:sz w:val="26"/>
          <w:szCs w:val="26"/>
          <w:lang w:val="vi"/>
        </w:rPr>
      </w:pPr>
      <w:r w:rsidRPr="00EA333F">
        <w:rPr>
          <w:bCs/>
          <w:spacing w:val="-11"/>
          <w:sz w:val="26"/>
          <w:szCs w:val="26"/>
          <w:lang w:val="vi"/>
        </w:rPr>
        <w:t xml:space="preserve">d. Thành công của nhóm các nước sáng lập ASEAN trong chính sách công nghiệp hoá là nhân tố quyết định để Việt Nam tiến hành công cuộc đổi mới đất nước năm 1986. </w:t>
      </w:r>
    </w:p>
    <w:p w:rsidR="00245735" w:rsidRPr="00245735" w:rsidRDefault="00245735" w:rsidP="009D55C2">
      <w:pPr>
        <w:jc w:val="both"/>
        <w:rPr>
          <w:b/>
          <w:bCs/>
          <w:spacing w:val="-11"/>
          <w:sz w:val="26"/>
          <w:szCs w:val="26"/>
          <w:lang w:val="vi"/>
        </w:rPr>
      </w:pPr>
    </w:p>
    <w:p w:rsidR="00143A82" w:rsidRDefault="009D55C2" w:rsidP="009D55C2">
      <w:pPr>
        <w:jc w:val="center"/>
      </w:pPr>
      <w:r>
        <w:t>ĐÁP ÁN:</w:t>
      </w:r>
      <w:r>
        <w:br/>
        <w:t>PHẦN I:</w:t>
      </w:r>
    </w:p>
    <w:tbl>
      <w:tblPr>
        <w:tblW w:w="9300" w:type="dxa"/>
        <w:tblInd w:w="93" w:type="dxa"/>
        <w:tblLook w:val="04A0" w:firstRow="1" w:lastRow="0" w:firstColumn="1" w:lastColumn="0" w:noHBand="0" w:noVBand="1"/>
      </w:tblPr>
      <w:tblGrid>
        <w:gridCol w:w="457"/>
        <w:gridCol w:w="304"/>
        <w:gridCol w:w="298"/>
        <w:gridCol w:w="300"/>
        <w:gridCol w:w="304"/>
        <w:gridCol w:w="304"/>
        <w:gridCol w:w="304"/>
        <w:gridCol w:w="303"/>
        <w:gridCol w:w="299"/>
        <w:gridCol w:w="367"/>
        <w:gridCol w:w="372"/>
        <w:gridCol w:w="372"/>
        <w:gridCol w:w="372"/>
        <w:gridCol w:w="372"/>
        <w:gridCol w:w="372"/>
        <w:gridCol w:w="372"/>
        <w:gridCol w:w="372"/>
        <w:gridCol w:w="372"/>
        <w:gridCol w:w="372"/>
        <w:gridCol w:w="372"/>
        <w:gridCol w:w="372"/>
        <w:gridCol w:w="372"/>
        <w:gridCol w:w="372"/>
        <w:gridCol w:w="372"/>
        <w:gridCol w:w="852"/>
      </w:tblGrid>
      <w:tr w:rsidR="004742AB" w:rsidRPr="004742AB" w:rsidTr="004742AB">
        <w:trPr>
          <w:trHeight w:val="324"/>
        </w:trPr>
        <w:tc>
          <w:tcPr>
            <w:tcW w:w="3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9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4742AB" w:rsidRPr="004742AB" w:rsidTr="00440BD6">
        <w:trPr>
          <w:trHeight w:val="480"/>
        </w:trPr>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960" w:type="dxa"/>
            <w:tcBorders>
              <w:top w:val="nil"/>
              <w:left w:val="nil"/>
              <w:bottom w:val="single" w:sz="8" w:space="0" w:color="auto"/>
              <w:right w:val="single" w:sz="8" w:space="0" w:color="auto"/>
            </w:tcBorders>
            <w:shd w:val="clear" w:color="auto" w:fill="auto"/>
            <w:vAlign w:val="center"/>
          </w:tcPr>
          <w:p w:rsidR="004742AB" w:rsidRPr="004742AB" w:rsidRDefault="00440BD6"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4742AB" w:rsidP="00440BD6">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S, </w:t>
            </w:r>
            <w:r w:rsidR="00440BD6">
              <w:rPr>
                <w:rFonts w:ascii="Calibri" w:eastAsia="Times New Roman" w:hAnsi="Calibri" w:cs="Calibri"/>
                <w:color w:val="000000"/>
                <w:szCs w:val="26"/>
              </w:rPr>
              <w:t>S</w:t>
            </w:r>
            <w:r w:rsidRPr="004742AB">
              <w:rPr>
                <w:rFonts w:ascii="Calibri" w:eastAsia="Times New Roman" w:hAnsi="Calibri" w:cs="Calibri"/>
                <w:color w:val="000000"/>
                <w:szCs w:val="26"/>
              </w:rPr>
              <w:t xml:space="preserve">, </w:t>
            </w:r>
            <w:r w:rsidR="00440BD6">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sidR="00440BD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4742AB" w:rsidP="00440BD6">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S, </w:t>
            </w:r>
            <w:r w:rsidR="00440BD6">
              <w:rPr>
                <w:rFonts w:ascii="Calibri" w:eastAsia="Times New Roman" w:hAnsi="Calibri" w:cs="Calibri"/>
                <w:color w:val="000000"/>
                <w:szCs w:val="26"/>
              </w:rPr>
              <w:t>Đ</w:t>
            </w:r>
            <w:r w:rsidRPr="004742AB">
              <w:rPr>
                <w:rFonts w:ascii="Calibri" w:eastAsia="Times New Roman" w:hAnsi="Calibri" w:cs="Calibri"/>
                <w:color w:val="000000"/>
                <w:szCs w:val="26"/>
              </w:rPr>
              <w:t xml:space="preserve">, S, </w:t>
            </w:r>
            <w:r w:rsidR="00440BD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440BD6" w:rsidP="00440BD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S, Đ, </w:t>
            </w:r>
            <w:r>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4742AB" w:rsidP="00440BD6">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Đ, </w:t>
            </w:r>
            <w:r w:rsidR="00440BD6">
              <w:rPr>
                <w:rFonts w:ascii="Calibri" w:eastAsia="Times New Roman" w:hAnsi="Calibri" w:cs="Calibri"/>
                <w:color w:val="000000"/>
                <w:szCs w:val="26"/>
              </w:rPr>
              <w:t>S</w:t>
            </w:r>
            <w:r w:rsidRPr="004742AB">
              <w:rPr>
                <w:rFonts w:ascii="Calibri" w:eastAsia="Times New Roman" w:hAnsi="Calibri" w:cs="Calibri"/>
                <w:color w:val="000000"/>
                <w:szCs w:val="26"/>
              </w:rPr>
              <w:t>, S, S</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A82"/>
    <w:rsid w:val="0015074B"/>
    <w:rsid w:val="00245735"/>
    <w:rsid w:val="0029639D"/>
    <w:rsid w:val="00326F90"/>
    <w:rsid w:val="00341518"/>
    <w:rsid w:val="003B6848"/>
    <w:rsid w:val="00440BD6"/>
    <w:rsid w:val="004742AB"/>
    <w:rsid w:val="004A4C1E"/>
    <w:rsid w:val="004D76F1"/>
    <w:rsid w:val="00707CB1"/>
    <w:rsid w:val="009D1A1E"/>
    <w:rsid w:val="009D55C2"/>
    <w:rsid w:val="009F7043"/>
    <w:rsid w:val="00AA1D8D"/>
    <w:rsid w:val="00B47730"/>
    <w:rsid w:val="00CB0664"/>
    <w:rsid w:val="00CE594D"/>
    <w:rsid w:val="00EA3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AB35"/>
  <w14:defaultImageDpi w14:val="300"/>
  <w15:docId w15:val="{4FA72794-1ECD-4F44-9279-28C5D99F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BE48E-6FCF-46E6-8B55-D94DD9447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10</cp:revision>
  <dcterms:created xsi:type="dcterms:W3CDTF">2026-03-09T01:23:00Z</dcterms:created>
  <dcterms:modified xsi:type="dcterms:W3CDTF">2026-03-31T03:37:00Z</dcterms:modified>
</cp:coreProperties>
</file>