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ד׳: RBAC Matrix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מטריצת הרשאות: תפקיד × מודול × פעולה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מתרגם את עקרונות ה-RBAC (פרק 3.3 באפיון העסקי) ואת תיאורי התפקידים בכל 27 הפרקים, למטריצת הרשאות מלאה ברמת מסך/פעולה. פרק 9 במסמך זה מפריד במפורש בין הרשאות שוטפות לבין פעולות קריטיות הדורשות Workflow ו/או חתימה דיגיטלית.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תפקידים ומקרא פעולות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12 התפקידים (Roles) במערכת, לפי ההחלטה הסופית בפרק 25.1 באפיון העסקי. בנפרד מהתפקיד, כל משתמש משויך גם למחלקה (Department) אחת או יותר מתוך 11 מחלקות (רשימה מלאה: פרק 25.1 באפיון; ERD/Data Dictionary חלק א׳ סעיף 2.1) — שני ממדים עצמאיים, לא כפולים. אין עוד תפקיד/מחלקת "תחזוקה" (כל מחלקה אחראית על ציודה, פרק 19.1) ואין תפקיד "הנהלה" (כל אישור מבוצע על ידי מנהל התחום הרלוונטי):</w:t>
      </w:r>
    </w:p>
    <w:tbl>
      <w:tblPr>
        <w:tblW w:type="dxa" w:w="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מטבח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אריזה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עובד אריזה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משלוחים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</w:tr>
      <w:tr>
        <w:tc>
          <w:tcPr>
            <w:tcW w:type="dxa" w:w="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מבקרת אבטחת איכות</w:t>
            </w:r>
          </w:p>
        </w:tc>
      </w:tr>
      <w:tr>
        <w:tc>
          <w:tcPr>
            <w:tcW w:type="dxa" w:w="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מקרא קודי פעולה (משמש בכל טבלאות המודולים):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00"/>
        <w:gridCol w:w="28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קוד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קוד</w:t>
            </w:r>
          </w:p>
        </w:tc>
        <w:tc>
          <w:tcPr>
            <w:tcW w:type="dxa" w:w="28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</w:t>
            </w:r>
          </w:p>
        </w:tc>
      </w:tr>
      <w:tr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צפייה (View)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דחייה (Reject)</w:t>
            </w:r>
          </w:p>
        </w:tc>
      </w:tr>
      <w:tr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יצירה (Create)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ייצוא (Export)</w:t>
            </w:r>
          </w:p>
        </w:tc>
      </w:tr>
      <w:tr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עריכה (Edit)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ניהול הגדרות (Settings/Configure)</w:t>
            </w:r>
          </w:p>
        </w:tc>
      </w:tr>
      <w:tr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השבתה/מחיקה (Deactivate)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(Approve)</w:t>
            </w:r>
          </w:p>
        </w:tc>
      </w:tr>
    </w:tbl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תא ריק (—) = אין הרשאה. תפקיד שאינו מופיע כלל בטבלת מודול מסוים = אין לו כל גישה לאותו מודול.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מטריצת הרשאות לפי מודול</w:t>
      </w: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 נתוני אב — פריטים / BOM / אלרגנים / מיקומי אחסון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4, 5, 6, 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עריכת פריט/BOM הנמצא בשימוש פעיל, ושינוי תיוג אלרגן בפריט פעיל, הן פעולות קריטיות — ראו פרק 9. אישור (A) של מנהל ייצור ומנהלת אבטחת איכות תואם למבנה האישור הדו-שלבי בפרק 5 (BOM) ופרק 6 (אלרגנים) באפיון.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 ספקים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מבנה אישור דו-שלבי: מנהל רכש (יוזם ובעלים) → מנהלת אבטחת איכות (בדיקה ואישור/דחייה) — תואם פרק 21.2 באפיון.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 תכנון ייצור וניפוק יומי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v2.1: הרשאת האישור (A) של מנהל ייצור היא גם ההרשאה הנדרשת לאישור חריגת FEFO (בחירת אצווה שאינה בעלת התוקף הקרוב ביותר בדוח הניפוק היומי, ראו פרק 9.5 באפיון) — אין תפקיד/הרשאה נפרדים לכך.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 קבלת סחורה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2.5. אצוות, תפוגה, מדבקות ועקיבות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11, 12, 13, 14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עובד אריזה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שחרור אצווה מהסגר ופסילה סופית הן פעולות קריטיות — ראו פרק 9.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2.6. החזרות והשמדת מוצרים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משלוחים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אישור השמדת אצווה הוא פעולה קריטית — ראו פרק 9. מבנה אישור תלת-שלבי תואם פרק 15.1 באפיון: מחסנאי מבצע → מנהלת אבטחת איכות מאשרת → מנהל מערכת מאשר סופי מעל סף. CR-001: מנהל ייצור הוסמך כיוזם נוסף (C), למשל בעקבות החלטתו על חריגת משך הפשרה.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2.7. HACCP / GMP / CCP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מבקרת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טבח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CR-001: הרשאת אישור (A) של מנהל ייצור מוגבלת לחריגות CCP המוגדרות עם handling_role_id=מנהל ייצור (למשל "משך הפשרה מרבי — דגים"); לשאר חריגות ה-CCP הטיפול נשאר אצל מנהלת אבטחת איכות כברירת מחדל (ראו פרק 3, שורה ייעודית).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2.8. CAPA וחריגות איכות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יכולים לפתוח חריגה ידנית (פרק 17.2). סגירת CAPA וקביעת יעילות הן פעולות קריטיות — ראו פרק 9.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2.9. מסמכים ונהלים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וביצוע "קראתי והבנתי" בלבד. מבנה אישור דו-שלבי תואם פרק 18.4 באפיון: כותב המסמך מגיש → מנהלת אבטחת איכות בודקת → מנהל מערכת מאשר ומפרסם.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2.10. תחזוקה וכיולים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מטבח / מנהל מחסן / מנהל אריזה / מנהל רכש / 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יכולים לפתוח קריאת שירות (דיווח תקלה, פרק 19.2). מנהלי המחלקות מטפלים/סוגרים (E) קריאות שירות רק עבור ציוד המשויך למחלקתם (department_id, ראו ERD חלק א׳); מנהל ייצור מטפל בציוד מחלקות משלוחים (פרק 25.1, פרק 19.1). אין עוד תפקיד "תחזוקה" מרכזי.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2.11. הדרכות וכשירות עובד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בכשירות עצמית וביצוע הדרכות משויכות.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2.12. ספירות מלאי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אישור פער ספירה חורג מסף הוא פעולה קריטית — ראו פרק 9. מאשר: מנהל מחסן (בעל המודול, פרק 23.1 באפיון), לא תפקיד ניהולי כללי.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2.13. התראות, משימות והגדרות Workflow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3, 24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כל התפקידים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"כל התפקידים" — צפייה במשימות שהוקצו להם וסגירתן. הגדרת תהליכי Workflow (שלבים, SLA, הסלמות) — מנהל מערכת בלבד.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2.14. דיווח ו-KPI (Reporting &amp; Analytics)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2.15. משתמשים והרשאות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ניהול משתמשים (יצירה/שינוי הרשאות/השבתה) הוא פעולה קריטית — ראו פרק 9. תפקיד יחיד באחריות מלאה על המודול (פרק 25.1 באפיון).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2.16. אינטגרציית Priority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 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2.17. הגדרות מערכת כלליות — ספי מלאי, כללי הסלמה, אתרים (sites), פרמטרים גלובליים (system_parameters), סוגי מסמכים (document_types)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פרקים שונים + ERD חלק א׳ סעיף 2.10-2.11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עדכון system_parameters (למשל סף "מלאי שלא זז") הוא פעולה קריטית — ראו פרק 9, טבלה מעודכנת.</w:t>
      </w:r>
    </w:p>
    <w:p>
      <w:pPr>
        <w:spacing w:after="160"/>
      </w:pPr>
    </w:p>
    <w:p>
      <w:pPr>
        <w:bidi/>
        <w:spacing w:after="80" w:before="18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2.18. יומן תנועות מלאי ומסמכים מצורפים (Ledger &amp; Attachments)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מקור: ERD חלק א׳ סעיף 2.10 (inventory_movements, attached_documents)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תפקיד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7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(attached_documents בלבד)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(attached_documents בלבד)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bidi/>
        <w:spacing w:after="10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inventory_movements הוא Ledger לקריאה בלבד לכל התפקידים (נכתב פנימית ע"י המערכת, ראו API Specification חלק ג׳, פרק 4) — לכן אין לאף תפקיד הרשאת יצירה/עריכה ישירה עליו. attached_documents נוצר על ידי כל תפקיד המצרף קובץ לרשומה שבתחום אחריותו (למשל מחסנאי מצרף תעודת ספק בקבלה).</w:t>
      </w:r>
    </w:p>
    <w:p>
      <w:pPr>
        <w:spacing w:after="160"/>
      </w:pP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פעולות קריטיות — Workflow וחתימה דיגיטלית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הטבלה הבאה מפרידה במפורש בין הרשאה "רגילה" (מוענקת ברמת המודול, פרק 2) לבין פעולות בעלות סיכון גבוה, המחייבות מעבר בתהליך Workflow פורמלי (אישור/דחייה מתועדים) ו/או חתימה דיגיטלית — רמת תיעוד מוגברת (זהות חתום, חותמת זמן, נימוק, ואי-ניתנות לשינוי לאחור), הנדרשת בפרט לפעולות המשפיעות על בטיחות מזון או שלמות רשומות רגולטוריות.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900"/>
        <w:gridCol w:w="1100"/>
        <w:gridCol w:w="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פעולה קריטית</w:t>
            </w:r>
          </w:p>
        </w:tc>
        <w:tc>
          <w:tcPr>
            <w:tcW w:type="dxa" w:w="16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מבצע/יוזם</w:t>
            </w:r>
          </w:p>
        </w:tc>
        <w:tc>
          <w:tcPr>
            <w:tcW w:type="dxa" w:w="1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מאשר</w:t>
            </w:r>
          </w:p>
        </w:tc>
        <w:tc>
          <w:tcPr>
            <w:tcW w:type="dxa" w:w="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1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חתימה דיגיטלית</w:t>
            </w:r>
          </w:p>
        </w:tc>
        <w:tc>
          <w:tcPr>
            <w:tcW w:type="dxa" w:w="900"/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מקור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שחרור אצווה מהסגר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14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פסילת אצווה סופית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14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הסגר אצווה (כניסה למצב הסגר)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המערכת (אוטומטי)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אוטומטי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פרקים 14, 16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CR-001: אישור המשך שימוש לאחר חריגת משך הפשרה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11.9, ERD חלק א׳ סעיף 2.6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סגירת CAPA ואישור יעילות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(+מנהל מערכת בחומרה גבוהה)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17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השמדת אצווה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(+מנהל מערכת מעל סף)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15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שינוי BOM פעיל (בשימוש בייצור)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5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שינוי פריט הנמצא בשימוש פעיל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(לפי הצורך)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4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ניהול משתמשים (יצירה/הרשאות/השבתה)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(מתועד ב-Audit Trail)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25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עדכון פרמטר גלובלי (system_parameters)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מערכת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(מתועד ב-Audit Trail)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ERD חלק א׳ סעיף 2.10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ספק חדש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רכש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21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תוכנית ייצור (אם נבנתה ע"י מתכנן)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מתכנן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ייצור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9</w:t>
            </w:r>
          </w:p>
        </w:tc>
      </w:tr>
      <w:tr>
        <w:tc>
          <w:tcPr>
            <w:tcW w:type="dxa" w:w="2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פרסום גרסת מסמך/נוהל</w:t>
            </w:r>
          </w:p>
        </w:tc>
        <w:tc>
          <w:tcPr>
            <w:tcW w:type="dxa" w:w="16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כותב המסמך</w:t>
            </w:r>
          </w:p>
        </w:tc>
        <w:tc>
          <w:tcPr>
            <w:tcW w:type="dxa" w:w="1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מנהלת אבטחת איכות + מנהל מערכת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18</w:t>
            </w:r>
          </w:p>
        </w:tc>
      </w:tr>
      <w:tr>
        <w:tc>
          <w:tcPr>
            <w:tcW w:type="dxa" w:w="2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אישור פער ספירה חורג מסף</w:t>
            </w:r>
          </w:p>
        </w:tc>
        <w:tc>
          <w:tcPr>
            <w:tcW w:type="dxa" w:w="16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מחסנאי</w:t>
            </w:r>
          </w:p>
        </w:tc>
        <w:tc>
          <w:tcPr>
            <w:tcW w:type="dxa" w:w="1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מנהל מחסן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6F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פרק 23</w:t>
            </w:r>
          </w:p>
        </w:tc>
      </w:tr>
    </w:tbl>
    <w:p>
      <w:pPr>
        <w:spacing w:after="16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הגדרת "חתימה דיגיטלית" לצורך מסמך זה: תיעוד בלתי הפיך הכולל זהות המאשר, חותמת זמן מדויקת, ונימוק/הערה חובה, הנשמר לצמיתות ב-Audit Trail (יפורט במלואו כחלק ה׳ הבא בשכבת העיצוב הטכני). פעולה המסומנת "Workflow" בלבד (ללא חתימה) עוברת אישור מנותב אך ללא דרישת התיעוד המוגברת הזו.</w:t>
      </w:r>
    </w:p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ד׳ (RBAC Matrix). החלקים הבאים בשכבת העיצוב הטכני — Audit Trail, UAT, Architecture — ייבנו בהמשך, לפי הסדר שאושר.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RBAC Matrix</dc:title>
  <dc:creator>עיצוב טכני</dc:creator>
  <cp:lastModifiedBy>Un-named</cp:lastModifiedBy>
  <cp:revision>1</cp:revision>
  <dcterms:created xsi:type="dcterms:W3CDTF">2026-07-07T09:09:36.128Z</dcterms:created>
  <dcterms:modified xsi:type="dcterms:W3CDTF">2026-07-07T09:09:36.128Z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