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1F4E79"/>
          <w:sz w:val="40"/>
          <w:szCs w:val="40"/>
        </w:rPr>
        <w:t xml:space="preserve">עיצוב טכני (Technical Design)</w:t>
      </w:r>
    </w:p>
    <w:p>
      <w:pPr>
        <w:spacing w:after="100"/>
        <w:jc w:val="center"/>
      </w:pPr>
      <w:r>
        <w:rPr>
          <w:rFonts w:ascii="Arial" w:cs="Arial" w:eastAsia="Arial" w:hAnsi="Arial"/>
          <w:b/>
          <w:bCs/>
          <w:color w:val="2E75B6"/>
          <w:sz w:val="30"/>
          <w:szCs w:val="30"/>
        </w:rPr>
        <w:t xml:space="preserve">חלק ג׳: API Specification</w:t>
      </w:r>
    </w:p>
    <w:p>
      <w:pPr>
        <w:spacing w:after="600"/>
        <w:jc w:val="center"/>
      </w:pPr>
      <w:r>
        <w:rPr>
          <w:rFonts w:ascii="Arial" w:cs="Arial" w:eastAsia="Arial" w:hAnsi="Arial"/>
          <w:color w:val="444444"/>
          <w:sz w:val="24"/>
          <w:szCs w:val="24"/>
        </w:rPr>
        <w:t xml:space="preserve">REST API פנימי + אינטגרציית Priority — ברמת פיתוח</w:t>
      </w:r>
    </w:p>
    <w:p>
      <w:pPr>
        <w:spacing w:after="40"/>
        <w:jc w:val="center"/>
      </w:pPr>
      <w:r>
        <w:rPr>
          <w:rFonts w:ascii="Arial" w:cs="Arial" w:eastAsia="Arial" w:hAnsi="Arial"/>
          <w:sz w:val="22"/>
          <w:szCs w:val="22"/>
        </w:rPr>
        <w:t xml:space="preserve">גרסה 1.0</w:t>
      </w:r>
    </w:p>
    <w:p>
      <w:pPr>
        <w:spacing w:after="900"/>
        <w:jc w:val="center"/>
      </w:pPr>
      <w:r>
        <w:rPr>
          <w:rFonts w:ascii="Arial" w:cs="Arial" w:eastAsia="Arial" w:hAnsi="Arial"/>
          <w:sz w:val="22"/>
          <w:szCs w:val="22"/>
        </w:rPr>
        <w:t xml:space="preserve">תאריך: 02/07/2026</w:t>
      </w:r>
    </w:p>
    <w:p>
      <w:pPr>
        <w:spacing w:after="900"/>
        <w:jc w:val="center"/>
      </w:pPr>
      <w:r>
        <w:rPr>
          <w:rFonts w:ascii="Arial" w:cs="Arial" w:eastAsia="Arial" w:hAnsi="Arial"/>
          <w:i/>
          <w:iCs/>
          <w:color w:val="666666"/>
          <w:sz w:val="20"/>
          <w:szCs w:val="20"/>
        </w:rPr>
        <w:t xml:space="preserve">מסמך זה מתרגם את דרישות האינטגרציה שהוגדרו בפרק 26 של האפיון העסקי, ואת מבנה הנתונים מחלק א׳ (Data Dictionary), למפרט API ברמת פיתוח: Endpoints, Payloads, אימות, טיפול בשגיאות, Retry, Rate Limits ומיפוי מלא לטבלאות.</w:t>
      </w:r>
    </w:p>
    <w:p>
      <w:pPr>
        <w:pageBreakBefore/>
      </w:pPr>
    </w:p>
    <w:p>
      <w:pPr>
        <w:pStyle w:val="Heading1"/>
        <w:bidi/>
        <w:spacing w:after="160" w:before="360"/>
        <w:jc w:val="right"/>
      </w:pPr>
      <w:r>
        <w:rPr>
          <w:rFonts w:ascii="Arial" w:cs="Arial" w:eastAsia="Arial" w:hAnsi="Arial"/>
          <w:b/>
          <w:bCs/>
          <w:color w:val="1F4E79"/>
          <w:sz w:val="30"/>
          <w:szCs w:val="30"/>
        </w:rPr>
        <w:t xml:space="preserve">1. עקרונות כלליים</w:t>
      </w:r>
    </w:p>
    <w:p>
      <w:pPr>
        <w:pStyle w:val="ListParagraph"/>
        <w:numPr>
          <w:ilvl w:val="0"/>
          <w:numId w:val="2"/>
        </w:numPr>
        <w:bidi/>
        <w:spacing w:after="80"/>
        <w:jc w:val="right"/>
      </w:pPr>
      <w:r>
        <w:rPr>
          <w:rFonts w:ascii="Arial" w:cs="Arial" w:eastAsia="Arial" w:hAnsi="Arial"/>
          <w:sz w:val="22"/>
          <w:szCs w:val="22"/>
        </w:rPr>
        <w:t xml:space="preserve">סגנון API: REST, פורמט JSON בלבד, HTTPS/TLS 1.2+ בלבד (ראו NFR-חלק ב׳).</w:t>
      </w:r>
    </w:p>
    <w:p>
      <w:pPr>
        <w:pStyle w:val="ListParagraph"/>
        <w:numPr>
          <w:ilvl w:val="0"/>
          <w:numId w:val="2"/>
        </w:numPr>
        <w:bidi/>
        <w:spacing w:after="80"/>
        <w:jc w:val="right"/>
      </w:pPr>
      <w:r>
        <w:rPr>
          <w:rFonts w:ascii="Arial" w:cs="Arial" w:eastAsia="Arial" w:hAnsi="Arial"/>
          <w:sz w:val="22"/>
          <w:szCs w:val="22"/>
        </w:rPr>
        <w:t xml:space="preserve">כתובת בסיס: https://api.{env}.company-system.com/v1  (env = dev / staging / production).</w:t>
      </w:r>
    </w:p>
    <w:p>
      <w:pPr>
        <w:pStyle w:val="ListParagraph"/>
        <w:numPr>
          <w:ilvl w:val="0"/>
          <w:numId w:val="2"/>
        </w:numPr>
        <w:bidi/>
        <w:spacing w:after="80"/>
        <w:jc w:val="right"/>
      </w:pPr>
      <w:r>
        <w:rPr>
          <w:rFonts w:ascii="Arial" w:cs="Arial" w:eastAsia="Arial" w:hAnsi="Arial"/>
          <w:sz w:val="22"/>
          <w:szCs w:val="22"/>
        </w:rPr>
        <w:t xml:space="preserve">גרסאות (Versioning): מספר גרסה בנתיב (/v1); שינויים לא-תואמים-לאחור יפורסמו כ-/v2 עם תקופת מעבר של 6 חודשים לפחות.</w:t>
      </w:r>
    </w:p>
    <w:p>
      <w:pPr>
        <w:pStyle w:val="ListParagraph"/>
        <w:numPr>
          <w:ilvl w:val="0"/>
          <w:numId w:val="2"/>
        </w:numPr>
        <w:bidi/>
        <w:spacing w:after="80"/>
        <w:jc w:val="right"/>
      </w:pPr>
      <w:r>
        <w:rPr>
          <w:rFonts w:ascii="Arial" w:cs="Arial" w:eastAsia="Arial" w:hAnsi="Arial"/>
          <w:sz w:val="22"/>
          <w:szCs w:val="22"/>
        </w:rPr>
        <w:t xml:space="preserve">כל התאריכים/זמנים בפורמט ISO 8601 UTC (למשל 2026-07-02T08:30:00Z).</w:t>
      </w:r>
    </w:p>
    <w:p>
      <w:pPr>
        <w:pStyle w:val="ListParagraph"/>
        <w:numPr>
          <w:ilvl w:val="0"/>
          <w:numId w:val="2"/>
        </w:numPr>
        <w:bidi/>
        <w:spacing w:after="80"/>
        <w:jc w:val="right"/>
      </w:pPr>
      <w:r>
        <w:rPr>
          <w:rFonts w:ascii="Arial" w:cs="Arial" w:eastAsia="Arial" w:hAnsi="Arial"/>
          <w:sz w:val="22"/>
          <w:szCs w:val="22"/>
        </w:rPr>
        <w:t xml:space="preserve">מזהי ישויות (IDs) הם מספרים שלמים (INT), תואמים למפתחות הראשיים ב-Data Dictionary (חלק א׳).</w:t>
      </w:r>
    </w:p>
    <w:p>
      <w:pPr>
        <w:pStyle w:val="Heading1"/>
        <w:bidi/>
        <w:spacing w:after="160" w:before="360"/>
        <w:jc w:val="right"/>
      </w:pPr>
      <w:r>
        <w:rPr>
          <w:rFonts w:ascii="Arial" w:cs="Arial" w:eastAsia="Arial" w:hAnsi="Arial"/>
          <w:b/>
          <w:bCs/>
          <w:color w:val="1F4E79"/>
          <w:sz w:val="30"/>
          <w:szCs w:val="30"/>
        </w:rPr>
        <w:t xml:space="preserve">2. אימות והרשאה (Authentication)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900"/>
      </w:tblGrid>
      <w:tr>
        <w:trPr>
          <w:tblHeader/>
        </w:trPr>
        <w:tc>
          <w:tcPr>
            <w:tcW w:type="dxa" w:w="26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ערוץ</w:t>
            </w:r>
          </w:p>
        </w:tc>
        <w:tc>
          <w:tcPr>
            <w:tcW w:type="dxa" w:w="26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שיטת אימות</w:t>
            </w:r>
          </w:p>
        </w:tc>
        <w:tc>
          <w:tcPr>
            <w:tcW w:type="dxa" w:w="39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פרטים</w:t>
            </w:r>
          </w:p>
        </w:tc>
      </w:tr>
      <w:tr>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אפליקציית משתמש (טאבלט/דפדפן)</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JWT Bearer Token</w:t>
            </w:r>
          </w:p>
        </w:tc>
        <w:tc>
          <w:tcPr>
            <w:tcW w:type="dxa" w:w="39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התחברות מייצרת access_token (תוקף 30 דקות) + refresh_token (תוקף 14 יום). חידוש via POST /auth/refresh.</w:t>
            </w:r>
          </w:p>
        </w:tc>
      </w:tr>
      <w:tr>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אינטגרציית Priority (Server-to-Server)</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OAuth2 Client Credentials</w:t>
            </w:r>
          </w:p>
        </w:tc>
        <w:tc>
          <w:tcPr>
            <w:tcW w:type="dxa" w:w="39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client_id + client_secret מוחלפים ל-access_token בעל תוקף שעה, מוגבל ל-scope integration:priority.</w:t>
            </w:r>
          </w:p>
        </w:tc>
      </w:tr>
      <w:tr>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כלים פנימיים/דוחות (אופציונלי)</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API Key סטטי</w:t>
            </w:r>
          </w:p>
        </w:tc>
        <w:tc>
          <w:tcPr>
            <w:tcW w:type="dxa" w:w="39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מוצפן, ניתן לביטול (Revoke) בכל עת ממסך ההגדרות.</w:t>
            </w:r>
          </w:p>
        </w:tc>
      </w:tr>
    </w:tbl>
    <w:p>
      <w:pPr>
        <w:spacing w:after="120"/>
      </w:pP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POST /v1/auth/login</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"username": "warehouse_user1",</w:t>
      </w:r>
      <w:r>
        <w:rPr>
          <w:rFonts w:ascii="Consolas" w:cs="Consolas" w:eastAsia="Consolas" w:hAnsi="Consolas"/>
          <w:color w:val="1F1F1F"/>
          <w:sz w:val="18"/>
          <w:szCs w:val="18"/>
        </w:rPr>
        <w:br/>
        <w:t xml:space="preserve">  "password": "********"</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200 OK</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"access_token": "eyJhbGciOi...",</w:t>
      </w:r>
      <w:r>
        <w:rPr>
          <w:rFonts w:ascii="Consolas" w:cs="Consolas" w:eastAsia="Consolas" w:hAnsi="Consolas"/>
          <w:color w:val="1F1F1F"/>
          <w:sz w:val="18"/>
          <w:szCs w:val="18"/>
        </w:rPr>
        <w:br/>
        <w:t xml:space="preserve">  "refresh_token": "dGhpc19pc19hX3Rva2Vu...",</w:t>
      </w:r>
      <w:r>
        <w:rPr>
          <w:rFonts w:ascii="Consolas" w:cs="Consolas" w:eastAsia="Consolas" w:hAnsi="Consolas"/>
          <w:color w:val="1F1F1F"/>
          <w:sz w:val="18"/>
          <w:szCs w:val="18"/>
        </w:rPr>
        <w:br/>
        <w:t xml:space="preserve">  "expires_in": 1800,</w:t>
      </w:r>
      <w:r>
        <w:rPr>
          <w:rFonts w:ascii="Consolas" w:cs="Consolas" w:eastAsia="Consolas" w:hAnsi="Consolas"/>
          <w:color w:val="1F1F1F"/>
          <w:sz w:val="18"/>
          <w:szCs w:val="18"/>
        </w:rPr>
        <w:br/>
        <w:t xml:space="preserve">  "role_ids": [2, 5]</w:t>
      </w:r>
      <w:r>
        <w:rPr>
          <w:rFonts w:ascii="Consolas" w:cs="Consolas" w:eastAsia="Consolas" w:hAnsi="Consolas"/>
          <w:color w:val="1F1F1F"/>
          <w:sz w:val="18"/>
          <w:szCs w:val="18"/>
        </w:rPr>
        <w:br/>
        <w:t xml:space="preserve">}</w:t>
      </w:r>
    </w:p>
    <w:p>
      <w:pPr>
        <w:bidi/>
        <w:spacing w:after="140" w:line="300"/>
        <w:jc w:val="right"/>
      </w:pPr>
      <w:r>
        <w:rPr>
          <w:rFonts w:ascii="Arial" w:cs="Arial" w:eastAsia="Arial" w:hAnsi="Arial"/>
          <w:b w:val="false"/>
          <w:bCs w:val="false"/>
          <w:i w:val="false"/>
          <w:iCs w:val="false"/>
          <w:sz w:val="22"/>
          <w:szCs w:val="22"/>
        </w:rPr>
        <w:t xml:space="preserve">כל בקשה (למעט /auth/login ו-/health) חייבת כותרת Authorization: Bearer {access_token}.</w:t>
      </w:r>
    </w:p>
    <w:p>
      <w:pPr>
        <w:pStyle w:val="Heading1"/>
        <w:bidi/>
        <w:spacing w:after="160" w:before="360"/>
        <w:jc w:val="right"/>
      </w:pPr>
      <w:r>
        <w:rPr>
          <w:rFonts w:ascii="Arial" w:cs="Arial" w:eastAsia="Arial" w:hAnsi="Arial"/>
          <w:b/>
          <w:bCs/>
          <w:color w:val="1F4E79"/>
          <w:sz w:val="30"/>
          <w:szCs w:val="30"/>
        </w:rPr>
        <w:t xml:space="preserve">3. מוסכמות משותפות</w:t>
      </w:r>
    </w:p>
    <w:p>
      <w:pPr>
        <w:pStyle w:val="Heading2"/>
        <w:bidi/>
        <w:spacing w:after="120" w:before="260"/>
        <w:jc w:val="right"/>
      </w:pPr>
      <w:r>
        <w:rPr>
          <w:rFonts w:ascii="Arial" w:cs="Arial" w:eastAsia="Arial" w:hAnsi="Arial"/>
          <w:b/>
          <w:bCs/>
          <w:color w:val="2E75B6"/>
          <w:sz w:val="25"/>
          <w:szCs w:val="25"/>
        </w:rPr>
        <w:t xml:space="preserve">3.1 פורמט שגיאה אחיד</w:t>
      </w: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w:t>
      </w:r>
      <w:r>
        <w:rPr>
          <w:rFonts w:ascii="Consolas" w:cs="Consolas" w:eastAsia="Consolas" w:hAnsi="Consolas"/>
          <w:color w:val="1F1F1F"/>
          <w:sz w:val="18"/>
          <w:szCs w:val="18"/>
        </w:rPr>
        <w:br/>
        <w:t xml:space="preserve">  "error_code": "VALIDATION_ERROR",</w:t>
      </w:r>
      <w:r>
        <w:rPr>
          <w:rFonts w:ascii="Consolas" w:cs="Consolas" w:eastAsia="Consolas" w:hAnsi="Consolas"/>
          <w:color w:val="1F1F1F"/>
          <w:sz w:val="18"/>
          <w:szCs w:val="18"/>
        </w:rPr>
        <w:br/>
        <w:t xml:space="preserve">  "message": "כמות הקבלה חייבת להיות גדולה מאפס",</w:t>
      </w:r>
      <w:r>
        <w:rPr>
          <w:rFonts w:ascii="Consolas" w:cs="Consolas" w:eastAsia="Consolas" w:hAnsi="Consolas"/>
          <w:color w:val="1F1F1F"/>
          <w:sz w:val="18"/>
          <w:szCs w:val="18"/>
        </w:rPr>
        <w:br/>
        <w:t xml:space="preserve">  "field_errors": [</w:t>
      </w:r>
      <w:r>
        <w:rPr>
          <w:rFonts w:ascii="Consolas" w:cs="Consolas" w:eastAsia="Consolas" w:hAnsi="Consolas"/>
          <w:color w:val="1F1F1F"/>
          <w:sz w:val="18"/>
          <w:szCs w:val="18"/>
        </w:rPr>
        <w:br/>
        <w:t xml:space="preserve">    { "field": "quantity", "issue": "must_be_positive" }</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  "request_id": "b3f1c2a4-...",</w:t>
      </w:r>
      <w:r>
        <w:rPr>
          <w:rFonts w:ascii="Consolas" w:cs="Consolas" w:eastAsia="Consolas" w:hAnsi="Consolas"/>
          <w:color w:val="1F1F1F"/>
          <w:sz w:val="18"/>
          <w:szCs w:val="18"/>
        </w:rPr>
        <w:br/>
        <w:t xml:space="preserve">  "timestamp": "2026-07-02T08:30:00Z"</w:t>
      </w:r>
      <w:r>
        <w:rPr>
          <w:rFonts w:ascii="Consolas" w:cs="Consolas" w:eastAsia="Consolas" w:hAnsi="Consolas"/>
          <w:color w:val="1F1F1F"/>
          <w:sz w:val="18"/>
          <w:szCs w:val="18"/>
        </w:rPr>
        <w:br/>
        <w:t xml:space="preserv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500"/>
      </w:tblGrid>
      <w:tr>
        <w:trPr>
          <w:tblHeader/>
        </w:trPr>
        <w:tc>
          <w:tcPr>
            <w:tcW w:type="dxa" w:w="18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קוד HTTP</w:t>
            </w:r>
          </w:p>
        </w:tc>
        <w:tc>
          <w:tcPr>
            <w:tcW w:type="dxa" w:w="28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משמעות</w:t>
            </w:r>
          </w:p>
        </w:tc>
        <w:tc>
          <w:tcPr>
            <w:tcW w:type="dxa" w:w="45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דוגמה</w:t>
            </w:r>
          </w:p>
        </w:tc>
      </w:tr>
      <w:tr>
        <w:tc>
          <w:tcPr>
            <w:tcW w:type="dxa" w:w="1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200 / 201 / 204</w:t>
            </w:r>
          </w:p>
        </w:tc>
        <w:tc>
          <w:tcPr>
            <w:tcW w:type="dxa" w:w="2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הצלחה</w:t>
            </w:r>
          </w:p>
        </w:tc>
        <w:tc>
          <w:tcPr>
            <w:tcW w:type="dxa" w:w="45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GET/PUT מוצלח (200), יצירה (201), מחיקה/פעולה ללא תוכן (204)</w:t>
            </w:r>
          </w:p>
        </w:tc>
      </w:tr>
      <w:tr>
        <w:tc>
          <w:tcPr>
            <w:tcW w:type="dxa" w:w="1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400</w:t>
            </w:r>
          </w:p>
        </w:tc>
        <w:tc>
          <w:tcPr>
            <w:tcW w:type="dxa" w:w="2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בקשה שגויה / שדה חסר</w:t>
            </w:r>
          </w:p>
        </w:tc>
        <w:tc>
          <w:tcPr>
            <w:tcW w:type="dxa" w:w="45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חסר item_id בקבלת סחורה</w:t>
            </w:r>
          </w:p>
        </w:tc>
      </w:tr>
      <w:tr>
        <w:tc>
          <w:tcPr>
            <w:tcW w:type="dxa" w:w="1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401</w:t>
            </w:r>
          </w:p>
        </w:tc>
        <w:tc>
          <w:tcPr>
            <w:tcW w:type="dxa" w:w="2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לא מאומת</w:t>
            </w:r>
          </w:p>
        </w:tc>
        <w:tc>
          <w:tcPr>
            <w:tcW w:type="dxa" w:w="45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טוקן חסר/פג תוקף</w:t>
            </w:r>
          </w:p>
        </w:tc>
      </w:tr>
      <w:tr>
        <w:tc>
          <w:tcPr>
            <w:tcW w:type="dxa" w:w="1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403</w:t>
            </w:r>
          </w:p>
        </w:tc>
        <w:tc>
          <w:tcPr>
            <w:tcW w:type="dxa" w:w="2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אין הרשאה</w:t>
            </w:r>
          </w:p>
        </w:tc>
        <w:tc>
          <w:tcPr>
            <w:tcW w:type="dxa" w:w="45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מחסנאי מנסה לאשר תוכנית ייצור</w:t>
            </w:r>
          </w:p>
        </w:tc>
      </w:tr>
      <w:tr>
        <w:tc>
          <w:tcPr>
            <w:tcW w:type="dxa" w:w="1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404</w:t>
            </w:r>
          </w:p>
        </w:tc>
        <w:tc>
          <w:tcPr>
            <w:tcW w:type="dxa" w:w="2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לא נמצא</w:t>
            </w:r>
          </w:p>
        </w:tc>
        <w:tc>
          <w:tcPr>
            <w:tcW w:type="dxa" w:w="45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batch_id לא קיים</w:t>
            </w:r>
          </w:p>
        </w:tc>
      </w:tr>
      <w:tr>
        <w:tc>
          <w:tcPr>
            <w:tcW w:type="dxa" w:w="1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409</w:t>
            </w:r>
          </w:p>
        </w:tc>
        <w:tc>
          <w:tcPr>
            <w:tcW w:type="dxa" w:w="2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התנגשות מצב</w:t>
            </w:r>
          </w:p>
        </w:tc>
        <w:tc>
          <w:tcPr>
            <w:tcW w:type="dxa" w:w="45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ניסיון לעדכן אצווה שכבר "הושמדה"</w:t>
            </w:r>
          </w:p>
        </w:tc>
      </w:tr>
      <w:tr>
        <w:tc>
          <w:tcPr>
            <w:tcW w:type="dxa" w:w="1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422</w:t>
            </w:r>
          </w:p>
        </w:tc>
        <w:tc>
          <w:tcPr>
            <w:tcW w:type="dxa" w:w="2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הפרת כלל עסקי (Validation Rule)</w:t>
            </w:r>
          </w:p>
        </w:tc>
        <w:tc>
          <w:tcPr>
            <w:tcW w:type="dxa" w:w="45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ניסיון ניפוק כמות גדולה מהזמין באצווה (פרק 8, כלל ולידציה)</w:t>
            </w:r>
          </w:p>
        </w:tc>
      </w:tr>
      <w:tr>
        <w:tc>
          <w:tcPr>
            <w:tcW w:type="dxa" w:w="1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429</w:t>
            </w:r>
          </w:p>
        </w:tc>
        <w:tc>
          <w:tcPr>
            <w:tcW w:type="dxa" w:w="2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חריגת קצב בקשות</w:t>
            </w:r>
          </w:p>
        </w:tc>
        <w:tc>
          <w:tcPr>
            <w:tcW w:type="dxa" w:w="45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ראו פרק 6 (Rate Limits)</w:t>
            </w:r>
          </w:p>
        </w:tc>
      </w:tr>
      <w:tr>
        <w:tc>
          <w:tcPr>
            <w:tcW w:type="dxa" w:w="1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500 / 503</w:t>
            </w:r>
          </w:p>
        </w:tc>
        <w:tc>
          <w:tcPr>
            <w:tcW w:type="dxa" w:w="2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שגיאת שרת / שירות לא זמין</w:t>
            </w:r>
          </w:p>
        </w:tc>
        <w:tc>
          <w:tcPr>
            <w:tcW w:type="dxa" w:w="45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יופעל Retry לפי פרק 5</w:t>
            </w:r>
          </w:p>
        </w:tc>
      </w:tr>
    </w:tbl>
    <w:p>
      <w:pPr>
        <w:spacing w:after="120"/>
      </w:pPr>
    </w:p>
    <w:p>
      <w:pPr>
        <w:pStyle w:val="Heading2"/>
        <w:bidi/>
        <w:spacing w:after="120" w:before="260"/>
        <w:jc w:val="right"/>
      </w:pPr>
      <w:r>
        <w:rPr>
          <w:rFonts w:ascii="Arial" w:cs="Arial" w:eastAsia="Arial" w:hAnsi="Arial"/>
          <w:b/>
          <w:bCs/>
          <w:color w:val="2E75B6"/>
          <w:sz w:val="25"/>
          <w:szCs w:val="25"/>
        </w:rPr>
        <w:t xml:space="preserve">3.2 עימוד (Pagination)</w:t>
      </w: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GET /v1/batches?item_id=104&amp;page=1&amp;page_size=50</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200 OK</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"data": [ {...}, {...} ],</w:t>
      </w:r>
      <w:r>
        <w:rPr>
          <w:rFonts w:ascii="Consolas" w:cs="Consolas" w:eastAsia="Consolas" w:hAnsi="Consolas"/>
          <w:color w:val="1F1F1F"/>
          <w:sz w:val="18"/>
          <w:szCs w:val="18"/>
        </w:rPr>
        <w:br/>
        <w:t xml:space="preserve">  "page": 1,</w:t>
      </w:r>
      <w:r>
        <w:rPr>
          <w:rFonts w:ascii="Consolas" w:cs="Consolas" w:eastAsia="Consolas" w:hAnsi="Consolas"/>
          <w:color w:val="1F1F1F"/>
          <w:sz w:val="18"/>
          <w:szCs w:val="18"/>
        </w:rPr>
        <w:br/>
        <w:t xml:space="preserve">  "page_size": 50,</w:t>
      </w:r>
      <w:r>
        <w:rPr>
          <w:rFonts w:ascii="Consolas" w:cs="Consolas" w:eastAsia="Consolas" w:hAnsi="Consolas"/>
          <w:color w:val="1F1F1F"/>
          <w:sz w:val="18"/>
          <w:szCs w:val="18"/>
        </w:rPr>
        <w:br/>
        <w:t xml:space="preserve">  "total_records": 312</w:t>
      </w:r>
      <w:r>
        <w:rPr>
          <w:rFonts w:ascii="Consolas" w:cs="Consolas" w:eastAsia="Consolas" w:hAnsi="Consolas"/>
          <w:color w:val="1F1F1F"/>
          <w:sz w:val="18"/>
          <w:szCs w:val="18"/>
        </w:rPr>
        <w:br/>
        <w:t xml:space="preserve">}</w:t>
      </w:r>
    </w:p>
    <w:p>
      <w:pPr>
        <w:pStyle w:val="Heading2"/>
        <w:bidi/>
        <w:spacing w:after="120" w:before="260"/>
        <w:jc w:val="right"/>
      </w:pPr>
      <w:r>
        <w:rPr>
          <w:rFonts w:ascii="Arial" w:cs="Arial" w:eastAsia="Arial" w:hAnsi="Arial"/>
          <w:b/>
          <w:bCs/>
          <w:color w:val="2E75B6"/>
          <w:sz w:val="25"/>
          <w:szCs w:val="25"/>
        </w:rPr>
        <w:t xml:space="preserve">3.3 מפתח אידמפוטנטיות (Idempotency)</w:t>
      </w:r>
    </w:p>
    <w:p>
      <w:pPr>
        <w:bidi/>
        <w:spacing w:after="140" w:line="300"/>
        <w:jc w:val="right"/>
      </w:pPr>
      <w:r>
        <w:rPr>
          <w:rFonts w:ascii="Arial" w:cs="Arial" w:eastAsia="Arial" w:hAnsi="Arial"/>
          <w:b w:val="false"/>
          <w:bCs w:val="false"/>
          <w:i w:val="false"/>
          <w:iCs w:val="false"/>
          <w:sz w:val="22"/>
          <w:szCs w:val="22"/>
        </w:rPr>
        <w:t xml:space="preserve">כל בקשת POST היוצרת רשומה (קבלה, אצווה, ספירה וכד') תומכת בכותרת Idempotency-Key. בקשה כפולה עם אותו מפתח בתוך 24 שעות תחזיר את התוצאה המקורית ולא תיצור רשומה כפולה — קריטי לתקשורת לא-יציבה מטאבלטים בשטח.</w:t>
      </w:r>
    </w:p>
    <w:p>
      <w:pPr>
        <w:bidi/>
        <w:spacing w:after="140" w:line="300"/>
        <w:jc w:val="right"/>
      </w:pPr>
      <w:r>
        <w:rPr>
          <w:rFonts w:ascii="Arial" w:cs="Arial" w:eastAsia="Arial" w:hAnsi="Arial"/>
          <w:b w:val="false"/>
          <w:bCs w:val="false"/>
          <w:i w:val="false"/>
          <w:iCs w:val="false"/>
          <w:sz w:val="22"/>
          <w:szCs w:val="22"/>
        </w:rPr>
        <w:t xml:space="preserve">אימות ממוקד (ביקורת עצמאית): להלן רשימה מפורשת של הפעולות הקריטיות ביותר, כדי שלא להסתמך רק על העיקרון הכללי לעיל:</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400"/>
      </w:tblGrid>
      <w:tr>
        <w:trPr>
          <w:tblHeader/>
        </w:trPr>
        <w:tc>
          <w:tcPr>
            <w:tcW w:type="dxa" w:w="26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פעולה</w:t>
            </w:r>
          </w:p>
        </w:tc>
        <w:tc>
          <w:tcPr>
            <w:tcW w:type="dxa" w:w="18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Idempotency</w:t>
            </w:r>
          </w:p>
        </w:tc>
        <w:tc>
          <w:tcPr>
            <w:tcW w:type="dxa" w:w="44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הערה</w:t>
            </w:r>
          </w:p>
        </w:tc>
      </w:tr>
      <w:tr>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קבלת סחורה (POST /receipts)</w:t>
            </w:r>
          </w:p>
        </w:tc>
        <w:tc>
          <w:tcPr>
            <w:tcW w:type="dxa" w:w="1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חובה</w:t>
            </w:r>
          </w:p>
        </w:tc>
        <w:tc>
          <w:tcPr>
            <w:tcW w:type="dxa" w:w="44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ראו דוגמה מלאה בפרק 4.1</w:t>
            </w:r>
          </w:p>
        </w:tc>
      </w:tr>
      <w:tr>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תנועות מלאי (inventory_movements)</w:t>
            </w:r>
          </w:p>
        </w:tc>
        <w:tc>
          <w:tcPr>
            <w:tcW w:type="dxa" w:w="1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לא רלוונטי כ-Endpoint ישיר</w:t>
            </w:r>
          </w:p>
        </w:tc>
        <w:tc>
          <w:tcPr>
            <w:tcW w:type="dxa" w:w="44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אין POST ציבורי לישות זו; היא נכתבת פנימית על ידי שכבת השירות כתוצאה מפעולה אחרת (קבלה/ניפוק/ספירה), ויורשת את ה-Idempotency-Key של הבקשה המקורית שיצרה אותה</w:t>
            </w:r>
          </w:p>
        </w:tc>
      </w:tr>
      <w:tr>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השמדה (POST /destructions)</w:t>
            </w:r>
          </w:p>
        </w:tc>
        <w:tc>
          <w:tcPr>
            <w:tcW w:type="dxa" w:w="1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חובה</w:t>
            </w:r>
          </w:p>
        </w:tc>
        <w:tc>
          <w:tcPr>
            <w:tcW w:type="dxa" w:w="44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פעולה בלתי הפיכה — הגנת אידמפוטנטיות קריטית במיוחד</w:t>
            </w:r>
          </w:p>
        </w:tc>
      </w:tr>
      <w:tr>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החזרה (POST /returns)</w:t>
            </w:r>
          </w:p>
        </w:tc>
        <w:tc>
          <w:tcPr>
            <w:tcW w:type="dxa" w:w="1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חובה</w:t>
            </w:r>
          </w:p>
        </w:tc>
        <w:tc>
          <w:tcPr>
            <w:tcW w:type="dxa" w:w="44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
            </w:r>
          </w:p>
        </w:tc>
      </w:tr>
      <w:tr>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סגירת Workflow Task (POST /tasks/{id}/close)</w:t>
            </w:r>
          </w:p>
        </w:tc>
        <w:tc>
          <w:tcPr>
            <w:tcW w:type="dxa" w:w="1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חובה</w:t>
            </w:r>
          </w:p>
        </w:tc>
        <w:tc>
          <w:tcPr>
            <w:tcW w:type="dxa" w:w="44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מונע סגירה כפולה/הרשעה משנית מרשת לא יציבה</w:t>
            </w:r>
          </w:p>
        </w:tc>
      </w:tr>
      <w:tr>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סנכרון מול Priority (POST /integration/priority/...)</w:t>
            </w:r>
          </w:p>
        </w:tc>
        <w:tc>
          <w:tcPr>
            <w:tcW w:type="dxa" w:w="1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חובה — נוסף כעת במפורש</w:t>
            </w:r>
          </w:p>
        </w:tc>
        <w:tc>
          <w:tcPr>
            <w:tcW w:type="dxa" w:w="44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ראו פרק 5.4 המעודכן: Idempotency-Key נדרש בנוסף למנגנון ה-Retry, כדי שניסיון חוזר אחרי Timeout (ולא כישלון אמיתי) לא ייצור רישום כפול בצד השני</w:t>
            </w:r>
          </w:p>
        </w:tc>
      </w:tr>
    </w:tbl>
    <w:p>
      <w:pPr>
        <w:spacing w:after="120"/>
      </w:pPr>
    </w:p>
    <w:p>
      <w:pPr>
        <w:pStyle w:val="Heading1"/>
        <w:bidi/>
        <w:spacing w:after="160" w:before="360"/>
        <w:jc w:val="right"/>
      </w:pPr>
      <w:r>
        <w:rPr>
          <w:rFonts w:ascii="Arial" w:cs="Arial" w:eastAsia="Arial" w:hAnsi="Arial"/>
          <w:b/>
          <w:bCs/>
          <w:color w:val="1F4E79"/>
          <w:sz w:val="30"/>
          <w:szCs w:val="30"/>
        </w:rPr>
        <w:t xml:space="preserve">4. Endpoints מרכזיים (API פנימי)</w:t>
      </w:r>
    </w:p>
    <w:p>
      <w:pPr>
        <w:bidi/>
        <w:spacing w:after="140" w:line="300"/>
        <w:jc w:val="right"/>
      </w:pPr>
      <w:r>
        <w:rPr>
          <w:rFonts w:ascii="Arial" w:cs="Arial" w:eastAsia="Arial" w:hAnsi="Arial"/>
          <w:b w:val="false"/>
          <w:bCs w:val="false"/>
          <w:i w:val="false"/>
          <w:iCs w:val="false"/>
          <w:sz w:val="22"/>
          <w:szCs w:val="22"/>
        </w:rPr>
        <w:t xml:space="preserve">הטבלה הבאה ממפה את נקודות הקצה המרכזיות לטבלאות ב-Data Dictionary (חלק א׳). רשימה זו מכסה את פעולות הליבה של כל דומיין; פעולות CRUD סטנדרטיות נוספות (עדכון/מחיקה רכה) קיימות בהתאמה לכל משאב.</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200"/>
        <w:gridCol w:w="2300"/>
      </w:tblGrid>
      <w:tr>
        <w:trPr>
          <w:tblHeader/>
        </w:trPr>
        <w:tc>
          <w:tcPr>
            <w:tcW w:type="dxa" w:w="10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Method</w:t>
            </w:r>
          </w:p>
        </w:tc>
        <w:tc>
          <w:tcPr>
            <w:tcW w:type="dxa" w:w="26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Endpoint</w:t>
            </w:r>
          </w:p>
        </w:tc>
        <w:tc>
          <w:tcPr>
            <w:tcW w:type="dxa" w:w="32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תיאור</w:t>
            </w:r>
          </w:p>
        </w:tc>
        <w:tc>
          <w:tcPr>
            <w:tcW w:type="dxa" w:w="23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טבלת יעד (Data Dictionary)</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/items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רשימת פריטים, סינון לפי type/status</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items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/items</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יצירת פריט חדש</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items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GET/POST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/items/{id}/bom</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צפייה/עדכון BOM לפריט</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bom, bom_lines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/items/{id}/allergen-profile</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פרופיל אלרגנים מחושב</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product_allergen_profile</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/locations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רשימת מיקומי אחסון</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storage_locations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/suppliers/{id}/approve</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אישור ספק (Workflow)</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suppliers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/receipts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רישום קבלת סחורה</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goods_receipts → יוצר batches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/batches/{id}</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פרטי אצווה + היסטוריית קישורים</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batches, batch_consumption</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/batches/{id}/traceability</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עץ עקיבות מלא (שני כיוונים)</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batch_consumption (רקורסיבי)</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/production-plans</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יצירת תוכנית ייצור שבועית</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production_plans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/production-plans/{id}/publish</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פרסום תוכנית + חישוב ניפוק</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production_plans, daily_allocation_lines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/counts</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רישום שורת ספירת מלאי</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inventory_counts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/ccp-measurements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רישום מדידת CCP</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ccp_measurements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/deviations</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פתיחת חריגת איכות</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quality_deviations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/deviations/{id}/capa</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פתיחת CAPA לחריגה</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capa_records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/deviations/{id}/resolve</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פתרון חריגה (למשל חריגת CCP שאינה חוסמת אוטומטית — CR-001)</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quality_deviations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/tasks?assigned_user_id=</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משימות Workflow פתוחות למשתמש</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workflow_tasks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/tasks/{id}/close</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סגירת משימה עם תיעוד</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workflow_tasks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/documents/{id}/versions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פרסום גרסת מסמך חדשה</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document_versions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/documents/versions/{id}/acknowledge</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אישור קראתי והבנתי</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read_understood_acknowledgements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/returns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רישום החזרת מוצר</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returns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/destructions</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רישום השמדת אצווה</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destruction_records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/kpis/{id}/snapshots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היסטוריית ערכי KPI</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kpi_snapshots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/batches/{id}/movements</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היסטוריית תנועות מלאי לאצווה (Ledger, לקריאה בלבד)</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inventory_movements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POST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/attachments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העלאת קובץ/מסמך מצורף (תעודה, תמונה, פרוטוקול)</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attached_documents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/attachments?entity_type=&amp;entity_id=</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רשימת קבצים מצורפים לרשומה</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attached_documents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/sites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רשימת אתרים פעילים</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sites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GET/PUT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/system-parameters/{key}</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קריאה/עדכון פרמטר גלובלי (מנהל מערכת בלבד)</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system_parameters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GET/POST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/document-types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רשימת/הוספת סוג מסמך (מנהל מערכת בלבד)</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document_types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GET/POST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/users</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רשימת/יצירת משתמשים (מנהל מערכת בלבד)</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users, user_roles, user_departments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PUT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/users/{id}</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עדכון משתמש</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users, user_roles, user_departments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PATCH</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/users/{id}/deactivate</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השבתת משתמש</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users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PATCH</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/users/{id}/activate</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הפעלת משתמש מחדש</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users</w:t>
            </w:r>
          </w:p>
        </w:tc>
      </w:tr>
      <w:tr>
        <w:tc>
          <w:tcPr>
            <w:tcW w:type="dxa" w:w="10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w:t>
            </w:r>
          </w:p>
        </w:tc>
        <w:tc>
          <w:tcPr>
            <w:tcW w:type="dxa" w:w="26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/roles</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רשימת 12 התפקידים (Reference, ללא CUD)</w:t>
            </w:r>
          </w:p>
        </w:tc>
        <w:tc>
          <w:tcPr>
            <w:tcW w:type="dxa" w:w="23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roles</w:t>
            </w:r>
          </w:p>
        </w:tc>
      </w:tr>
      <w:tr>
        <w:tc>
          <w:tcPr>
            <w:tcW w:type="dxa" w:w="10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GET</w:t>
            </w:r>
          </w:p>
        </w:tc>
        <w:tc>
          <w:tcPr>
            <w:tcW w:type="dxa" w:w="26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/departments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רשימת 11 המחלקות (Reference, ללא CUD)</w:t>
            </w:r>
          </w:p>
        </w:tc>
        <w:tc>
          <w:tcPr>
            <w:tcW w:type="dxa" w:w="23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departments</w:t>
            </w:r>
          </w:p>
        </w:tc>
      </w:tr>
    </w:tbl>
    <w:p>
      <w:pPr>
        <w:spacing w:after="120"/>
      </w:pPr>
    </w:p>
    <w:p>
      <w:pPr>
        <w:bidi/>
        <w:spacing w:after="140" w:line="300"/>
        <w:jc w:val="right"/>
      </w:pPr>
      <w:r>
        <w:rPr>
          <w:rFonts w:ascii="Arial" w:cs="Arial" w:eastAsia="Arial" w:hAnsi="Arial"/>
          <w:b w:val="false"/>
          <w:bCs w:val="false"/>
          <w:i/>
          <w:iCs/>
          <w:color w:val="777777"/>
          <w:sz w:val="22"/>
          <w:szCs w:val="22"/>
        </w:rPr>
        <w:t xml:space="preserve">הערה (ביקורת עצמאית שנייה): לא נוסף Endpoint ישיר ליצירת inventory_movements — הישות נכתבת פנימית על ידי שכבת השירות כתוצאה מפעולות אחרות (קבלה, ניפוק, ספירה, החזרה, השמדה), ולכן חשיפתה כמשאב הניתן ליצירה ישירה על ידי לקוח הייתה עוקפת את שכבת האכיפה העסקית. נוסף Endpoint לקריאה בלבד (GET) לצורך חקירת פערי מלאי.</w:t>
      </w:r>
    </w:p>
    <w:p>
      <w:pPr>
        <w:pStyle w:val="Heading2"/>
        <w:bidi/>
        <w:spacing w:after="120" w:before="260"/>
        <w:jc w:val="right"/>
      </w:pPr>
      <w:r>
        <w:rPr>
          <w:rFonts w:ascii="Arial" w:cs="Arial" w:eastAsia="Arial" w:hAnsi="Arial"/>
          <w:b/>
          <w:bCs/>
          <w:color w:val="2E75B6"/>
          <w:sz w:val="25"/>
          <w:szCs w:val="25"/>
        </w:rPr>
        <w:t xml:space="preserve">4.1 דוגמת Payload מלאה — רישום קבלת סחורה</w:t>
      </w: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POST /v1/receipts</w:t>
      </w:r>
      <w:r>
        <w:rPr>
          <w:rFonts w:ascii="Consolas" w:cs="Consolas" w:eastAsia="Consolas" w:hAnsi="Consolas"/>
          <w:color w:val="1F1F1F"/>
          <w:sz w:val="18"/>
          <w:szCs w:val="18"/>
        </w:rPr>
        <w:br/>
        <w:t xml:space="preserve">Idempotency-Key: 7c9e6679-7425-40de-944b-e07fc1f90ae7</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"supplier_id": 12,          // חובה</w:t>
      </w:r>
      <w:r>
        <w:rPr>
          <w:rFonts w:ascii="Consolas" w:cs="Consolas" w:eastAsia="Consolas" w:hAnsi="Consolas"/>
          <w:color w:val="1F1F1F"/>
          <w:sz w:val="18"/>
          <w:szCs w:val="18"/>
        </w:rPr>
        <w:br/>
        <w:t xml:space="preserve">  "item_id": 104,             // חובה</w:t>
      </w:r>
      <w:r>
        <w:rPr>
          <w:rFonts w:ascii="Consolas" w:cs="Consolas" w:eastAsia="Consolas" w:hAnsi="Consolas"/>
          <w:color w:val="1F1F1F"/>
          <w:sz w:val="18"/>
          <w:szCs w:val="18"/>
        </w:rPr>
        <w:br/>
        <w:t xml:space="preserve">  "quantity": 25.5,           // חובה, &gt; 0</w:t>
      </w:r>
      <w:r>
        <w:rPr>
          <w:rFonts w:ascii="Consolas" w:cs="Consolas" w:eastAsia="Consolas" w:hAnsi="Consolas"/>
          <w:color w:val="1F1F1F"/>
          <w:sz w:val="18"/>
          <w:szCs w:val="18"/>
        </w:rPr>
        <w:br/>
        <w:t xml:space="preserve">  "uom": "kg",                // חובה</w:t>
      </w:r>
      <w:r>
        <w:rPr>
          <w:rFonts w:ascii="Consolas" w:cs="Consolas" w:eastAsia="Consolas" w:hAnsi="Consolas"/>
          <w:color w:val="1F1F1F"/>
          <w:sz w:val="18"/>
          <w:szCs w:val="18"/>
        </w:rPr>
        <w:br/>
        <w:t xml:space="preserve">  "supplier_batch_number": "SB-2026-0031",  // אופציונלי</w:t>
      </w:r>
      <w:r>
        <w:rPr>
          <w:rFonts w:ascii="Consolas" w:cs="Consolas" w:eastAsia="Consolas" w:hAnsi="Consolas"/>
          <w:color w:val="1F1F1F"/>
          <w:sz w:val="18"/>
          <w:szCs w:val="18"/>
        </w:rPr>
        <w:br/>
        <w:t xml:space="preserve">                                             // אם ריק - המערכת מייצרת מספר פנימי</w:t>
      </w:r>
      <w:r>
        <w:rPr>
          <w:rFonts w:ascii="Consolas" w:cs="Consolas" w:eastAsia="Consolas" w:hAnsi="Consolas"/>
          <w:color w:val="1F1F1F"/>
          <w:sz w:val="18"/>
          <w:szCs w:val="18"/>
        </w:rPr>
        <w:br/>
        <w:t xml:space="preserve">  "expiry_date_closed": "2026-09-15",       // חובה</w:t>
      </w:r>
      <w:r>
        <w:rPr>
          <w:rFonts w:ascii="Consolas" w:cs="Consolas" w:eastAsia="Consolas" w:hAnsi="Consolas"/>
          <w:color w:val="1F1F1F"/>
          <w:sz w:val="18"/>
          <w:szCs w:val="18"/>
        </w:rPr>
        <w:br/>
        <w:t xml:space="preserve">  "temp_check_value": -18.2,  // חובה רק אם item.requires_temp_check = true</w:t>
      </w:r>
      <w:r>
        <w:rPr>
          <w:rFonts w:ascii="Consolas" w:cs="Consolas" w:eastAsia="Consolas" w:hAnsi="Consolas"/>
          <w:color w:val="1F1F1F"/>
          <w:sz w:val="18"/>
          <w:szCs w:val="18"/>
        </w:rPr>
        <w:br/>
        <w:t xml:space="preserve">  "coa_attached": true,       // חובה רק אם item.requires_coa = true</w:t>
      </w:r>
      <w:r>
        <w:rPr>
          <w:rFonts w:ascii="Consolas" w:cs="Consolas" w:eastAsia="Consolas" w:hAnsi="Consolas"/>
          <w:color w:val="1F1F1F"/>
          <w:sz w:val="18"/>
          <w:szCs w:val="18"/>
        </w:rPr>
        <w:br/>
        <w:t xml:space="preserve">  "coa_file_url": "https://.../coa_31.pdf", // אופציונלי</w:t>
      </w:r>
      <w:r>
        <w:rPr>
          <w:rFonts w:ascii="Consolas" w:cs="Consolas" w:eastAsia="Consolas" w:hAnsi="Consolas"/>
          <w:color w:val="1F1F1F"/>
          <w:sz w:val="18"/>
          <w:szCs w:val="18"/>
        </w:rPr>
        <w:br/>
        <w:t xml:space="preserve">  "notes": ""                 // חובה אם receipt_status != "accepted"</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201 Created</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"receipt_id": 5821,</w:t>
      </w:r>
      <w:r>
        <w:rPr>
          <w:rFonts w:ascii="Consolas" w:cs="Consolas" w:eastAsia="Consolas" w:hAnsi="Consolas"/>
          <w:color w:val="1F1F1F"/>
          <w:sz w:val="18"/>
          <w:szCs w:val="18"/>
        </w:rPr>
        <w:br/>
        <w:t xml:space="preserve">  "batch_id": 9042,</w:t>
      </w:r>
      <w:r>
        <w:rPr>
          <w:rFonts w:ascii="Consolas" w:cs="Consolas" w:eastAsia="Consolas" w:hAnsi="Consolas"/>
          <w:color w:val="1F1F1F"/>
          <w:sz w:val="18"/>
          <w:szCs w:val="18"/>
        </w:rPr>
        <w:br/>
        <w:t xml:space="preserve">  "receipt_status": "accepted",</w:t>
      </w:r>
      <w:r>
        <w:rPr>
          <w:rFonts w:ascii="Consolas" w:cs="Consolas" w:eastAsia="Consolas" w:hAnsi="Consolas"/>
          <w:color w:val="1F1F1F"/>
          <w:sz w:val="18"/>
          <w:szCs w:val="18"/>
        </w:rPr>
        <w:br/>
        <w:t xml:space="preserve">  "created_at": "2026-07-02T08:31:04Z"</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422 Unprocessable Entity  (דוגמה לחריגה)</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"error_code": "BUSINESS_RULE_VIOLATION",</w:t>
      </w:r>
      <w:r>
        <w:rPr>
          <w:rFonts w:ascii="Consolas" w:cs="Consolas" w:eastAsia="Consolas" w:hAnsi="Consolas"/>
          <w:color w:val="1F1F1F"/>
          <w:sz w:val="18"/>
          <w:szCs w:val="18"/>
        </w:rPr>
        <w:br/>
        <w:t xml:space="preserve">  "message": "פריט מוגדר כדורש בדיקת טמפרטורה - שדה temp_check_value חובה",</w:t>
      </w:r>
      <w:r>
        <w:rPr>
          <w:rFonts w:ascii="Consolas" w:cs="Consolas" w:eastAsia="Consolas" w:hAnsi="Consolas"/>
          <w:color w:val="1F1F1F"/>
          <w:sz w:val="18"/>
          <w:szCs w:val="18"/>
        </w:rPr>
        <w:br/>
        <w:t xml:space="preserve">  "field_errors": [{ "field": "temp_check_value", "issue": "required_for_item_type" }],</w:t>
      </w:r>
      <w:r>
        <w:rPr>
          <w:rFonts w:ascii="Consolas" w:cs="Consolas" w:eastAsia="Consolas" w:hAnsi="Consolas"/>
          <w:color w:val="1F1F1F"/>
          <w:sz w:val="18"/>
          <w:szCs w:val="18"/>
        </w:rPr>
        <w:br/>
        <w:t xml:space="preserve">  "request_id": "..."</w:t>
      </w:r>
      <w:r>
        <w:rPr>
          <w:rFonts w:ascii="Consolas" w:cs="Consolas" w:eastAsia="Consolas" w:hAnsi="Consolas"/>
          <w:color w:val="1F1F1F"/>
          <w:sz w:val="18"/>
          <w:szCs w:val="18"/>
        </w:rPr>
        <w:br/>
        <w:t xml:space="preserve">}</w:t>
      </w:r>
    </w:p>
    <w:p>
      <w:pPr>
        <w:pStyle w:val="Heading2"/>
        <w:bidi/>
        <w:spacing w:after="120" w:before="260"/>
        <w:jc w:val="right"/>
      </w:pPr>
      <w:r>
        <w:rPr>
          <w:rFonts w:ascii="Arial" w:cs="Arial" w:eastAsia="Arial" w:hAnsi="Arial"/>
          <w:b/>
          <w:bCs/>
          <w:color w:val="2E75B6"/>
          <w:sz w:val="25"/>
          <w:szCs w:val="25"/>
        </w:rPr>
        <w:t xml:space="preserve">4.2 דוגמת Payload — סגירת משימת Workflow</w:t>
      </w: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POST /v1/tasks/88213/close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"resolution_notes": "בוצע ניקיון מתועד בין מוצרים, אין סיכון הצלבת אלרגנים",  // חובה</w:t>
      </w:r>
      <w:r>
        <w:rPr>
          <w:rFonts w:ascii="Consolas" w:cs="Consolas" w:eastAsia="Consolas" w:hAnsi="Consolas"/>
          <w:color w:val="1F1F1F"/>
          <w:sz w:val="18"/>
          <w:szCs w:val="18"/>
        </w:rPr>
        <w:br/>
        <w:t xml:space="preserve">  "outcome": "resolved"        // חובה: resolved / escalated</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200 OK</w:t>
      </w:r>
      <w:r>
        <w:rPr>
          <w:rFonts w:ascii="Consolas" w:cs="Consolas" w:eastAsia="Consolas" w:hAnsi="Consolas"/>
          <w:color w:val="1F1F1F"/>
          <w:sz w:val="18"/>
          <w:szCs w:val="18"/>
        </w:rPr>
        <w:br/>
        <w:t xml:space="preserve">{ "task_id": 88213, "status": "closed", "closed_at": "2026-07-02T09:02:11Z" }</w:t>
      </w:r>
    </w:p>
    <w:p>
      <w:pPr>
        <w:pStyle w:val="Heading2"/>
        <w:bidi/>
        <w:spacing w:after="120" w:before="260"/>
        <w:jc w:val="right"/>
      </w:pPr>
      <w:r>
        <w:rPr>
          <w:rFonts w:ascii="Arial" w:cs="Arial" w:eastAsia="Arial" w:hAnsi="Arial"/>
          <w:b/>
          <w:bCs/>
          <w:color w:val="2E75B6"/>
          <w:sz w:val="25"/>
          <w:szCs w:val="25"/>
        </w:rPr>
        <w:t xml:space="preserve">4.3 דוגמת Payload — מדידת CCP עם חריגה (CR-001, הפשרת דגים)</w:t>
      </w:r>
    </w:p>
    <w:p>
      <w:pPr>
        <w:bidi/>
        <w:spacing w:after="140" w:line="300"/>
        <w:jc w:val="right"/>
      </w:pPr>
      <w:r>
        <w:rPr>
          <w:rFonts w:ascii="Arial" w:cs="Arial" w:eastAsia="Arial" w:hAnsi="Arial"/>
          <w:b w:val="false"/>
          <w:bCs w:val="false"/>
          <w:i w:val="false"/>
          <w:iCs w:val="false"/>
          <w:sz w:val="22"/>
          <w:szCs w:val="22"/>
        </w:rPr>
        <w:t xml:space="preserve">נקודה חשובה להבחנה: חריגה מגבול CCP אינה בהכרח שגיאת בקשה (4xx). ברוב המקרים (ראו גם UAT-10) הבקשה מצליחה (201), הערך נשמר במלואו, וההשלכה העסקית (הסגר/חריגה) מתבצעת כתופעת-לוואי מתועדת — לא כדחיית הבקשה עצמה. הדוגמה הבאה ממחישה זאת עבור CCP "משך הפשרה מרבי — דגים" (upper_limit=36, ERD חלק א׳ סעיף 2.6/2.10):</w:t>
      </w: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POST /v1/ccp-measurements</w:t>
      </w:r>
      <w:r>
        <w:rPr>
          <w:rFonts w:ascii="Consolas" w:cs="Consolas" w:eastAsia="Consolas" w:hAnsi="Consolas"/>
          <w:color w:val="1F1F1F"/>
          <w:sz w:val="18"/>
          <w:szCs w:val="18"/>
        </w:rPr>
        <w:br/>
        <w:t xml:space="preserve">Idempotency-Key: a1b2c3d4-...</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"ccp_id": 42,              // חובה — "משך הפשרה מרבי - דגים", upper_limit=36</w:t>
      </w:r>
      <w:r>
        <w:rPr>
          <w:rFonts w:ascii="Consolas" w:cs="Consolas" w:eastAsia="Consolas" w:hAnsi="Consolas"/>
          <w:color w:val="1F1F1F"/>
          <w:sz w:val="18"/>
          <w:szCs w:val="18"/>
        </w:rPr>
        <w:br/>
        <w:t xml:space="preserve">  "batch_id": 9042,          // חובה — אותה אצווה שהתקבלה קפואה (CR-001, לא אצוות חדשה)</w:t>
      </w:r>
      <w:r>
        <w:rPr>
          <w:rFonts w:ascii="Consolas" w:cs="Consolas" w:eastAsia="Consolas" w:hAnsi="Consolas"/>
          <w:color w:val="1F1F1F"/>
          <w:sz w:val="18"/>
          <w:szCs w:val="18"/>
        </w:rPr>
        <w:br/>
        <w:t xml:space="preserve">  "measured_value": 39.5,    // חובה — שעות בפועל; חורג מ-upper_limit=36</w:t>
      </w:r>
      <w:r>
        <w:rPr>
          <w:rFonts w:ascii="Consolas" w:cs="Consolas" w:eastAsia="Consolas" w:hAnsi="Consolas"/>
          <w:color w:val="1F1F1F"/>
          <w:sz w:val="18"/>
          <w:szCs w:val="18"/>
        </w:rPr>
        <w:br/>
        <w:t xml:space="preserve">  "measured_at": "2026-07-04T14:00:00Z"</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201 Created   (הבקשה מצליחה — זו לא שגיאת ולידציה!)</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"measurement_id": 55102,</w:t>
      </w:r>
      <w:r>
        <w:rPr>
          <w:rFonts w:ascii="Consolas" w:cs="Consolas" w:eastAsia="Consolas" w:hAnsi="Consolas"/>
          <w:color w:val="1F1F1F"/>
          <w:sz w:val="18"/>
          <w:szCs w:val="18"/>
        </w:rPr>
        <w:br/>
        <w:t xml:space="preserve">  "status": "deviation",              // מחושב אוטומטית: measured_value &gt; upper_limit</w:t>
      </w:r>
      <w:r>
        <w:rPr>
          <w:rFonts w:ascii="Consolas" w:cs="Consolas" w:eastAsia="Consolas" w:hAnsi="Consolas"/>
          <w:color w:val="1F1F1F"/>
          <w:sz w:val="18"/>
          <w:szCs w:val="18"/>
        </w:rPr>
        <w:br/>
        <w:t xml:space="preserve">  "deviation_id": 8871,                // נוצר אוטומטית ומקושר</w:t>
      </w:r>
      <w:r>
        <w:rPr>
          <w:rFonts w:ascii="Consolas" w:cs="Consolas" w:eastAsia="Consolas" w:hAnsi="Consolas"/>
          <w:color w:val="1F1F1F"/>
          <w:sz w:val="18"/>
          <w:szCs w:val="18"/>
        </w:rPr>
        <w:br/>
        <w:t xml:space="preserve">  "deviation_routed_to_role": "מנהל ייצור",   // CR-001: לא אבטחת איכות כברירת המחדל</w:t>
      </w:r>
      <w:r>
        <w:rPr>
          <w:rFonts w:ascii="Consolas" w:cs="Consolas" w:eastAsia="Consolas" w:hAnsi="Consolas"/>
          <w:color w:val="1F1F1F"/>
          <w:sz w:val="18"/>
          <w:szCs w:val="18"/>
        </w:rPr>
        <w:br/>
        <w:t xml:space="preserve">  "batch_status_unchanged": true       // אין חסימה/הסגר/השמדה אוטומטיים</w:t>
      </w:r>
      <w:r>
        <w:rPr>
          <w:rFonts w:ascii="Consolas" w:cs="Consolas" w:eastAsia="Consolas" w:hAnsi="Consolas"/>
          <w:color w:val="1F1F1F"/>
          <w:sz w:val="18"/>
          <w:szCs w:val="18"/>
        </w:rPr>
        <w:br/>
        <w:t xml:space="preserve">}</w:t>
      </w:r>
    </w:p>
    <w:p>
      <w:pPr>
        <w:bidi/>
        <w:spacing w:after="140" w:line="300"/>
        <w:jc w:val="right"/>
      </w:pPr>
      <w:r>
        <w:rPr>
          <w:rFonts w:ascii="Arial" w:cs="Arial" w:eastAsia="Arial" w:hAnsi="Arial"/>
          <w:b w:val="false"/>
          <w:bCs w:val="false"/>
          <w:i w:val="false"/>
          <w:iCs w:val="false"/>
          <w:sz w:val="22"/>
          <w:szCs w:val="22"/>
        </w:rPr>
        <w:t xml:space="preserve">לאחר יצירת החריגה, מנהל הייצור פועל מול משאב החריגה עצמו (לא מול המדידה):</w:t>
      </w: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POST /v1/deviations/8871/resolve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"resolution": "approve_continued_use",   // חובה: approve_continued_use / hold / destroy</w:t>
      </w:r>
      <w:r>
        <w:rPr>
          <w:rFonts w:ascii="Consolas" w:cs="Consolas" w:eastAsia="Consolas" w:hAnsi="Consolas"/>
          <w:color w:val="1F1F1F"/>
          <w:sz w:val="18"/>
          <w:szCs w:val="18"/>
        </w:rPr>
        <w:br/>
        <w:t xml:space="preserve">  "reason": "חריגה של 3.5 שעות מעל תקן ה-36 שעות (39.5 בפועל); מנהל הייצור בדק טמפרטורת ליבה של המוצר וזו נמצאה תקינה; הוחלט שהמוצר עדיין ראוי לשימוש"  // חובה בכל מקרה</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200 OK</w:t>
      </w:r>
      <w:r>
        <w:rPr>
          <w:rFonts w:ascii="Consolas" w:cs="Consolas" w:eastAsia="Consolas" w:hAnsi="Consolas"/>
          <w:color w:val="1F1F1F"/>
          <w:sz w:val="18"/>
          <w:szCs w:val="18"/>
        </w:rPr>
        <w:br/>
        <w:t xml:space="preserve">{ "deviation_id": 8871, "status": "closed", "resolution": "approve_continued_use", "resolved_by": 31, "resolved_at": "2026-07-04T15:10:00Z" }</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422 Unprocessable Entity   (דוגמה לחסימה האמיתית היחידה בתרחיש הזה)</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"error_code": "BUSINESS_RULE_VIOLATION",</w:t>
      </w:r>
      <w:r>
        <w:rPr>
          <w:rFonts w:ascii="Consolas" w:cs="Consolas" w:eastAsia="Consolas" w:hAnsi="Consolas"/>
          <w:color w:val="1F1F1F"/>
          <w:sz w:val="18"/>
          <w:szCs w:val="18"/>
        </w:rPr>
        <w:br/>
        <w:t xml:space="preserve">  "message": "לא ניתן לפתור חריגה ללא נימוק (reason)",</w:t>
      </w:r>
      <w:r>
        <w:rPr>
          <w:rFonts w:ascii="Consolas" w:cs="Consolas" w:eastAsia="Consolas" w:hAnsi="Consolas"/>
          <w:color w:val="1F1F1F"/>
          <w:sz w:val="18"/>
          <w:szCs w:val="18"/>
        </w:rPr>
        <w:br/>
        <w:t xml:space="preserve">  "field_errors": [{ "field": "reason", "issue": "required" }]</w:t>
      </w:r>
      <w:r>
        <w:rPr>
          <w:rFonts w:ascii="Consolas" w:cs="Consolas" w:eastAsia="Consolas" w:hAnsi="Consolas"/>
          <w:color w:val="1F1F1F"/>
          <w:sz w:val="18"/>
          <w:szCs w:val="18"/>
        </w:rPr>
        <w:br/>
        <w:t xml:space="preserve">}</w:t>
      </w:r>
    </w:p>
    <w:p>
      <w:pPr>
        <w:pStyle w:val="ListParagraph"/>
        <w:numPr>
          <w:ilvl w:val="0"/>
          <w:numId w:val="2"/>
        </w:numPr>
        <w:bidi/>
        <w:spacing w:after="80"/>
        <w:jc w:val="right"/>
      </w:pPr>
      <w:r>
        <w:rPr>
          <w:rFonts w:ascii="Arial" w:cs="Arial" w:eastAsia="Arial" w:hAnsi="Arial"/>
          <w:sz w:val="22"/>
          <w:szCs w:val="22"/>
        </w:rPr>
        <w:t xml:space="preserve">resolution="hold" מפעיל את מנגנון ההסגר הקיים (batches.status=on_hold, פרק 14 באפיון) — אין endpoint נפרד.</w:t>
      </w:r>
    </w:p>
    <w:p>
      <w:pPr>
        <w:pStyle w:val="ListParagraph"/>
        <w:numPr>
          <w:ilvl w:val="0"/>
          <w:numId w:val="2"/>
        </w:numPr>
        <w:bidi/>
        <w:spacing w:after="80"/>
        <w:jc w:val="right"/>
      </w:pPr>
      <w:r>
        <w:rPr>
          <w:rFonts w:ascii="Arial" w:cs="Arial" w:eastAsia="Arial" w:hAnsi="Arial"/>
          <w:sz w:val="22"/>
          <w:szCs w:val="22"/>
        </w:rPr>
        <w:t xml:space="preserve">resolution="destroy" מפנה לזרימת ההשמדה הקיימת (POST /destructions, פרק 15 באפיון) — endpoint /deviations/{id}/resolve רק מתעד את ההחלטה וההפניה.</w:t>
      </w:r>
    </w:p>
    <w:p>
      <w:pPr>
        <w:pStyle w:val="ListParagraph"/>
        <w:numPr>
          <w:ilvl w:val="0"/>
          <w:numId w:val="2"/>
        </w:numPr>
        <w:bidi/>
        <w:spacing w:after="80"/>
        <w:jc w:val="right"/>
      </w:pPr>
      <w:r>
        <w:rPr>
          <w:rFonts w:ascii="Arial" w:cs="Arial" w:eastAsia="Arial" w:hAnsi="Arial"/>
          <w:sz w:val="22"/>
          <w:szCs w:val="22"/>
        </w:rPr>
        <w:t xml:space="preserve">422 הוא החסימה האמיתית היחידה בתרחיש זה: היעדר נימוק. אין קוד שגיאה על עצם החריגה (39.5 שעות) — זה נתון שנשמר כעובדה, לא כשגיאה.</w:t>
      </w:r>
    </w:p>
    <w:p>
      <w:pPr>
        <w:pageBreakBefore/>
      </w:pPr>
    </w:p>
    <w:p>
      <w:pPr>
        <w:pStyle w:val="Heading2"/>
        <w:bidi/>
        <w:spacing w:after="120" w:before="260"/>
        <w:jc w:val="right"/>
      </w:pPr>
      <w:r>
        <w:rPr>
          <w:rFonts w:ascii="Arial" w:cs="Arial" w:eastAsia="Arial" w:hAnsi="Arial"/>
          <w:b/>
          <w:bCs/>
          <w:color w:val="2E75B6"/>
          <w:sz w:val="25"/>
          <w:szCs w:val="25"/>
        </w:rPr>
        <w:t xml:space="preserve">4.4 משתמשים, תפקידים ומחלקות — פרק 25 באפיון (מפרט מלא)</w:t>
      </w:r>
    </w:p>
    <w:p>
      <w:pPr>
        <w:bidi/>
        <w:spacing w:after="140" w:line="300"/>
        <w:jc w:val="right"/>
      </w:pPr>
      <w:r>
        <w:rPr>
          <w:rFonts w:ascii="Arial" w:cs="Arial" w:eastAsia="Arial" w:hAnsi="Arial"/>
          <w:b w:val="false"/>
          <w:bCs w:val="false"/>
          <w:i w:val="false"/>
          <w:iCs w:val="false"/>
          <w:sz w:val="22"/>
          <w:szCs w:val="22"/>
        </w:rPr>
        <w:t xml:space="preserve">שבעת ה-Endpoints הבאים ממומשים במלואם על ידי מנהל מערכת בלבד (RBAC Matrix, חלק ד׳, סעיף 2.15 — תפקיד יחיד באחריות מלאה על המודול). כל בקשה מכל תפקיד אחר מוחזרת עם 403, הן ברמת ה-Gateway/Middleware והן ברמת מסך ה-UI (אינו מוצג בתפריט כלל) — עקבי עם UAT-13.</w:t>
      </w:r>
    </w:p>
    <w:p>
      <w:pPr>
        <w:pStyle w:val="Heading3"/>
        <w:bidi/>
        <w:spacing w:after="90" w:before="200"/>
        <w:jc w:val="right"/>
      </w:pPr>
      <w:r>
        <w:rPr>
          <w:rFonts w:ascii="Arial" w:cs="Arial" w:eastAsia="Arial" w:hAnsi="Arial"/>
          <w:b/>
          <w:bCs/>
          <w:color w:val="1F4E79"/>
          <w:sz w:val="22"/>
          <w:szCs w:val="22"/>
        </w:rPr>
        <w:t xml:space="preserve">4.4.1 GET /v1/users</w:t>
      </w: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GET /v1/users?page=1&amp;page_size=50</w:t>
      </w:r>
      <w:r>
        <w:rPr>
          <w:rFonts w:ascii="Consolas" w:cs="Consolas" w:eastAsia="Consolas" w:hAnsi="Consolas"/>
          <w:color w:val="1F1F1F"/>
          <w:sz w:val="18"/>
          <w:szCs w:val="18"/>
        </w:rPr>
        <w:br/>
        <w:t xml:space="preserve">Authorization: Bearer {access_token}</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200 OK</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"data": [</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      "user_id": 2,</w:t>
      </w:r>
      <w:r>
        <w:rPr>
          <w:rFonts w:ascii="Consolas" w:cs="Consolas" w:eastAsia="Consolas" w:hAnsi="Consolas"/>
          <w:color w:val="1F1F1F"/>
          <w:sz w:val="18"/>
          <w:szCs w:val="18"/>
        </w:rPr>
        <w:br/>
        <w:t xml:space="preserve">      "username": "test",</w:t>
      </w:r>
      <w:r>
        <w:rPr>
          <w:rFonts w:ascii="Consolas" w:cs="Consolas" w:eastAsia="Consolas" w:hAnsi="Consolas"/>
          <w:color w:val="1F1F1F"/>
          <w:sz w:val="18"/>
          <w:szCs w:val="18"/>
        </w:rPr>
        <w:br/>
        <w:t xml:space="preserve">      "full_name": "משתמש/ת בדיקה",</w:t>
      </w:r>
      <w:r>
        <w:rPr>
          <w:rFonts w:ascii="Consolas" w:cs="Consolas" w:eastAsia="Consolas" w:hAnsi="Consolas"/>
          <w:color w:val="1F1F1F"/>
          <w:sz w:val="18"/>
          <w:szCs w:val="18"/>
        </w:rPr>
        <w:br/>
        <w:t xml:space="preserve">      "status": "active",</w:t>
      </w:r>
      <w:r>
        <w:rPr>
          <w:rFonts w:ascii="Consolas" w:cs="Consolas" w:eastAsia="Consolas" w:hAnsi="Consolas"/>
          <w:color w:val="1F1F1F"/>
          <w:sz w:val="18"/>
          <w:szCs w:val="18"/>
        </w:rPr>
        <w:br/>
        <w:t xml:space="preserve">      "site_id": 1,</w:t>
      </w:r>
      <w:r>
        <w:rPr>
          <w:rFonts w:ascii="Consolas" w:cs="Consolas" w:eastAsia="Consolas" w:hAnsi="Consolas"/>
          <w:color w:val="1F1F1F"/>
          <w:sz w:val="18"/>
          <w:szCs w:val="18"/>
        </w:rPr>
        <w:br/>
        <w:t xml:space="preserve">      "role_ids": [2, 5],</w:t>
      </w:r>
      <w:r>
        <w:rPr>
          <w:rFonts w:ascii="Consolas" w:cs="Consolas" w:eastAsia="Consolas" w:hAnsi="Consolas"/>
          <w:color w:val="1F1F1F"/>
          <w:sz w:val="18"/>
          <w:szCs w:val="18"/>
        </w:rPr>
        <w:br/>
        <w:t xml:space="preserve">      "department_ids": [9, 10]</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  "page": 1,</w:t>
      </w:r>
      <w:r>
        <w:rPr>
          <w:rFonts w:ascii="Consolas" w:cs="Consolas" w:eastAsia="Consolas" w:hAnsi="Consolas"/>
          <w:color w:val="1F1F1F"/>
          <w:sz w:val="18"/>
          <w:szCs w:val="18"/>
        </w:rPr>
        <w:br/>
        <w:t xml:space="preserve">  "page_size": 50,</w:t>
      </w:r>
      <w:r>
        <w:rPr>
          <w:rFonts w:ascii="Consolas" w:cs="Consolas" w:eastAsia="Consolas" w:hAnsi="Consolas"/>
          <w:color w:val="1F1F1F"/>
          <w:sz w:val="18"/>
          <w:szCs w:val="18"/>
        </w:rPr>
        <w:br/>
        <w:t xml:space="preserve">  "total_records": 3</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403 Forbidden   (מתפקיד שאינו מנהל מערכת)</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"error_code": "FORBIDDEN",</w:t>
      </w:r>
      <w:r>
        <w:rPr>
          <w:rFonts w:ascii="Consolas" w:cs="Consolas" w:eastAsia="Consolas" w:hAnsi="Consolas"/>
          <w:color w:val="1F1F1F"/>
          <w:sz w:val="18"/>
          <w:szCs w:val="18"/>
        </w:rPr>
        <w:br/>
        <w:t xml:space="preserve">  "message": "אין הרשאה לגשת למודול משתמשים והרשאות",</w:t>
      </w:r>
      <w:r>
        <w:rPr>
          <w:rFonts w:ascii="Consolas" w:cs="Consolas" w:eastAsia="Consolas" w:hAnsi="Consolas"/>
          <w:color w:val="1F1F1F"/>
          <w:sz w:val="18"/>
          <w:szCs w:val="18"/>
        </w:rPr>
        <w:br/>
        <w:t xml:space="preserve">  "request_id": "..."</w:t>
      </w:r>
      <w:r>
        <w:rPr>
          <w:rFonts w:ascii="Consolas" w:cs="Consolas" w:eastAsia="Consolas" w:hAnsi="Consolas"/>
          <w:color w:val="1F1F1F"/>
          <w:sz w:val="18"/>
          <w:szCs w:val="18"/>
        </w:rPr>
        <w:br/>
        <w:t xml:space="preserve">}</w:t>
      </w:r>
    </w:p>
    <w:p>
      <w:pPr>
        <w:pStyle w:val="ListParagraph"/>
        <w:numPr>
          <w:ilvl w:val="0"/>
          <w:numId w:val="2"/>
        </w:numPr>
        <w:bidi/>
        <w:spacing w:after="80"/>
        <w:jc w:val="right"/>
      </w:pPr>
      <w:r>
        <w:rPr>
          <w:rFonts w:ascii="Arial" w:cs="Arial" w:eastAsia="Arial" w:hAnsi="Arial"/>
          <w:sz w:val="22"/>
          <w:szCs w:val="22"/>
        </w:rPr>
        <w:t xml:space="preserve">password_hash אינו מוחזר בשום תשובת API, בשום נסיבות — לא ב-GET, לא ב-POST, לא ב-PUT.</w:t>
      </w:r>
    </w:p>
    <w:p>
      <w:pPr>
        <w:pStyle w:val="Heading3"/>
        <w:bidi/>
        <w:spacing w:after="90" w:before="200"/>
        <w:jc w:val="right"/>
      </w:pPr>
      <w:r>
        <w:rPr>
          <w:rFonts w:ascii="Arial" w:cs="Arial" w:eastAsia="Arial" w:hAnsi="Arial"/>
          <w:b/>
          <w:bCs/>
          <w:color w:val="1F4E79"/>
          <w:sz w:val="22"/>
          <w:szCs w:val="22"/>
        </w:rPr>
        <w:t xml:space="preserve">4.4.2 POST /v1/users</w:t>
      </w: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POST /v1/users</w:t>
      </w:r>
      <w:r>
        <w:rPr>
          <w:rFonts w:ascii="Consolas" w:cs="Consolas" w:eastAsia="Consolas" w:hAnsi="Consolas"/>
          <w:color w:val="1F1F1F"/>
          <w:sz w:val="18"/>
          <w:szCs w:val="18"/>
        </w:rPr>
        <w:br/>
        <w:t xml:space="preserve">Idempotency-Key: 3f9a1c2b-...</w:t>
      </w:r>
      <w:r>
        <w:rPr>
          <w:rFonts w:ascii="Consolas" w:cs="Consolas" w:eastAsia="Consolas" w:hAnsi="Consolas"/>
          <w:color w:val="1F1F1F"/>
          <w:sz w:val="18"/>
          <w:szCs w:val="18"/>
        </w:rPr>
        <w:br/>
        <w:t xml:space="preserve">Authorization: Bearer {access_token}</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"username": "cold.kitchen.mgr",   // חובה, ייחודי</w:t>
      </w:r>
      <w:r>
        <w:rPr>
          <w:rFonts w:ascii="Consolas" w:cs="Consolas" w:eastAsia="Consolas" w:hAnsi="Consolas"/>
          <w:color w:val="1F1F1F"/>
          <w:sz w:val="18"/>
          <w:szCs w:val="18"/>
        </w:rPr>
        <w:br/>
        <w:t xml:space="preserve">  "password": "********",           // חובה בקלט בלבד; נשמר כ-password_hash, לעולם לא כטקסט גלוי</w:t>
      </w:r>
      <w:r>
        <w:rPr>
          <w:rFonts w:ascii="Consolas" w:cs="Consolas" w:eastAsia="Consolas" w:hAnsi="Consolas"/>
          <w:color w:val="1F1F1F"/>
          <w:sz w:val="18"/>
          <w:szCs w:val="18"/>
        </w:rPr>
        <w:br/>
        <w:t xml:space="preserve">  "full_name": "מנהל מטבח קר",       // חובה</w:t>
      </w:r>
      <w:r>
        <w:rPr>
          <w:rFonts w:ascii="Consolas" w:cs="Consolas" w:eastAsia="Consolas" w:hAnsi="Consolas"/>
          <w:color w:val="1F1F1F"/>
          <w:sz w:val="18"/>
          <w:szCs w:val="18"/>
        </w:rPr>
        <w:br/>
        <w:t xml:space="preserve">  "site_id": 1,                     // חובה</w:t>
      </w:r>
      <w:r>
        <w:rPr>
          <w:rFonts w:ascii="Consolas" w:cs="Consolas" w:eastAsia="Consolas" w:hAnsi="Consolas"/>
          <w:color w:val="1F1F1F"/>
          <w:sz w:val="18"/>
          <w:szCs w:val="18"/>
        </w:rPr>
        <w:br/>
        <w:t xml:space="preserve">  "role_ids": [3],                  // חובה — לפחות תפקיד אחד (ולידציה, פרק 25.6)</w:t>
      </w:r>
      <w:r>
        <w:rPr>
          <w:rFonts w:ascii="Consolas" w:cs="Consolas" w:eastAsia="Consolas" w:hAnsi="Consolas"/>
          <w:color w:val="1F1F1F"/>
          <w:sz w:val="18"/>
          <w:szCs w:val="18"/>
        </w:rPr>
        <w:br/>
        <w:t xml:space="preserve">  "department_ids": [2]             // אופציונלי — יכול להיות מערך ריק</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201 Created</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"data": {</w:t>
      </w:r>
      <w:r>
        <w:rPr>
          <w:rFonts w:ascii="Consolas" w:cs="Consolas" w:eastAsia="Consolas" w:hAnsi="Consolas"/>
          <w:color w:val="1F1F1F"/>
          <w:sz w:val="18"/>
          <w:szCs w:val="18"/>
        </w:rPr>
        <w:br/>
        <w:t xml:space="preserve">    "user_id": 4,</w:t>
      </w:r>
      <w:r>
        <w:rPr>
          <w:rFonts w:ascii="Consolas" w:cs="Consolas" w:eastAsia="Consolas" w:hAnsi="Consolas"/>
          <w:color w:val="1F1F1F"/>
          <w:sz w:val="18"/>
          <w:szCs w:val="18"/>
        </w:rPr>
        <w:br/>
        <w:t xml:space="preserve">    "username": "cold.kitchen.mgr",</w:t>
      </w:r>
      <w:r>
        <w:rPr>
          <w:rFonts w:ascii="Consolas" w:cs="Consolas" w:eastAsia="Consolas" w:hAnsi="Consolas"/>
          <w:color w:val="1F1F1F"/>
          <w:sz w:val="18"/>
          <w:szCs w:val="18"/>
        </w:rPr>
        <w:br/>
        <w:t xml:space="preserve">    "full_name": "מנהל מטבח קר",</w:t>
      </w:r>
      <w:r>
        <w:rPr>
          <w:rFonts w:ascii="Consolas" w:cs="Consolas" w:eastAsia="Consolas" w:hAnsi="Consolas"/>
          <w:color w:val="1F1F1F"/>
          <w:sz w:val="18"/>
          <w:szCs w:val="18"/>
        </w:rPr>
        <w:br/>
        <w:t xml:space="preserve">    "status": "active",</w:t>
      </w:r>
      <w:r>
        <w:rPr>
          <w:rFonts w:ascii="Consolas" w:cs="Consolas" w:eastAsia="Consolas" w:hAnsi="Consolas"/>
          <w:color w:val="1F1F1F"/>
          <w:sz w:val="18"/>
          <w:szCs w:val="18"/>
        </w:rPr>
        <w:br/>
        <w:t xml:space="preserve">    "site_id": 1,</w:t>
      </w:r>
      <w:r>
        <w:rPr>
          <w:rFonts w:ascii="Consolas" w:cs="Consolas" w:eastAsia="Consolas" w:hAnsi="Consolas"/>
          <w:color w:val="1F1F1F"/>
          <w:sz w:val="18"/>
          <w:szCs w:val="18"/>
        </w:rPr>
        <w:br/>
        <w:t xml:space="preserve">    "role_ids": [3],</w:t>
      </w:r>
      <w:r>
        <w:rPr>
          <w:rFonts w:ascii="Consolas" w:cs="Consolas" w:eastAsia="Consolas" w:hAnsi="Consolas"/>
          <w:color w:val="1F1F1F"/>
          <w:sz w:val="18"/>
          <w:szCs w:val="18"/>
        </w:rPr>
        <w:br/>
        <w:t xml:space="preserve">    "department_ids": [2]</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422 Unprocessable Entity   (role_ids ריק)</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"error_code": "BUSINESS_RULE_VIOLATION",</w:t>
      </w:r>
      <w:r>
        <w:rPr>
          <w:rFonts w:ascii="Consolas" w:cs="Consolas" w:eastAsia="Consolas" w:hAnsi="Consolas"/>
          <w:color w:val="1F1F1F"/>
          <w:sz w:val="18"/>
          <w:szCs w:val="18"/>
        </w:rPr>
        <w:br/>
        <w:t xml:space="preserve">  "message": "יש לשייך לפחות תפקיד אחד למשתמש",</w:t>
      </w:r>
      <w:r>
        <w:rPr>
          <w:rFonts w:ascii="Consolas" w:cs="Consolas" w:eastAsia="Consolas" w:hAnsi="Consolas"/>
          <w:color w:val="1F1F1F"/>
          <w:sz w:val="18"/>
          <w:szCs w:val="18"/>
        </w:rPr>
        <w:br/>
        <w:t xml:space="preserve">  "field_errors": [{ "field": "role_ids", "issue": "min_length_1" }]</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409 Conflict   (username קיים)</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"error_code": "CONFLICT",</w:t>
      </w:r>
      <w:r>
        <w:rPr>
          <w:rFonts w:ascii="Consolas" w:cs="Consolas" w:eastAsia="Consolas" w:hAnsi="Consolas"/>
          <w:color w:val="1F1F1F"/>
          <w:sz w:val="18"/>
          <w:szCs w:val="18"/>
        </w:rPr>
        <w:br/>
        <w:t xml:space="preserve">  "message": "שם משתמש כבר קיים במערכת",</w:t>
      </w:r>
      <w:r>
        <w:rPr>
          <w:rFonts w:ascii="Consolas" w:cs="Consolas" w:eastAsia="Consolas" w:hAnsi="Consolas"/>
          <w:color w:val="1F1F1F"/>
          <w:sz w:val="18"/>
          <w:szCs w:val="18"/>
        </w:rPr>
        <w:br/>
        <w:t xml:space="preserve">  "field_errors": [{ "field": "username", "issue": "already_exists" }]</w:t>
      </w:r>
      <w:r>
        <w:rPr>
          <w:rFonts w:ascii="Consolas" w:cs="Consolas" w:eastAsia="Consolas" w:hAnsi="Consolas"/>
          <w:color w:val="1F1F1F"/>
          <w:sz w:val="18"/>
          <w:szCs w:val="18"/>
        </w:rPr>
        <w:br/>
        <w:t xml:space="preserve">}</w:t>
      </w:r>
    </w:p>
    <w:p>
      <w:pPr>
        <w:pStyle w:val="ListParagraph"/>
        <w:numPr>
          <w:ilvl w:val="0"/>
          <w:numId w:val="2"/>
        </w:numPr>
        <w:bidi/>
        <w:spacing w:after="80"/>
        <w:jc w:val="right"/>
      </w:pPr>
      <w:r>
        <w:rPr>
          <w:rFonts w:ascii="Arial" w:cs="Arial" w:eastAsia="Arial" w:hAnsi="Arial"/>
          <w:sz w:val="22"/>
          <w:szCs w:val="22"/>
        </w:rPr>
        <w:t xml:space="preserve">department_ids ריק (מערך []) הוא קלט תקין ומצליח — אין ולידציה מקבילה ל-role_ids (החלטה מפורשת, פרק 25.1: שיוך מחלקה אינו חובה).</w:t>
      </w:r>
    </w:p>
    <w:p>
      <w:pPr>
        <w:pStyle w:val="Heading3"/>
        <w:bidi/>
        <w:spacing w:after="90" w:before="200"/>
        <w:jc w:val="right"/>
      </w:pPr>
      <w:r>
        <w:rPr>
          <w:rFonts w:ascii="Arial" w:cs="Arial" w:eastAsia="Arial" w:hAnsi="Arial"/>
          <w:b/>
          <w:bCs/>
          <w:color w:val="1F4E79"/>
          <w:sz w:val="22"/>
          <w:szCs w:val="22"/>
        </w:rPr>
        <w:t xml:space="preserve">4.4.3 PUT /v1/users/{id}</w:t>
      </w: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PUT /v1/users/4</w:t>
      </w:r>
      <w:r>
        <w:rPr>
          <w:rFonts w:ascii="Consolas" w:cs="Consolas" w:eastAsia="Consolas" w:hAnsi="Consolas"/>
          <w:color w:val="1F1F1F"/>
          <w:sz w:val="18"/>
          <w:szCs w:val="18"/>
        </w:rPr>
        <w:br/>
        <w:t xml:space="preserve">Authorization: Bearer {access_token}</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"full_name": "מנהל מטבח קר ומטבח חלבי",</w:t>
      </w:r>
      <w:r>
        <w:rPr>
          <w:rFonts w:ascii="Consolas" w:cs="Consolas" w:eastAsia="Consolas" w:hAnsi="Consolas"/>
          <w:color w:val="1F1F1F"/>
          <w:sz w:val="18"/>
          <w:szCs w:val="18"/>
        </w:rPr>
        <w:br/>
        <w:t xml:space="preserve">  "role_ids": [3],</w:t>
      </w:r>
      <w:r>
        <w:rPr>
          <w:rFonts w:ascii="Consolas" w:cs="Consolas" w:eastAsia="Consolas" w:hAnsi="Consolas"/>
          <w:color w:val="1F1F1F"/>
          <w:sz w:val="18"/>
          <w:szCs w:val="18"/>
        </w:rPr>
        <w:br/>
        <w:t xml:space="preserve">  "department_ids": [2, 4]   // עדכון: נוספה מחלקת מטבח חלבי</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200 OK</w:t>
      </w:r>
      <w:r>
        <w:rPr>
          <w:rFonts w:ascii="Consolas" w:cs="Consolas" w:eastAsia="Consolas" w:hAnsi="Consolas"/>
          <w:color w:val="1F1F1F"/>
          <w:sz w:val="18"/>
          <w:szCs w:val="18"/>
        </w:rPr>
        <w:br/>
        <w:t xml:space="preserve">{ "data": { "user_id": 4, "full_name": "מנהל מטבח קר ומטבח חלבי", "role_ids": [3], "department_ids": [2, 4], "...": "..." } }</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422 Unprocessable Entity   (ניסיון לרוקן role_ids לגמרי)</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"error_code": "BUSINESS_RULE_VIOLATION",</w:t>
      </w:r>
      <w:r>
        <w:rPr>
          <w:rFonts w:ascii="Consolas" w:cs="Consolas" w:eastAsia="Consolas" w:hAnsi="Consolas"/>
          <w:color w:val="1F1F1F"/>
          <w:sz w:val="18"/>
          <w:szCs w:val="18"/>
        </w:rPr>
        <w:br/>
        <w:t xml:space="preserve">  "message": "יש לשייך לפחות תפקיד אחד למשתמש",</w:t>
      </w:r>
      <w:r>
        <w:rPr>
          <w:rFonts w:ascii="Consolas" w:cs="Consolas" w:eastAsia="Consolas" w:hAnsi="Consolas"/>
          <w:color w:val="1F1F1F"/>
          <w:sz w:val="18"/>
          <w:szCs w:val="18"/>
        </w:rPr>
        <w:br/>
        <w:t xml:space="preserve">  "field_errors": [{ "field": "role_ids", "issue": "min_length_1" }]</w:t>
      </w:r>
      <w:r>
        <w:rPr>
          <w:rFonts w:ascii="Consolas" w:cs="Consolas" w:eastAsia="Consolas" w:hAnsi="Consolas"/>
          <w:color w:val="1F1F1F"/>
          <w:sz w:val="18"/>
          <w:szCs w:val="18"/>
        </w:rPr>
        <w:br/>
        <w:t xml:space="preserve">}</w:t>
      </w:r>
    </w:p>
    <w:p>
      <w:pPr>
        <w:pStyle w:val="ListParagraph"/>
        <w:numPr>
          <w:ilvl w:val="0"/>
          <w:numId w:val="2"/>
        </w:numPr>
        <w:bidi/>
        <w:spacing w:after="80"/>
        <w:jc w:val="right"/>
      </w:pPr>
      <w:r>
        <w:rPr>
          <w:rFonts w:ascii="Arial" w:cs="Arial" w:eastAsia="Arial" w:hAnsi="Arial"/>
          <w:sz w:val="22"/>
          <w:szCs w:val="22"/>
        </w:rPr>
        <w:t xml:space="preserve">עדכון חלקי (Partial Update): שדות שלא נשלחו בבקשה אינם משתנים. שליחת role_ids: [] היא היחידה שנחסמת (422) — שליחת department_ids: [] מצליחה ומרוקנת את השיוך בפועל.</w:t>
      </w:r>
    </w:p>
    <w:p>
      <w:pPr>
        <w:pStyle w:val="Heading3"/>
        <w:bidi/>
        <w:spacing w:after="90" w:before="200"/>
        <w:jc w:val="right"/>
      </w:pPr>
      <w:r>
        <w:rPr>
          <w:rFonts w:ascii="Arial" w:cs="Arial" w:eastAsia="Arial" w:hAnsi="Arial"/>
          <w:b/>
          <w:bCs/>
          <w:color w:val="1F4E79"/>
          <w:sz w:val="22"/>
          <w:szCs w:val="22"/>
        </w:rPr>
        <w:t xml:space="preserve">4.4.4 PATCH /v1/users/{id}/deactivate ו-/activate</w:t>
      </w: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PATCH /v1/users/4/deactivate</w:t>
      </w:r>
      <w:r>
        <w:rPr>
          <w:rFonts w:ascii="Consolas" w:cs="Consolas" w:eastAsia="Consolas" w:hAnsi="Consolas"/>
          <w:color w:val="1F1F1F"/>
          <w:sz w:val="18"/>
          <w:szCs w:val="18"/>
        </w:rPr>
        <w:br/>
        <w:t xml:space="preserve">Authorization: Bearer {access_token}</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200 OK</w:t>
      </w:r>
      <w:r>
        <w:rPr>
          <w:rFonts w:ascii="Consolas" w:cs="Consolas" w:eastAsia="Consolas" w:hAnsi="Consolas"/>
          <w:color w:val="1F1F1F"/>
          <w:sz w:val="18"/>
          <w:szCs w:val="18"/>
        </w:rPr>
        <w:br/>
        <w:t xml:space="preserve">{ "data": { "user_id": 4, "status": "inactive" } }</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PATCH /v1/users/4/activate</w:t>
      </w:r>
      <w:r>
        <w:rPr>
          <w:rFonts w:ascii="Consolas" w:cs="Consolas" w:eastAsia="Consolas" w:hAnsi="Consolas"/>
          <w:color w:val="1F1F1F"/>
          <w:sz w:val="18"/>
          <w:szCs w:val="18"/>
        </w:rPr>
        <w:br/>
        <w:t xml:space="preserve">Authorization: Bearer {access_token}</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200 OK</w:t>
      </w:r>
      <w:r>
        <w:rPr>
          <w:rFonts w:ascii="Consolas" w:cs="Consolas" w:eastAsia="Consolas" w:hAnsi="Consolas"/>
          <w:color w:val="1F1F1F"/>
          <w:sz w:val="18"/>
          <w:szCs w:val="18"/>
        </w:rPr>
        <w:br/>
        <w:t xml:space="preserve">{ "data": { "user_id": 4, "status": "active" } }</w:t>
      </w:r>
    </w:p>
    <w:p>
      <w:pPr>
        <w:pStyle w:val="ListParagraph"/>
        <w:numPr>
          <w:ilvl w:val="0"/>
          <w:numId w:val="2"/>
        </w:numPr>
        <w:bidi/>
        <w:spacing w:after="80"/>
        <w:jc w:val="right"/>
      </w:pPr>
      <w:r>
        <w:rPr>
          <w:rFonts w:ascii="Arial" w:cs="Arial" w:eastAsia="Arial" w:hAnsi="Arial"/>
          <w:sz w:val="22"/>
          <w:szCs w:val="22"/>
        </w:rPr>
        <w:t xml:space="preserve">אין DELETE /v1/users/{id} בשום מקום ב-API — עקבי עם עקרון "אין מחיקה פיזית, רק השבתה" (פרק 25.6 באפיון, Data Dictionary חלק א׳).</w:t>
      </w:r>
    </w:p>
    <w:p>
      <w:pPr>
        <w:pStyle w:val="ListParagraph"/>
        <w:numPr>
          <w:ilvl w:val="0"/>
          <w:numId w:val="2"/>
        </w:numPr>
        <w:bidi/>
        <w:spacing w:after="80"/>
        <w:jc w:val="right"/>
      </w:pPr>
      <w:r>
        <w:rPr>
          <w:rFonts w:ascii="Arial" w:cs="Arial" w:eastAsia="Arial" w:hAnsi="Arial"/>
          <w:sz w:val="22"/>
          <w:szCs w:val="22"/>
        </w:rPr>
        <w:t xml:space="preserve">משתמש מושבת (status=inactive) שמנסה להתחבר דרך POST /v1/auth/login מקבל 401, לא 403 (זו כשל אימות זהות, לא כשל הרשאה) — ראו דוגמה בסעיף 4.4.6.</w:t>
      </w:r>
    </w:p>
    <w:p>
      <w:pPr>
        <w:pStyle w:val="Heading3"/>
        <w:bidi/>
        <w:spacing w:after="90" w:before="200"/>
        <w:jc w:val="right"/>
      </w:pPr>
      <w:r>
        <w:rPr>
          <w:rFonts w:ascii="Arial" w:cs="Arial" w:eastAsia="Arial" w:hAnsi="Arial"/>
          <w:b/>
          <w:bCs/>
          <w:color w:val="1F4E79"/>
          <w:sz w:val="22"/>
          <w:szCs w:val="22"/>
        </w:rPr>
        <w:t xml:space="preserve">4.4.5 GET /v1/roles ו-GET /v1/departments</w:t>
      </w: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GET /v1/roles</w:t>
      </w:r>
      <w:r>
        <w:rPr>
          <w:rFonts w:ascii="Consolas" w:cs="Consolas" w:eastAsia="Consolas" w:hAnsi="Consolas"/>
          <w:color w:val="1F1F1F"/>
          <w:sz w:val="18"/>
          <w:szCs w:val="18"/>
        </w:rPr>
        <w:br/>
        <w:t xml:space="preserve">Authorization: Bearer {access_token}</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200 OK</w:t>
      </w:r>
      <w:r>
        <w:rPr>
          <w:rFonts w:ascii="Consolas" w:cs="Consolas" w:eastAsia="Consolas" w:hAnsi="Consolas"/>
          <w:color w:val="1F1F1F"/>
          <w:sz w:val="18"/>
          <w:szCs w:val="18"/>
        </w:rPr>
        <w:br/>
        <w:t xml:space="preserve">{ "data": [ { "role_id": 1, "role_name": "מנהל מערכת" }, { "role_id": 2, "role_name": "מנהל ייצור" }, "... (12 סה\"כ)" ] }</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GET /v1/departments</w:t>
      </w:r>
      <w:r>
        <w:rPr>
          <w:rFonts w:ascii="Consolas" w:cs="Consolas" w:eastAsia="Consolas" w:hAnsi="Consolas"/>
          <w:color w:val="1F1F1F"/>
          <w:sz w:val="18"/>
          <w:szCs w:val="18"/>
        </w:rPr>
        <w:br/>
        <w:t xml:space="preserve">Authorization: Bearer {access_token}</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200 OK</w:t>
      </w:r>
      <w:r>
        <w:rPr>
          <w:rFonts w:ascii="Consolas" w:cs="Consolas" w:eastAsia="Consolas" w:hAnsi="Consolas"/>
          <w:color w:val="1F1F1F"/>
          <w:sz w:val="18"/>
          <w:szCs w:val="18"/>
        </w:rPr>
        <w:br/>
        <w:t xml:space="preserve">{ "data": [ { "department_id": 1, "department_name": "מחסנים" }, { "department_id": 2, "department_name": "מטבח קר" }, "... (11 סה\"כ)" ] }</w:t>
      </w:r>
    </w:p>
    <w:p>
      <w:pPr>
        <w:pStyle w:val="ListParagraph"/>
        <w:numPr>
          <w:ilvl w:val="0"/>
          <w:numId w:val="2"/>
        </w:numPr>
        <w:bidi/>
        <w:spacing w:after="80"/>
        <w:jc w:val="right"/>
      </w:pPr>
      <w:r>
        <w:rPr>
          <w:rFonts w:ascii="Arial" w:cs="Arial" w:eastAsia="Arial" w:hAnsi="Arial"/>
          <w:sz w:val="22"/>
          <w:szCs w:val="22"/>
        </w:rPr>
        <w:t xml:space="preserve">שני ה-Endpoints הם Reference בלבד — אין POST/PUT/DELETE, כי שתי הרשימות סופיות בשלב זה (פרק 25.1 באפיון). ניתנים ל-מנהל מערכת בלבד, כמו שאר מודול 25.</w:t>
      </w:r>
    </w:p>
    <w:p>
      <w:pPr>
        <w:pStyle w:val="Heading3"/>
        <w:bidi/>
        <w:spacing w:after="90" w:before="200"/>
        <w:jc w:val="right"/>
      </w:pPr>
      <w:r>
        <w:rPr>
          <w:rFonts w:ascii="Arial" w:cs="Arial" w:eastAsia="Arial" w:hAnsi="Arial"/>
          <w:b/>
          <w:bCs/>
          <w:color w:val="1F4E79"/>
          <w:sz w:val="22"/>
          <w:szCs w:val="22"/>
        </w:rPr>
        <w:t xml:space="preserve">4.4.6 השלכה על POST /v1/auth/login — משתמש מושבת</w:t>
      </w: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POST /v1/auth/login</w:t>
      </w:r>
      <w:r>
        <w:rPr>
          <w:rFonts w:ascii="Consolas" w:cs="Consolas" w:eastAsia="Consolas" w:hAnsi="Consolas"/>
          <w:color w:val="1F1F1F"/>
          <w:sz w:val="18"/>
          <w:szCs w:val="18"/>
        </w:rPr>
        <w:br/>
        <w:t xml:space="preserve">{ "username": "cold.kitchen.mgr", "password": "********" }</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401 Unauthorized   (המשתמש הושבת)</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"error_code": "UNAUTHORIZED",</w:t>
      </w:r>
      <w:r>
        <w:rPr>
          <w:rFonts w:ascii="Consolas" w:cs="Consolas" w:eastAsia="Consolas" w:hAnsi="Consolas"/>
          <w:color w:val="1F1F1F"/>
          <w:sz w:val="18"/>
          <w:szCs w:val="18"/>
        </w:rPr>
        <w:br/>
        <w:t xml:space="preserve">  "message": "שם משתמש או סיסמה שגויים",</w:t>
      </w:r>
      <w:r>
        <w:rPr>
          <w:rFonts w:ascii="Consolas" w:cs="Consolas" w:eastAsia="Consolas" w:hAnsi="Consolas"/>
          <w:color w:val="1F1F1F"/>
          <w:sz w:val="18"/>
          <w:szCs w:val="18"/>
        </w:rPr>
        <w:br/>
        <w:t xml:space="preserve">  "request_id": "..."</w:t>
      </w:r>
      <w:r>
        <w:rPr>
          <w:rFonts w:ascii="Consolas" w:cs="Consolas" w:eastAsia="Consolas" w:hAnsi="Consolas"/>
          <w:color w:val="1F1F1F"/>
          <w:sz w:val="18"/>
          <w:szCs w:val="18"/>
        </w:rPr>
        <w:br/>
        <w:t xml:space="preserve">}</w:t>
      </w:r>
    </w:p>
    <w:p>
      <w:pPr>
        <w:pStyle w:val="ListParagraph"/>
        <w:numPr>
          <w:ilvl w:val="0"/>
          <w:numId w:val="2"/>
        </w:numPr>
        <w:bidi/>
        <w:spacing w:after="80"/>
        <w:jc w:val="right"/>
      </w:pPr>
      <w:r>
        <w:rPr>
          <w:rFonts w:ascii="Arial" w:cs="Arial" w:eastAsia="Arial" w:hAnsi="Arial"/>
          <w:sz w:val="22"/>
          <w:szCs w:val="22"/>
        </w:rPr>
        <w:t xml:space="preserve">הודעת השגיאה למשתמש מושבת זהה בכוונה להודעת שם-משתמש/סיסמה-שגויים (לא "המשתמש הושבת") — מניעת חשיפת מידע (User Enumeration) על קיום/סטטוס חשבון, עקרון אבטחה סטנדרטי.</w:t>
      </w:r>
    </w:p>
    <w:p>
      <w:pPr>
        <w:pageBreakBefore/>
      </w:pPr>
    </w:p>
    <w:p>
      <w:pPr>
        <w:pStyle w:val="Heading1"/>
        <w:bidi/>
        <w:spacing w:after="160" w:before="360"/>
        <w:jc w:val="right"/>
      </w:pPr>
      <w:r>
        <w:rPr>
          <w:rFonts w:ascii="Arial" w:cs="Arial" w:eastAsia="Arial" w:hAnsi="Arial"/>
          <w:b/>
          <w:bCs/>
          <w:color w:val="1F4E79"/>
          <w:sz w:val="30"/>
          <w:szCs w:val="30"/>
        </w:rPr>
        <w:t xml:space="preserve">5. אינטגרציית Priority</w:t>
      </w:r>
    </w:p>
    <w:p>
      <w:pPr>
        <w:bidi/>
        <w:spacing w:after="140" w:line="300"/>
        <w:jc w:val="right"/>
      </w:pPr>
      <w:r>
        <w:rPr>
          <w:rFonts w:ascii="Arial" w:cs="Arial" w:eastAsia="Arial" w:hAnsi="Arial"/>
          <w:b w:val="false"/>
          <w:bCs w:val="false"/>
          <w:i w:val="false"/>
          <w:iCs w:val="false"/>
          <w:sz w:val="22"/>
          <w:szCs w:val="22"/>
        </w:rPr>
        <w:t xml:space="preserve">מבוסס במלואו על פרק 26 באפיון העסקי: תקשורת דו-כיוונית מבוססת API, עם "מקור אמת" מוגדר לכל שדה, ומימוש מדורג (Phased).</w:t>
      </w:r>
    </w:p>
    <w:p>
      <w:pPr>
        <w:pStyle w:val="Heading2"/>
        <w:bidi/>
        <w:spacing w:after="120" w:before="260"/>
        <w:jc w:val="right"/>
      </w:pPr>
      <w:r>
        <w:rPr>
          <w:rFonts w:ascii="Arial" w:cs="Arial" w:eastAsia="Arial" w:hAnsi="Arial"/>
          <w:b/>
          <w:bCs/>
          <w:color w:val="2E75B6"/>
          <w:sz w:val="25"/>
          <w:szCs w:val="25"/>
        </w:rPr>
        <w:t xml:space="preserve">5.1 טבלת מקור אמת וכיווני סנכרון</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1700"/>
      </w:tblGrid>
      <w:tr>
        <w:trPr>
          <w:tblHeader/>
        </w:trPr>
        <w:tc>
          <w:tcPr>
            <w:tcW w:type="dxa" w:w="32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ישות / שדה</w:t>
            </w:r>
          </w:p>
        </w:tc>
        <w:tc>
          <w:tcPr>
            <w:tcW w:type="dxa" w:w="18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מקור אמת (Source of Truth)</w:t>
            </w:r>
          </w:p>
        </w:tc>
        <w:tc>
          <w:tcPr>
            <w:tcW w:type="dxa" w:w="22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כיוון</w:t>
            </w:r>
          </w:p>
        </w:tc>
        <w:tc>
          <w:tcPr>
            <w:tcW w:type="dxa" w:w="17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תדירות</w:t>
            </w:r>
          </w:p>
        </w:tc>
      </w:tr>
      <w:tr>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פרטי לקוח, הזמנת מכירה</w:t>
            </w:r>
          </w:p>
        </w:tc>
        <w:tc>
          <w:tcPr>
            <w:tcW w:type="dxa" w:w="1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Priority</w:t>
            </w:r>
          </w:p>
        </w:tc>
        <w:tc>
          <w:tcPr>
            <w:tcW w:type="dxa" w:w="2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Priority → מערכת</w:t>
            </w:r>
          </w:p>
        </w:tc>
        <w:tc>
          <w:tcPr>
            <w:tcW w:type="dxa" w:w="17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בזמן אמת / כל 5 דק'</w:t>
            </w:r>
          </w:p>
        </w:tc>
      </w:tr>
      <w:tr>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פרטי ספק בסיסיים (שם, ח"פ)</w:t>
            </w:r>
          </w:p>
        </w:tc>
        <w:tc>
          <w:tcPr>
            <w:tcW w:type="dxa" w:w="1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Priority</w:t>
            </w:r>
          </w:p>
        </w:tc>
        <w:tc>
          <w:tcPr>
            <w:tcW w:type="dxa" w:w="2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Priority → מערכת</w:t>
            </w:r>
          </w:p>
        </w:tc>
        <w:tc>
          <w:tcPr>
            <w:tcW w:type="dxa" w:w="17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יומי</w:t>
            </w:r>
          </w:p>
        </w:tc>
      </w:tr>
      <w:tr>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תמחור/עלות רכש</w:t>
            </w:r>
          </w:p>
        </w:tc>
        <w:tc>
          <w:tcPr>
            <w:tcW w:type="dxa" w:w="1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Priority</w:t>
            </w:r>
          </w:p>
        </w:tc>
        <w:tc>
          <w:tcPr>
            <w:tcW w:type="dxa" w:w="2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Priority → מערכת</w:t>
            </w:r>
          </w:p>
        </w:tc>
        <w:tc>
          <w:tcPr>
            <w:tcW w:type="dxa" w:w="17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יומי</w:t>
            </w:r>
          </w:p>
        </w:tc>
      </w:tr>
      <w:tr>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פריטים (item master תפעולי: BOM, תוקף, אלרגנים)</w:t>
            </w:r>
          </w:p>
        </w:tc>
        <w:tc>
          <w:tcPr>
            <w:tcW w:type="dxa" w:w="1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מערכת התפעול</w:t>
            </w:r>
          </w:p>
        </w:tc>
        <w:tc>
          <w:tcPr>
            <w:tcW w:type="dxa" w:w="2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מערכת → Priority</w:t>
            </w:r>
          </w:p>
        </w:tc>
        <w:tc>
          <w:tcPr>
            <w:tcW w:type="dxa" w:w="17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בזמן אמת עם כל שינוי</w:t>
            </w:r>
          </w:p>
        </w:tc>
      </w:tr>
      <w:tr>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מלאי מוצר מוגמר (כמות זמינה)</w:t>
            </w:r>
          </w:p>
        </w:tc>
        <w:tc>
          <w:tcPr>
            <w:tcW w:type="dxa" w:w="1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מערכת התפעול</w:t>
            </w:r>
          </w:p>
        </w:tc>
        <w:tc>
          <w:tcPr>
            <w:tcW w:type="dxa" w:w="2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מערכת → Priority</w:t>
            </w:r>
          </w:p>
        </w:tc>
        <w:tc>
          <w:tcPr>
            <w:tcW w:type="dxa" w:w="17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בזמן אמת עם כל תנועה</w:t>
            </w:r>
          </w:p>
        </w:tc>
      </w:tr>
      <w:tr>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תיעוד יציאת משלוח</w:t>
            </w:r>
          </w:p>
        </w:tc>
        <w:tc>
          <w:tcPr>
            <w:tcW w:type="dxa" w:w="1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מערכת התפעול</w:t>
            </w:r>
          </w:p>
        </w:tc>
        <w:tc>
          <w:tcPr>
            <w:tcW w:type="dxa" w:w="2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מערכת → Priority</w:t>
            </w:r>
          </w:p>
        </w:tc>
        <w:tc>
          <w:tcPr>
            <w:tcW w:type="dxa" w:w="17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בזמן אמת</w:t>
            </w:r>
          </w:p>
        </w:tc>
      </w:tr>
      <w:tr>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עלות ייצור בפועל</w:t>
            </w:r>
          </w:p>
        </w:tc>
        <w:tc>
          <w:tcPr>
            <w:tcW w:type="dxa" w:w="1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מערכת התפעול</w:t>
            </w:r>
          </w:p>
        </w:tc>
        <w:tc>
          <w:tcPr>
            <w:tcW w:type="dxa" w:w="2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מערכת → Priority</w:t>
            </w:r>
          </w:p>
        </w:tc>
        <w:tc>
          <w:tcPr>
            <w:tcW w:type="dxa" w:w="17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יומי (סיכום)</w:t>
            </w:r>
          </w:p>
        </w:tc>
      </w:tr>
      <w:tr>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אירועי איכות/עקיבות מהותיים (לצורך ריקול)</w:t>
            </w:r>
          </w:p>
        </w:tc>
        <w:tc>
          <w:tcPr>
            <w:tcW w:type="dxa" w:w="1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מערכת התפעול</w:t>
            </w:r>
          </w:p>
        </w:tc>
        <w:tc>
          <w:tcPr>
            <w:tcW w:type="dxa" w:w="2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מערכת → Priority</w:t>
            </w:r>
          </w:p>
        </w:tc>
        <w:tc>
          <w:tcPr>
            <w:tcW w:type="dxa" w:w="17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בזמן אמת עם פתיחת חריגה קריטית</w:t>
            </w:r>
          </w:p>
        </w:tc>
      </w:tr>
    </w:tbl>
    <w:p>
      <w:pPr>
        <w:spacing w:after="120"/>
      </w:pPr>
    </w:p>
    <w:p>
      <w:pPr>
        <w:pStyle w:val="Heading2"/>
        <w:bidi/>
        <w:spacing w:after="120" w:before="260"/>
        <w:jc w:val="right"/>
      </w:pPr>
      <w:r>
        <w:rPr>
          <w:rFonts w:ascii="Arial" w:cs="Arial" w:eastAsia="Arial" w:hAnsi="Arial"/>
          <w:b/>
          <w:bCs/>
          <w:color w:val="2E75B6"/>
          <w:sz w:val="25"/>
          <w:szCs w:val="25"/>
        </w:rPr>
        <w:t xml:space="preserve">5.2 Endpoints אינטגרציה — Priority → מערכת (Inbound)</w:t>
      </w: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POST /v1/integration/priority/orders</w:t>
      </w:r>
      <w:r>
        <w:rPr>
          <w:rFonts w:ascii="Consolas" w:cs="Consolas" w:eastAsia="Consolas" w:hAnsi="Consolas"/>
          <w:color w:val="1F1F1F"/>
          <w:sz w:val="18"/>
          <w:szCs w:val="18"/>
        </w:rPr>
        <w:br/>
        <w:t xml:space="preserve">Authorization: Bearer {service_token}</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"priority_order_id": "ORD-88213",   // חובה - מזהה בפריוריטי</w:t>
      </w:r>
      <w:r>
        <w:rPr>
          <w:rFonts w:ascii="Consolas" w:cs="Consolas" w:eastAsia="Consolas" w:hAnsi="Consolas"/>
          <w:color w:val="1F1F1F"/>
          <w:sz w:val="18"/>
          <w:szCs w:val="18"/>
        </w:rPr>
        <w:br/>
        <w:t xml:space="preserve">  "customer_ref": "CUST-4471",        // חובה - טקסט בלבד, אין ניהול לקוח מלא (פרק 9 באפיון)</w:t>
      </w:r>
      <w:r>
        <w:rPr>
          <w:rFonts w:ascii="Consolas" w:cs="Consolas" w:eastAsia="Consolas" w:hAnsi="Consolas"/>
          <w:color w:val="1F1F1F"/>
          <w:sz w:val="18"/>
          <w:szCs w:val="18"/>
        </w:rPr>
        <w:br/>
        <w:t xml:space="preserve">  "requested_items": [</w:t>
      </w:r>
      <w:r>
        <w:rPr>
          <w:rFonts w:ascii="Consolas" w:cs="Consolas" w:eastAsia="Consolas" w:hAnsi="Consolas"/>
          <w:color w:val="1F1F1F"/>
          <w:sz w:val="18"/>
          <w:szCs w:val="18"/>
        </w:rPr>
        <w:br/>
        <w:t xml:space="preserve">    { "item_sku": "FG-1042", "quantity": 300, "requested_date": "2026-07-06" }</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  "source_system": "priority",</w:t>
      </w:r>
      <w:r>
        <w:rPr>
          <w:rFonts w:ascii="Consolas" w:cs="Consolas" w:eastAsia="Consolas" w:hAnsi="Consolas"/>
          <w:color w:val="1F1F1F"/>
          <w:sz w:val="18"/>
          <w:szCs w:val="18"/>
        </w:rPr>
        <w:br/>
        <w:t xml:space="preserve">  "sync_timestamp": "2026-07-02T06:00:00Z"</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202 Accepted   (מתקבל לתור עיבוד, לא בהכרח מיידי)</w:t>
      </w:r>
      <w:r>
        <w:rPr>
          <w:rFonts w:ascii="Consolas" w:cs="Consolas" w:eastAsia="Consolas" w:hAnsi="Consolas"/>
          <w:color w:val="1F1F1F"/>
          <w:sz w:val="18"/>
          <w:szCs w:val="18"/>
        </w:rPr>
        <w:br/>
        <w:t xml:space="preserve">{ "sync_id": 71029, "status": "queued" }</w:t>
      </w:r>
    </w:p>
    <w:p>
      <w:pPr>
        <w:pStyle w:val="Heading2"/>
        <w:bidi/>
        <w:spacing w:after="120" w:before="260"/>
        <w:jc w:val="right"/>
      </w:pPr>
      <w:r>
        <w:rPr>
          <w:rFonts w:ascii="Arial" w:cs="Arial" w:eastAsia="Arial" w:hAnsi="Arial"/>
          <w:b/>
          <w:bCs/>
          <w:color w:val="2E75B6"/>
          <w:sz w:val="25"/>
          <w:szCs w:val="25"/>
        </w:rPr>
        <w:t xml:space="preserve">5.3 Endpoints אינטגרציה — מערכת → Priority (Outbound)</w:t>
      </w:r>
    </w:p>
    <w:p>
      <w:pPr>
        <w:pBdr>
          <w:top w:val="single" w:color="CCCCCC" w:sz="4"/>
          <w:bottom w:val="single" w:color="CCCCCC" w:sz="4"/>
          <w:left w:val="single" w:color="CCCCCC" w:sz="4"/>
          <w:right w:val="single" w:color="CCCCCC" w:sz="4"/>
        </w:pBdr>
        <w:shd w:fill="F4F4F4" w:val="clear"/>
        <w:spacing w:after="160"/>
        <w:jc w:val="left"/>
      </w:pPr>
      <w:r>
        <w:rPr>
          <w:rFonts w:ascii="Consolas" w:cs="Consolas" w:eastAsia="Consolas" w:hAnsi="Consolas"/>
          <w:color w:val="1F1F1F"/>
          <w:sz w:val="18"/>
          <w:szCs w:val="18"/>
        </w:rPr>
        <w:t xml:space="preserve">POST {PRIORITY_BASE_URL}/api/inventory-sync</w:t>
      </w:r>
      <w:r>
        <w:rPr>
          <w:rFonts w:ascii="Consolas" w:cs="Consolas" w:eastAsia="Consolas" w:hAnsi="Consolas"/>
          <w:color w:val="1F1F1F"/>
          <w:sz w:val="18"/>
          <w:szCs w:val="18"/>
        </w:rPr>
        <w:br/>
        <w:t xml:space="preserve">Authorization: Bearer {priority_token}</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"item_sku": "FG-1042",</w:t>
      </w:r>
      <w:r>
        <w:rPr>
          <w:rFonts w:ascii="Consolas" w:cs="Consolas" w:eastAsia="Consolas" w:hAnsi="Consolas"/>
          <w:color w:val="1F1F1F"/>
          <w:sz w:val="18"/>
          <w:szCs w:val="18"/>
        </w:rPr>
        <w:br/>
        <w:t xml:space="preserve">  "location_code": "WH-MAIN",</w:t>
      </w:r>
      <w:r>
        <w:rPr>
          <w:rFonts w:ascii="Consolas" w:cs="Consolas" w:eastAsia="Consolas" w:hAnsi="Consolas"/>
          <w:color w:val="1F1F1F"/>
          <w:sz w:val="18"/>
          <w:szCs w:val="18"/>
        </w:rPr>
        <w:br/>
        <w:t xml:space="preserve">  "available_quantity": 812.5,</w:t>
      </w:r>
      <w:r>
        <w:rPr>
          <w:rFonts w:ascii="Consolas" w:cs="Consolas" w:eastAsia="Consolas" w:hAnsi="Consolas"/>
          <w:color w:val="1F1F1F"/>
          <w:sz w:val="18"/>
          <w:szCs w:val="18"/>
        </w:rPr>
        <w:br/>
        <w:t xml:space="preserve">  "uom": "unit",</w:t>
      </w:r>
      <w:r>
        <w:rPr>
          <w:rFonts w:ascii="Consolas" w:cs="Consolas" w:eastAsia="Consolas" w:hAnsi="Consolas"/>
          <w:color w:val="1F1F1F"/>
          <w:sz w:val="18"/>
          <w:szCs w:val="18"/>
        </w:rPr>
        <w:br/>
        <w:t xml:space="preserve">  "as_of": "2026-07-02T09:10:00Z",</w:t>
      </w:r>
      <w:r>
        <w:rPr>
          <w:rFonts w:ascii="Consolas" w:cs="Consolas" w:eastAsia="Consolas" w:hAnsi="Consolas"/>
          <w:color w:val="1F1F1F"/>
          <w:sz w:val="18"/>
          <w:szCs w:val="18"/>
        </w:rPr>
        <w:br/>
        <w:t xml:space="preserve">  "source_system": "operations_system"</w:t>
      </w:r>
      <w:r>
        <w:rPr>
          <w:rFonts w:ascii="Consolas" w:cs="Consolas" w:eastAsia="Consolas" w:hAnsi="Consolas"/>
          <w:color w:val="1F1F1F"/>
          <w:sz w:val="18"/>
          <w:szCs w:val="18"/>
        </w:rPr>
        <w:br/>
        <w:t xml:space="preserve">}</w:t>
      </w:r>
      <w:r>
        <w:rPr>
          <w:rFonts w:ascii="Consolas" w:cs="Consolas" w:eastAsia="Consolas" w:hAnsi="Consolas"/>
          <w:color w:val="1F1F1F"/>
          <w:sz w:val="18"/>
          <w:szCs w:val="18"/>
        </w:rPr>
        <w:br/>
        <w:t xml:space="preserve"/>
      </w:r>
      <w:r>
        <w:rPr>
          <w:rFonts w:ascii="Consolas" w:cs="Consolas" w:eastAsia="Consolas" w:hAnsi="Consolas"/>
          <w:color w:val="1F1F1F"/>
          <w:sz w:val="18"/>
          <w:szCs w:val="18"/>
        </w:rPr>
        <w:br/>
        <w:t xml:space="preserve">→ 200 OK  |  → כשל: נרשם ל-integration_sync_log, ראו פרק 5.4</w:t>
      </w:r>
    </w:p>
    <w:p>
      <w:pPr>
        <w:pStyle w:val="Heading2"/>
        <w:bidi/>
        <w:spacing w:after="120" w:before="260"/>
        <w:jc w:val="right"/>
      </w:pPr>
      <w:r>
        <w:rPr>
          <w:rFonts w:ascii="Arial" w:cs="Arial" w:eastAsia="Arial" w:hAnsi="Arial"/>
          <w:b/>
          <w:bCs/>
          <w:color w:val="2E75B6"/>
          <w:sz w:val="25"/>
          <w:szCs w:val="25"/>
        </w:rPr>
        <w:t xml:space="preserve">5.4 טיפול בשגיאות סנכרון ו-Retry</w:t>
      </w:r>
    </w:p>
    <w:p>
      <w:pPr>
        <w:pStyle w:val="ListParagraph"/>
        <w:numPr>
          <w:ilvl w:val="0"/>
          <w:numId w:val="2"/>
        </w:numPr>
        <w:bidi/>
        <w:spacing w:after="80"/>
        <w:jc w:val="right"/>
      </w:pPr>
      <w:r>
        <w:rPr>
          <w:rFonts w:ascii="Arial" w:cs="Arial" w:eastAsia="Arial" w:hAnsi="Arial"/>
          <w:sz w:val="22"/>
          <w:szCs w:val="22"/>
        </w:rPr>
        <w:t xml:space="preserve">כל קריאת סנכרון (בשני הכיוונים) כוללת Idempotency-Key ייחודי (נגזר ממזהה האירוע המקומי, למשל receipt_id או movement_id) — כך שניסיון חוזר לאחר Timeout שבו הבקשה הראשונה בעצם הצליחה בצד השני, לא ייצור רישום כפול (תוספת שנוספה בביקורת עצמאית שנייה, ראו גם פרק 3.3).</w:t>
      </w:r>
    </w:p>
    <w:p>
      <w:pPr>
        <w:pStyle w:val="ListParagraph"/>
        <w:numPr>
          <w:ilvl w:val="0"/>
          <w:numId w:val="2"/>
        </w:numPr>
        <w:bidi/>
        <w:spacing w:after="80"/>
        <w:jc w:val="right"/>
      </w:pPr>
      <w:r>
        <w:rPr>
          <w:rFonts w:ascii="Arial" w:cs="Arial" w:eastAsia="Arial" w:hAnsi="Arial"/>
          <w:sz w:val="22"/>
          <w:szCs w:val="22"/>
        </w:rPr>
        <w:t xml:space="preserve">כל ניסיון סנכרון (הצלחה/כישלון) נרשם לטבלת integration_sync_log (ראו Data Dictionary, חלק א׳, סעיף 2.9).</w:t>
      </w:r>
    </w:p>
    <w:p>
      <w:pPr>
        <w:pStyle w:val="ListParagraph"/>
        <w:numPr>
          <w:ilvl w:val="0"/>
          <w:numId w:val="2"/>
        </w:numPr>
        <w:bidi/>
        <w:spacing w:after="80"/>
        <w:jc w:val="right"/>
      </w:pPr>
      <w:r>
        <w:rPr>
          <w:rFonts w:ascii="Arial" w:cs="Arial" w:eastAsia="Arial" w:hAnsi="Arial"/>
          <w:sz w:val="22"/>
          <w:szCs w:val="22"/>
        </w:rPr>
        <w:t xml:space="preserve">כשל בסנכרון: הנתון נשמר מקומית במצב "ממתין לסנכרון" (pending_retry) — הפעולה המקומית אינה נחסמת (ראו כלל עסקי, פרק 26.5 באפיון).</w:t>
      </w:r>
    </w:p>
    <w:p>
      <w:pPr>
        <w:pStyle w:val="ListParagraph"/>
        <w:numPr>
          <w:ilvl w:val="0"/>
          <w:numId w:val="2"/>
        </w:numPr>
        <w:bidi/>
        <w:spacing w:after="80"/>
        <w:jc w:val="right"/>
      </w:pPr>
      <w:r>
        <w:rPr>
          <w:rFonts w:ascii="Arial" w:cs="Arial" w:eastAsia="Arial" w:hAnsi="Arial"/>
          <w:sz w:val="22"/>
          <w:szCs w:val="22"/>
        </w:rPr>
        <w:t xml:space="preserve">מדיניות Retry: ניסיון חוזר אוטומטי לפי Exponential Backoff — 1 דקה, 5 דקות, 15 דקות, 30 דקות, שעה — עד 5 ניסיונות.</w:t>
      </w:r>
    </w:p>
    <w:p>
      <w:pPr>
        <w:pStyle w:val="ListParagraph"/>
        <w:numPr>
          <w:ilvl w:val="0"/>
          <w:numId w:val="2"/>
        </w:numPr>
        <w:bidi/>
        <w:spacing w:after="80"/>
        <w:jc w:val="right"/>
      </w:pPr>
      <w:r>
        <w:rPr>
          <w:rFonts w:ascii="Arial" w:cs="Arial" w:eastAsia="Arial" w:hAnsi="Arial"/>
          <w:sz w:val="22"/>
          <w:szCs w:val="22"/>
        </w:rPr>
        <w:t xml:space="preserve">לאחר 5 ניסיונות כושלים: נפתחת אוטומטית משימת Workflow למנהל מערכת (ראו פרק 24 באפיון, ו-FR-INT3).</w:t>
      </w:r>
    </w:p>
    <w:p>
      <w:pPr>
        <w:pStyle w:val="ListParagraph"/>
        <w:numPr>
          <w:ilvl w:val="0"/>
          <w:numId w:val="2"/>
        </w:numPr>
        <w:bidi/>
        <w:spacing w:after="80"/>
        <w:jc w:val="right"/>
      </w:pPr>
      <w:r>
        <w:rPr>
          <w:rFonts w:ascii="Arial" w:cs="Arial" w:eastAsia="Arial" w:hAnsi="Arial"/>
          <w:sz w:val="22"/>
          <w:szCs w:val="22"/>
        </w:rPr>
        <w:t xml:space="preserve">שגיאות סנכרון על ישויות קריטיות (מלאי מוצר מוגמר, אירועי איכות) מדורגות כחומרה "גבוה" ומקבלות עדיפות טיפול.</w:t>
      </w:r>
    </w:p>
    <w:p>
      <w:pPr>
        <w:pageBreakBefore/>
      </w:pPr>
    </w:p>
    <w:p>
      <w:pPr>
        <w:pStyle w:val="Heading1"/>
        <w:bidi/>
        <w:spacing w:after="160" w:before="360"/>
        <w:jc w:val="right"/>
      </w:pPr>
      <w:r>
        <w:rPr>
          <w:rFonts w:ascii="Arial" w:cs="Arial" w:eastAsia="Arial" w:hAnsi="Arial"/>
          <w:b/>
          <w:bCs/>
          <w:color w:val="1F4E79"/>
          <w:sz w:val="30"/>
          <w:szCs w:val="30"/>
        </w:rPr>
        <w:t xml:space="preserve">6. Rate Limits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rPr>
          <w:tblHeader/>
        </w:trPr>
        <w:tc>
          <w:tcPr>
            <w:tcW w:type="dxa" w:w="32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ערוץ</w:t>
            </w:r>
          </w:p>
        </w:tc>
        <w:tc>
          <w:tcPr>
            <w:tcW w:type="dxa" w:w="32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מגבלה</w:t>
            </w:r>
          </w:p>
        </w:tc>
        <w:tc>
          <w:tcPr>
            <w:tcW w:type="dxa" w:w="28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התנהגות בחריגה</w:t>
            </w:r>
          </w:p>
        </w:tc>
      </w:tr>
      <w:tr>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משתמש בודד (טוקן JWT)</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300 בקשות/דקה</w:t>
            </w:r>
          </w:p>
        </w:tc>
        <w:tc>
          <w:tcPr>
            <w:tcW w:type="dxa" w:w="2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429 + כותרת Retry-After (שניות)</w:t>
            </w:r>
          </w:p>
        </w:tc>
      </w:tr>
      <w:tr>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Service Account (אינטגרציית Priority)</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20 בקשות/דקה בממוצע, עד 60 בשיא</w:t>
            </w:r>
          </w:p>
        </w:tc>
        <w:tc>
          <w:tcPr>
            <w:tcW w:type="dxa" w:w="2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429 + Retry-After; תואם ל-NFR-012</w:t>
            </w:r>
          </w:p>
        </w:tc>
      </w:tr>
      <w:tr>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Endpoint כבד (Traceability tree, דוחות)</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10 בקשות/דקה למשתמש</w:t>
            </w:r>
          </w:p>
        </w:tc>
        <w:tc>
          <w:tcPr>
            <w:tcW w:type="dxa" w:w="2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429 + Retry-After</w:t>
            </w:r>
          </w:p>
        </w:tc>
      </w:tr>
    </w:tbl>
    <w:p>
      <w:pPr>
        <w:spacing w:after="120"/>
      </w:pPr>
    </w:p>
    <w:p>
      <w:pPr>
        <w:pStyle w:val="Heading1"/>
        <w:bidi/>
        <w:spacing w:after="160" w:before="360"/>
        <w:jc w:val="right"/>
      </w:pPr>
      <w:r>
        <w:rPr>
          <w:rFonts w:ascii="Arial" w:cs="Arial" w:eastAsia="Arial" w:hAnsi="Arial"/>
          <w:b/>
          <w:bCs/>
          <w:color w:val="1F4E79"/>
          <w:sz w:val="30"/>
          <w:szCs w:val="30"/>
        </w:rPr>
        <w:t xml:space="preserve">7. Logging</w:t>
      </w:r>
    </w:p>
    <w:p>
      <w:pPr>
        <w:pStyle w:val="ListParagraph"/>
        <w:numPr>
          <w:ilvl w:val="0"/>
          <w:numId w:val="2"/>
        </w:numPr>
        <w:bidi/>
        <w:spacing w:after="80"/>
        <w:jc w:val="right"/>
      </w:pPr>
      <w:r>
        <w:rPr>
          <w:rFonts w:ascii="Arial" w:cs="Arial" w:eastAsia="Arial" w:hAnsi="Arial"/>
          <w:sz w:val="22"/>
          <w:szCs w:val="22"/>
        </w:rPr>
        <w:t xml:space="preserve">כל בקשת API נרשמת עם: request_id (UUID), timestamp, מזהה משתמש/שירות, endpoint, קוד תגובה, זמן עיבוד (ms).</w:t>
      </w:r>
    </w:p>
    <w:p>
      <w:pPr>
        <w:pStyle w:val="ListParagraph"/>
        <w:numPr>
          <w:ilvl w:val="0"/>
          <w:numId w:val="2"/>
        </w:numPr>
        <w:bidi/>
        <w:spacing w:after="80"/>
        <w:jc w:val="right"/>
      </w:pPr>
      <w:r>
        <w:rPr>
          <w:rFonts w:ascii="Arial" w:cs="Arial" w:eastAsia="Arial" w:hAnsi="Arial"/>
          <w:sz w:val="22"/>
          <w:szCs w:val="22"/>
        </w:rPr>
        <w:t xml:space="preserve">תגובות שגיאה (4xx/5xx) נרשמות במלואן, כולל גוף הבקשה (ללא שדות רגישים כגון סיסמאות).</w:t>
      </w:r>
    </w:p>
    <w:p>
      <w:pPr>
        <w:pStyle w:val="ListParagraph"/>
        <w:numPr>
          <w:ilvl w:val="0"/>
          <w:numId w:val="2"/>
        </w:numPr>
        <w:bidi/>
        <w:spacing w:after="80"/>
        <w:jc w:val="right"/>
      </w:pPr>
      <w:r>
        <w:rPr>
          <w:rFonts w:ascii="Arial" w:cs="Arial" w:eastAsia="Arial" w:hAnsi="Arial"/>
          <w:sz w:val="22"/>
          <w:szCs w:val="22"/>
        </w:rPr>
        <w:t xml:space="preserve">תקופת שמירה: 90 יום "חם", שנה "קר" — תואם ל-NFR-034.</w:t>
      </w:r>
    </w:p>
    <w:p>
      <w:pPr>
        <w:pStyle w:val="ListParagraph"/>
        <w:numPr>
          <w:ilvl w:val="0"/>
          <w:numId w:val="2"/>
        </w:numPr>
        <w:bidi/>
        <w:spacing w:after="80"/>
        <w:jc w:val="right"/>
      </w:pPr>
      <w:r>
        <w:rPr>
          <w:rFonts w:ascii="Arial" w:cs="Arial" w:eastAsia="Arial" w:hAnsi="Arial"/>
          <w:sz w:val="22"/>
          <w:szCs w:val="22"/>
        </w:rPr>
        <w:t xml:space="preserve">בקשות אינטגרציית Priority מתועדות בנוסף בטבלת integration_sync_log הייעודית (רמה עסקית, נגישה למסך ניטור סנכרון, פרק 26.3 באפיון).</w:t>
      </w:r>
    </w:p>
    <w:p>
      <w:pPr>
        <w:pStyle w:val="Heading1"/>
        <w:bidi/>
        <w:spacing w:after="160" w:before="360"/>
        <w:jc w:val="right"/>
      </w:pPr>
      <w:r>
        <w:rPr>
          <w:rFonts w:ascii="Arial" w:cs="Arial" w:eastAsia="Arial" w:hAnsi="Arial"/>
          <w:b/>
          <w:bCs/>
          <w:color w:val="1F4E79"/>
          <w:sz w:val="30"/>
          <w:szCs w:val="30"/>
        </w:rPr>
        <w:t xml:space="preserve">8. מיפוי מלא: Endpoint ↔ Data Dictionary</w:t>
      </w:r>
    </w:p>
    <w:p>
      <w:pPr>
        <w:bidi/>
        <w:spacing w:after="140" w:line="300"/>
        <w:jc w:val="right"/>
      </w:pPr>
      <w:r>
        <w:rPr>
          <w:rFonts w:ascii="Arial" w:cs="Arial" w:eastAsia="Arial" w:hAnsi="Arial"/>
          <w:b w:val="false"/>
          <w:bCs w:val="false"/>
          <w:i w:val="false"/>
          <w:iCs w:val="false"/>
          <w:sz w:val="22"/>
          <w:szCs w:val="22"/>
        </w:rPr>
        <w:t xml:space="preserve">טבלה זו מרכזת את כל קבוצות ה-Endpoints מול הטבלאות הרלוונטיות בחלק א׳ (Data Dictionary), לצורך מעקב כיסוי מלא של הפיתוח.</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200"/>
      </w:tblGrid>
      <w:tr>
        <w:trPr>
          <w:tblHeader/>
        </w:trPr>
        <w:tc>
          <w:tcPr>
            <w:tcW w:type="dxa" w:w="22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דומיין API</w:t>
            </w:r>
          </w:p>
        </w:tc>
        <w:tc>
          <w:tcPr>
            <w:tcW w:type="dxa" w:w="38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Endpoints עיקריים</w:t>
            </w:r>
          </w:p>
        </w:tc>
        <w:tc>
          <w:tcPr>
            <w:tcW w:type="dxa" w:w="3200"/>
            <w:shd w:fill="1F4E79" w:val="clear"/>
            <w:tcMar>
              <w:top w:type="dxa" w:w="70"/>
              <w:left w:type="dxa" w:w="100"/>
              <w:bottom w:type="dxa" w:w="70"/>
              <w:right w:type="dxa" w:w="100"/>
            </w:tcMar>
            <w:vAlign w:val="center"/>
          </w:tcPr>
          <w:p>
            <w:pPr>
              <w:bidi/>
              <w:spacing w:after="0"/>
              <w:jc w:val="right"/>
            </w:pPr>
            <w:r>
              <w:rPr>
                <w:rFonts w:ascii="Arial" w:cs="Arial" w:eastAsia="Arial" w:hAnsi="Arial"/>
                <w:b/>
                <w:bCs/>
                <w:color w:val="FFFFFF"/>
                <w:sz w:val="19"/>
                <w:szCs w:val="19"/>
              </w:rPr>
              <w:t xml:space="preserve">טבלאות Data Dictionary</w:t>
            </w:r>
          </w:p>
        </w:tc>
      </w:tr>
      <w:tr>
        <w:tc>
          <w:tcPr>
            <w:tcW w:type="dxa" w:w="2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Items &amp; Master Data</w:t>
            </w:r>
          </w:p>
        </w:tc>
        <w:tc>
          <w:tcPr>
            <w:tcW w:type="dxa" w:w="3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/items, /items/{id}/bom, /items/{id}/allergen-profile, /uom-conversions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items, bom, bom_lines, uom_conversions, item_allergens, product_allergen_profile</w:t>
            </w:r>
          </w:p>
        </w:tc>
      </w:tr>
      <w:tr>
        <w:tc>
          <w:tcPr>
            <w:tcW w:type="dxa" w:w="2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Locations</w:t>
            </w:r>
          </w:p>
        </w:tc>
        <w:tc>
          <w:tcPr>
            <w:tcW w:type="dxa" w:w="3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/locations</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storage_locations, location_managers</w:t>
            </w:r>
          </w:p>
        </w:tc>
      </w:tr>
      <w:tr>
        <w:tc>
          <w:tcPr>
            <w:tcW w:type="dxa" w:w="2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Suppliers</w:t>
            </w:r>
          </w:p>
        </w:tc>
        <w:tc>
          <w:tcPr>
            <w:tcW w:type="dxa" w:w="3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/suppliers, /suppliers/{id}/approve, /suppliers/{id}/scorecard</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suppliers, supplier_documents, supplier_scorecards</w:t>
            </w:r>
          </w:p>
        </w:tc>
      </w:tr>
      <w:tr>
        <w:tc>
          <w:tcPr>
            <w:tcW w:type="dxa" w:w="2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Receiving &amp; Batches</w:t>
            </w:r>
          </w:p>
        </w:tc>
        <w:tc>
          <w:tcPr>
            <w:tcW w:type="dxa" w:w="3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/receipts, /batches, /batches/{id}/traceability</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goods_receipts, batches, batch_consumption</w:t>
            </w:r>
          </w:p>
        </w:tc>
      </w:tr>
      <w:tr>
        <w:tc>
          <w:tcPr>
            <w:tcW w:type="dxa" w:w="2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Production &amp; Inventory</w:t>
            </w:r>
          </w:p>
        </w:tc>
        <w:tc>
          <w:tcPr>
            <w:tcW w:type="dxa" w:w="3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/production-plans, /allocations, /counts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production_plans, daily_allocation_lines, inventory_counts</w:t>
            </w:r>
          </w:p>
        </w:tc>
      </w:tr>
      <w:tr>
        <w:tc>
          <w:tcPr>
            <w:tcW w:type="dxa" w:w="2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Returns &amp; Destruction</w:t>
            </w:r>
          </w:p>
        </w:tc>
        <w:tc>
          <w:tcPr>
            <w:tcW w:type="dxa" w:w="3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/returns, /destructions</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returns, destruction_records</w:t>
            </w:r>
          </w:p>
        </w:tc>
      </w:tr>
      <w:tr>
        <w:tc>
          <w:tcPr>
            <w:tcW w:type="dxa" w:w="2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Quality (CCP/CAPA)</w:t>
            </w:r>
          </w:p>
        </w:tc>
        <w:tc>
          <w:tcPr>
            <w:tcW w:type="dxa" w:w="3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/ccp-definitions, /ccp-measurements, /deviations, /deviations/{id}/capa</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ccp_definitions, ccp_measurements, quality_deviations, capa_records</w:t>
            </w:r>
          </w:p>
        </w:tc>
      </w:tr>
      <w:tr>
        <w:tc>
          <w:tcPr>
            <w:tcW w:type="dxa" w:w="2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Documents &amp; Training</w:t>
            </w:r>
          </w:p>
        </w:tc>
        <w:tc>
          <w:tcPr>
            <w:tcW w:type="dxa" w:w="3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/documents, /documents/{id}/versions, /training-programs, /competency</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documents, document_versions, read_understood_acknowledgements, training_programs, employee_competency</w:t>
            </w:r>
          </w:p>
        </w:tc>
      </w:tr>
      <w:tr>
        <w:tc>
          <w:tcPr>
            <w:tcW w:type="dxa" w:w="2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Maintenance</w:t>
            </w:r>
          </w:p>
        </w:tc>
        <w:tc>
          <w:tcPr>
            <w:tcW w:type="dxa" w:w="3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/assets, /maintenance-tickets, /calibrations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assets, maintenance_tickets, calibration_records</w:t>
            </w:r>
          </w:p>
        </w:tc>
      </w:tr>
      <w:tr>
        <w:tc>
          <w:tcPr>
            <w:tcW w:type="dxa" w:w="2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Workflow &amp; Users</w:t>
            </w:r>
          </w:p>
        </w:tc>
        <w:tc>
          <w:tcPr>
            <w:tcW w:type="dxa" w:w="3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/tasks, /users, /roles</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workflow_definitions, workflow_steps, workflow_tasks, users, roles, user_roles</w:t>
            </w:r>
          </w:p>
        </w:tc>
      </w:tr>
      <w:tr>
        <w:tc>
          <w:tcPr>
            <w:tcW w:type="dxa" w:w="2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Reporting</w:t>
            </w:r>
          </w:p>
        </w:tc>
        <w:tc>
          <w:tcPr>
            <w:tcW w:type="dxa" w:w="3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/kpis, /kpis/{id}/snapshots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kpi_definitions, kpi_snapshots</w:t>
            </w:r>
          </w:p>
        </w:tc>
      </w:tr>
      <w:tr>
        <w:tc>
          <w:tcPr>
            <w:tcW w:type="dxa" w:w="2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Priority Integration</w:t>
            </w:r>
          </w:p>
        </w:tc>
        <w:tc>
          <w:tcPr>
            <w:tcW w:type="dxa" w:w="38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/integration/priority/orders, /integration/priority/inventory-sync</w:t>
            </w:r>
          </w:p>
        </w:tc>
        <w:tc>
          <w:tcPr>
            <w:tcW w:type="dxa" w:w="3200"/>
            <w:shd w:fill="F2F6FA" w:val="clear"/>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integration_sync_log (+ כל טבלה מסונכרנת בהתאם ל-5.1)</w:t>
            </w:r>
          </w:p>
        </w:tc>
      </w:tr>
      <w:tr>
        <w:tc>
          <w:tcPr>
            <w:tcW w:type="dxa" w:w="2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תשתית רוחבית (עודכן בביקורת שנייה)</w:t>
            </w:r>
          </w:p>
        </w:tc>
        <w:tc>
          <w:tcPr>
            <w:tcW w:type="dxa" w:w="38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/batches/{id}/movements, /attachments, /sites, /system-parameters, /document-types</w:t>
            </w:r>
          </w:p>
        </w:tc>
        <w:tc>
          <w:tcPr>
            <w:tcW w:type="dxa" w:w="3200"/>
            <w:tcMar>
              <w:top w:type="dxa" w:w="70"/>
              <w:left w:type="dxa" w:w="100"/>
              <w:bottom w:type="dxa" w:w="70"/>
              <w:right w:type="dxa" w:w="100"/>
            </w:tcMar>
            <w:vAlign w:val="center"/>
          </w:tcPr>
          <w:p>
            <w:pPr>
              <w:bidi/>
              <w:spacing w:after="0"/>
              <w:jc w:val="right"/>
            </w:pPr>
            <w:r>
              <w:rPr>
                <w:rFonts w:ascii="Arial" w:cs="Arial" w:eastAsia="Arial" w:hAnsi="Arial"/>
                <w:b w:val="false"/>
                <w:bCs w:val="false"/>
                <w:sz w:val="19"/>
                <w:szCs w:val="19"/>
              </w:rPr>
              <w:t xml:space="preserve">inventory_movements, attached_documents, sites, system_parameters, document_types</w:t>
            </w:r>
          </w:p>
        </w:tc>
      </w:tr>
    </w:tbl>
    <w:p>
      <w:pPr>
        <w:spacing w:after="300"/>
      </w:pPr>
    </w:p>
    <w:p>
      <w:pPr>
        <w:bidi/>
        <w:spacing w:after="140" w:line="300"/>
        <w:jc w:val="right"/>
      </w:pPr>
      <w:r>
        <w:rPr>
          <w:rFonts w:ascii="Arial" w:cs="Arial" w:eastAsia="Arial" w:hAnsi="Arial"/>
          <w:b w:val="false"/>
          <w:bCs w:val="false"/>
          <w:i/>
          <w:iCs/>
          <w:color w:val="888888"/>
          <w:sz w:val="22"/>
          <w:szCs w:val="22"/>
        </w:rPr>
        <w:t xml:space="preserve">סוף חלק ג׳ (API Specification). החלקים הבאים בשכבת העיצוב הטכני — RBAC Matrix, Audit Trail, UAT, Architecture — ייבנו בהמשך, לפי הסדר שאושר.</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Specification</dc:title>
  <dc:creator>עיצוב טכני</dc:creator>
  <cp:lastModifiedBy>Un-named</cp:lastModifiedBy>
  <cp:revision>1</cp:revision>
  <dcterms:created xsi:type="dcterms:W3CDTF">2026-07-06T05:28:29.795Z</dcterms:created>
  <dcterms:modified xsi:type="dcterms:W3CDTF">2026-07-06T05:28:29.795Z</dcterms:modified>
</cp:coreProperties>
</file>

<file path=docProps/custom.xml><?xml version="1.0" encoding="utf-8"?>
<Properties xmlns="http://schemas.openxmlformats.org/officeDocument/2006/custom-properties" xmlns:vt="http://schemas.openxmlformats.org/officeDocument/2006/docPropsVTypes"/>
</file>