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C84C0" w14:textId="77777777" w:rsidR="0000003E" w:rsidRPr="0000003E" w:rsidRDefault="0000003E" w:rsidP="0000003E">
      <w:pPr>
        <w:pStyle w:val="1"/>
        <w:rPr>
          <w:rtl/>
        </w:rPr>
      </w:pPr>
      <w:r w:rsidRPr="0000003E">
        <w:rPr>
          <w:rFonts w:hint="cs"/>
          <w:rtl/>
        </w:rPr>
        <w:t>במדבר</w:t>
      </w:r>
      <w:r w:rsidRPr="0000003E">
        <w:rPr>
          <w:rtl/>
        </w:rPr>
        <w:t xml:space="preserve">: </w:t>
      </w:r>
      <w:r w:rsidRPr="0000003E">
        <w:rPr>
          <w:rFonts w:hint="cs"/>
          <w:rtl/>
        </w:rPr>
        <w:t>קשר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חדש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מתגלה</w:t>
      </w:r>
    </w:p>
    <w:p w14:paraId="6FDD978F" w14:textId="77777777" w:rsidR="0000003E" w:rsidRPr="0000003E" w:rsidRDefault="0000003E" w:rsidP="0000003E">
      <w:pPr>
        <w:rPr>
          <w:rFonts w:cstheme="majorBidi"/>
          <w:rtl/>
        </w:rPr>
      </w:pPr>
      <w:r w:rsidRPr="0000003E">
        <w:rPr>
          <w:rFonts w:hint="cs"/>
          <w:rtl/>
        </w:rPr>
        <w:t>השבוע</w:t>
      </w:r>
      <w:r w:rsidRPr="0000003E">
        <w:rPr>
          <w:rtl/>
        </w:rPr>
        <w:t xml:space="preserve">, </w:t>
      </w:r>
      <w:r w:rsidRPr="0000003E">
        <w:rPr>
          <w:rFonts w:hint="cs"/>
          <w:rtl/>
        </w:rPr>
        <w:t>כאשר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נקרא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בתורה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את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פרשת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במדבר</w:t>
      </w:r>
      <w:r w:rsidRPr="0000003E">
        <w:rPr>
          <w:rtl/>
        </w:rPr>
        <w:t xml:space="preserve">, </w:t>
      </w:r>
      <w:r w:rsidRPr="0000003E">
        <w:rPr>
          <w:rFonts w:hint="cs"/>
          <w:rtl/>
        </w:rPr>
        <w:t>נתחיל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מציווי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הבורא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אל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משה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לִמנות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את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בני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ישראל</w:t>
      </w:r>
      <w:r w:rsidRPr="0000003E">
        <w:rPr>
          <w:rtl/>
        </w:rPr>
        <w:t xml:space="preserve">, </w:t>
      </w:r>
      <w:r w:rsidRPr="0000003E">
        <w:rPr>
          <w:rFonts w:hint="cs"/>
          <w:rtl/>
        </w:rPr>
        <w:t>ולאחר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מכן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נמשיך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אל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הסבר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הסדר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והמבנה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המדויק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של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מחנה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ישראל</w:t>
      </w:r>
      <w:r w:rsidRPr="0000003E">
        <w:rPr>
          <w:rtl/>
        </w:rPr>
        <w:t xml:space="preserve">. </w:t>
      </w:r>
      <w:r w:rsidRPr="0000003E">
        <w:rPr>
          <w:rFonts w:hint="cs"/>
          <w:rtl/>
        </w:rPr>
        <w:t>כל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שבט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בעם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ישראל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קיבל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מקום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ודגל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ייחודי</w:t>
      </w:r>
      <w:r w:rsidRPr="0000003E">
        <w:rPr>
          <w:rtl/>
        </w:rPr>
        <w:t xml:space="preserve">, </w:t>
      </w:r>
      <w:r w:rsidRPr="0000003E">
        <w:rPr>
          <w:rFonts w:hint="cs"/>
          <w:rtl/>
        </w:rPr>
        <w:t>ובתוכן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הפנימי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שבעניין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זה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יעסוק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המאמר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השבוע</w:t>
      </w:r>
      <w:r w:rsidRPr="0000003E">
        <w:rPr>
          <w:rtl/>
        </w:rPr>
        <w:t>.</w:t>
      </w:r>
    </w:p>
    <w:p w14:paraId="230C32AD" w14:textId="77777777" w:rsidR="0000003E" w:rsidRPr="0000003E" w:rsidRDefault="0000003E" w:rsidP="0000003E">
      <w:pPr>
        <w:rPr>
          <w:rFonts w:cstheme="majorBidi"/>
          <w:rtl/>
        </w:rPr>
      </w:pPr>
      <w:r w:rsidRPr="0000003E">
        <w:rPr>
          <w:rFonts w:hint="cs"/>
          <w:rtl/>
        </w:rPr>
        <w:t>עם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ישראל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יצא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ממצרים</w:t>
      </w:r>
      <w:r w:rsidRPr="0000003E">
        <w:rPr>
          <w:rtl/>
        </w:rPr>
        <w:t xml:space="preserve">, </w:t>
      </w:r>
      <w:r w:rsidRPr="0000003E">
        <w:rPr>
          <w:rFonts w:hint="cs"/>
          <w:rtl/>
        </w:rPr>
        <w:t>שש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מאות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אלף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גברים</w:t>
      </w:r>
      <w:r w:rsidRPr="0000003E">
        <w:rPr>
          <w:rtl/>
        </w:rPr>
        <w:t xml:space="preserve">. </w:t>
      </w:r>
      <w:r w:rsidRPr="0000003E">
        <w:rPr>
          <w:rFonts w:hint="cs"/>
          <w:rtl/>
        </w:rPr>
        <w:t>כאשר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עמדנו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כולנו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יחד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במעמד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הר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סיני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וקיבלנו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את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התורה</w:t>
      </w:r>
      <w:r w:rsidRPr="0000003E">
        <w:rPr>
          <w:rtl/>
        </w:rPr>
        <w:t xml:space="preserve"> – </w:t>
      </w:r>
      <w:r w:rsidRPr="0000003E">
        <w:rPr>
          <w:rFonts w:hint="cs"/>
          <w:rtl/>
        </w:rPr>
        <w:t>כרתנו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ברית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בלתי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תלויה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עם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אלוקים</w:t>
      </w:r>
      <w:r w:rsidRPr="0000003E">
        <w:rPr>
          <w:rtl/>
        </w:rPr>
        <w:t xml:space="preserve">. </w:t>
      </w:r>
      <w:r w:rsidRPr="0000003E">
        <w:rPr>
          <w:rFonts w:hint="cs"/>
          <w:rtl/>
        </w:rPr>
        <w:t>אנחנו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עמו</w:t>
      </w:r>
      <w:r w:rsidRPr="0000003E">
        <w:rPr>
          <w:rtl/>
        </w:rPr>
        <w:t xml:space="preserve">, </w:t>
      </w:r>
      <w:r w:rsidRPr="0000003E">
        <w:rPr>
          <w:rFonts w:hint="cs"/>
          <w:rtl/>
        </w:rPr>
        <w:t>והוא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אלוקינו</w:t>
      </w:r>
      <w:r w:rsidRPr="0000003E">
        <w:rPr>
          <w:rtl/>
        </w:rPr>
        <w:t xml:space="preserve">. </w:t>
      </w:r>
      <w:r w:rsidRPr="0000003E">
        <w:rPr>
          <w:rFonts w:hint="cs"/>
          <w:rtl/>
        </w:rPr>
        <w:t>כל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אחד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מאיתנו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קיבל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אז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נשמה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מיוחדת</w:t>
      </w:r>
      <w:r w:rsidRPr="0000003E">
        <w:rPr>
          <w:rtl/>
        </w:rPr>
        <w:t xml:space="preserve">, </w:t>
      </w:r>
      <w:r w:rsidRPr="0000003E">
        <w:rPr>
          <w:rFonts w:hint="cs"/>
          <w:rtl/>
        </w:rPr>
        <w:t>אינדיבידואלית</w:t>
      </w:r>
      <w:r w:rsidRPr="0000003E">
        <w:rPr>
          <w:rtl/>
        </w:rPr>
        <w:t xml:space="preserve">. </w:t>
      </w:r>
      <w:r w:rsidRPr="0000003E">
        <w:rPr>
          <w:rFonts w:hint="cs"/>
          <w:rtl/>
        </w:rPr>
        <w:t>כל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יהודי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קיבל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קשר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אישי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עם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הבורא</w:t>
      </w:r>
      <w:r w:rsidRPr="0000003E">
        <w:rPr>
          <w:rtl/>
        </w:rPr>
        <w:t>.</w:t>
      </w:r>
    </w:p>
    <w:p w14:paraId="2600D5B7" w14:textId="77777777" w:rsidR="0000003E" w:rsidRPr="0000003E" w:rsidRDefault="0000003E" w:rsidP="0000003E">
      <w:pPr>
        <w:rPr>
          <w:rFonts w:cstheme="majorBidi"/>
          <w:rtl/>
        </w:rPr>
      </w:pPr>
      <w:r w:rsidRPr="0000003E">
        <w:rPr>
          <w:rFonts w:hint="cs"/>
          <w:rtl/>
        </w:rPr>
        <w:t>הנשמה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שלנו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היא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החלק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האלוקי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שבתוכנו</w:t>
      </w:r>
      <w:r w:rsidRPr="0000003E">
        <w:rPr>
          <w:rtl/>
        </w:rPr>
        <w:t xml:space="preserve">. </w:t>
      </w:r>
      <w:r w:rsidRPr="0000003E">
        <w:rPr>
          <w:rFonts w:hint="cs"/>
          <w:rtl/>
        </w:rPr>
        <w:t>לכל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יהודי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יש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חלק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אלוקי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בתוכו</w:t>
      </w:r>
      <w:r w:rsidRPr="0000003E">
        <w:rPr>
          <w:rtl/>
        </w:rPr>
        <w:t xml:space="preserve">, </w:t>
      </w:r>
      <w:r w:rsidRPr="0000003E">
        <w:rPr>
          <w:rFonts w:hint="cs"/>
          <w:rtl/>
        </w:rPr>
        <w:t>הנותן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לו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את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חיותו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ואת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היכולת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להתחבר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עם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הבורא</w:t>
      </w:r>
      <w:r w:rsidRPr="0000003E">
        <w:rPr>
          <w:rtl/>
        </w:rPr>
        <w:t xml:space="preserve">. </w:t>
      </w:r>
      <w:r w:rsidRPr="0000003E">
        <w:rPr>
          <w:rFonts w:hint="cs"/>
          <w:rtl/>
        </w:rPr>
        <w:t>הנשמה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של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היהודי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היא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הנותנת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לו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לחוש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קשר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גלוי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אל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הבורא</w:t>
      </w:r>
      <w:r w:rsidRPr="0000003E">
        <w:rPr>
          <w:rtl/>
        </w:rPr>
        <w:t xml:space="preserve">, </w:t>
      </w:r>
      <w:r w:rsidRPr="0000003E">
        <w:rPr>
          <w:rFonts w:hint="cs"/>
          <w:rtl/>
        </w:rPr>
        <w:t>משום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שהיא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תמיד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קשורה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אליו</w:t>
      </w:r>
      <w:r w:rsidRPr="0000003E">
        <w:rPr>
          <w:rtl/>
        </w:rPr>
        <w:t>.</w:t>
      </w:r>
    </w:p>
    <w:p w14:paraId="0913902C" w14:textId="77777777" w:rsidR="0000003E" w:rsidRPr="0000003E" w:rsidRDefault="0000003E" w:rsidP="0000003E">
      <w:pPr>
        <w:rPr>
          <w:rFonts w:cstheme="majorBidi"/>
          <w:rtl/>
        </w:rPr>
      </w:pPr>
      <w:r w:rsidRPr="0000003E">
        <w:rPr>
          <w:rFonts w:hint="cs"/>
          <w:rtl/>
        </w:rPr>
        <w:t>אמנם</w:t>
      </w:r>
      <w:r w:rsidRPr="0000003E">
        <w:rPr>
          <w:rtl/>
        </w:rPr>
        <w:t xml:space="preserve">, </w:t>
      </w:r>
      <w:r w:rsidRPr="0000003E">
        <w:rPr>
          <w:rFonts w:hint="cs"/>
          <w:rtl/>
        </w:rPr>
        <w:t>מהפרשה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שלנו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לומדים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משהו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שלא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ידענו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לגבי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הנשמות</w:t>
      </w:r>
      <w:r w:rsidRPr="0000003E">
        <w:rPr>
          <w:rtl/>
        </w:rPr>
        <w:t xml:space="preserve">. </w:t>
      </w:r>
      <w:r w:rsidRPr="0000003E">
        <w:rPr>
          <w:rFonts w:hint="cs"/>
          <w:rtl/>
        </w:rPr>
        <w:t>מתוך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עיון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בדרך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חלוקת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השבטים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מהם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מורכב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עם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ישראל</w:t>
      </w:r>
      <w:r w:rsidRPr="0000003E">
        <w:rPr>
          <w:rtl/>
        </w:rPr>
        <w:t xml:space="preserve">, </w:t>
      </w:r>
      <w:r w:rsidRPr="0000003E">
        <w:rPr>
          <w:rFonts w:hint="cs"/>
          <w:rtl/>
        </w:rPr>
        <w:t>נגלה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משהו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מיוחד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על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הנשמות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שלנו</w:t>
      </w:r>
      <w:r w:rsidRPr="0000003E">
        <w:rPr>
          <w:rtl/>
        </w:rPr>
        <w:t xml:space="preserve">, </w:t>
      </w:r>
      <w:r w:rsidRPr="0000003E">
        <w:rPr>
          <w:rFonts w:hint="cs"/>
          <w:rtl/>
        </w:rPr>
        <w:t>ועל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תפקידנו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בעולם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הזה</w:t>
      </w:r>
      <w:r w:rsidRPr="0000003E">
        <w:rPr>
          <w:rtl/>
        </w:rPr>
        <w:t xml:space="preserve">. </w:t>
      </w:r>
      <w:r w:rsidRPr="0000003E">
        <w:rPr>
          <w:rFonts w:hint="cs"/>
          <w:rtl/>
        </w:rPr>
        <w:t>ידעתם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שאין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שתי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נשמות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דומות</w:t>
      </w:r>
      <w:r w:rsidRPr="0000003E">
        <w:rPr>
          <w:rtl/>
        </w:rPr>
        <w:t>?</w:t>
      </w:r>
    </w:p>
    <w:p w14:paraId="4E8E8E6C" w14:textId="77777777" w:rsidR="0000003E" w:rsidRPr="0000003E" w:rsidRDefault="0000003E" w:rsidP="0000003E">
      <w:pPr>
        <w:pStyle w:val="2"/>
        <w:rPr>
          <w:rtl/>
        </w:rPr>
      </w:pPr>
      <w:r w:rsidRPr="0000003E">
        <w:rPr>
          <w:rFonts w:hint="cs"/>
          <w:rtl/>
        </w:rPr>
        <w:t>חלוקת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השבטים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הפנימית</w:t>
      </w:r>
    </w:p>
    <w:p w14:paraId="4DFAA60B" w14:textId="77777777" w:rsidR="0000003E" w:rsidRPr="0000003E" w:rsidRDefault="0000003E" w:rsidP="0000003E">
      <w:pPr>
        <w:rPr>
          <w:rFonts w:cstheme="majorBidi"/>
          <w:rtl/>
        </w:rPr>
      </w:pPr>
      <w:r w:rsidRPr="0000003E">
        <w:rPr>
          <w:rFonts w:hint="cs"/>
          <w:rtl/>
        </w:rPr>
        <w:t>מיד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לאחר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שמשה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מסיים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למנות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את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בני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ישראל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היוצאים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ממצרים</w:t>
      </w:r>
      <w:r w:rsidRPr="0000003E">
        <w:rPr>
          <w:rtl/>
        </w:rPr>
        <w:t xml:space="preserve">, </w:t>
      </w:r>
      <w:r w:rsidRPr="0000003E">
        <w:rPr>
          <w:rFonts w:hint="cs"/>
          <w:rtl/>
        </w:rPr>
        <w:t>הוא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מקבל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ציווי</w:t>
      </w:r>
      <w:r w:rsidRPr="0000003E">
        <w:rPr>
          <w:rtl/>
        </w:rPr>
        <w:t xml:space="preserve">: </w:t>
      </w:r>
      <w:r w:rsidRPr="0000003E">
        <w:rPr>
          <w:rFonts w:hint="cs"/>
          <w:rtl/>
        </w:rPr>
        <w:t>עליכם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לחנות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בצורה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מסוימת</w:t>
      </w:r>
      <w:r w:rsidRPr="0000003E">
        <w:rPr>
          <w:rtl/>
        </w:rPr>
        <w:t xml:space="preserve">, </w:t>
      </w:r>
      <w:r w:rsidRPr="0000003E">
        <w:rPr>
          <w:rFonts w:hint="cs"/>
          <w:rtl/>
        </w:rPr>
        <w:t>תחת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דגל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ייחודי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לכל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קבוצת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שבטים</w:t>
      </w:r>
      <w:r w:rsidRPr="0000003E">
        <w:rPr>
          <w:rtl/>
        </w:rPr>
        <w:t xml:space="preserve">. </w:t>
      </w:r>
      <w:r w:rsidRPr="0000003E">
        <w:rPr>
          <w:rFonts w:hint="cs"/>
          <w:rtl/>
        </w:rPr>
        <w:t>כל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אדם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יחנה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במקום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המוכן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לו</w:t>
      </w:r>
      <w:r w:rsidRPr="0000003E">
        <w:rPr>
          <w:rtl/>
        </w:rPr>
        <w:t xml:space="preserve">, </w:t>
      </w:r>
      <w:r w:rsidRPr="0000003E">
        <w:rPr>
          <w:rFonts w:hint="cs"/>
          <w:rtl/>
        </w:rPr>
        <w:t>תחת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הדגל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של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הקבוצה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שלו</w:t>
      </w:r>
      <w:r w:rsidRPr="0000003E">
        <w:rPr>
          <w:rtl/>
        </w:rPr>
        <w:t xml:space="preserve">. </w:t>
      </w:r>
      <w:r w:rsidRPr="0000003E">
        <w:rPr>
          <w:rFonts w:hint="cs"/>
          <w:rtl/>
        </w:rPr>
        <w:t>כך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אומר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הפסוק</w:t>
      </w:r>
      <w:r w:rsidRPr="0000003E">
        <w:rPr>
          <w:rtl/>
        </w:rPr>
        <w:t>: "</w:t>
      </w:r>
      <w:r w:rsidRPr="0000003E">
        <w:rPr>
          <w:rFonts w:hint="cs"/>
          <w:rtl/>
        </w:rPr>
        <w:t>אִישׁ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עַל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דִּגְלוֹ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בְאֹתֹת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לְבֵית</w:t>
      </w:r>
      <w:r w:rsidRPr="0000003E">
        <w:rPr>
          <w:rtl/>
        </w:rPr>
        <w:t xml:space="preserve"> </w:t>
      </w:r>
      <w:proofErr w:type="spellStart"/>
      <w:r w:rsidRPr="0000003E">
        <w:rPr>
          <w:rFonts w:hint="cs"/>
          <w:rtl/>
        </w:rPr>
        <w:t>אֲבֹתָם</w:t>
      </w:r>
      <w:proofErr w:type="spellEnd"/>
      <w:r w:rsidRPr="0000003E">
        <w:rPr>
          <w:rtl/>
        </w:rPr>
        <w:t xml:space="preserve"> </w:t>
      </w:r>
      <w:r w:rsidRPr="0000003E">
        <w:rPr>
          <w:rFonts w:hint="cs"/>
          <w:rtl/>
        </w:rPr>
        <w:t>יַחֲנוּ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בְּנֵי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יִשְׂרָאֵל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מִנֶּגֶד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סָבִיב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לְאֹהֶל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מוֹעֵד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יַחֲנוּ</w:t>
      </w:r>
      <w:r w:rsidRPr="0000003E">
        <w:rPr>
          <w:rtl/>
        </w:rPr>
        <w:t xml:space="preserve">". </w:t>
      </w:r>
      <w:r w:rsidRPr="0000003E">
        <w:rPr>
          <w:rFonts w:hint="cs"/>
          <w:rtl/>
        </w:rPr>
        <w:t>בנוסף</w:t>
      </w:r>
      <w:r w:rsidRPr="0000003E">
        <w:rPr>
          <w:rtl/>
        </w:rPr>
        <w:t xml:space="preserve">, </w:t>
      </w:r>
      <w:r w:rsidRPr="0000003E">
        <w:rPr>
          <w:rFonts w:hint="cs"/>
          <w:rtl/>
        </w:rPr>
        <w:t>על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כל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דגל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מצויר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ציור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מיוחד</w:t>
      </w:r>
      <w:r w:rsidRPr="0000003E">
        <w:rPr>
          <w:rtl/>
        </w:rPr>
        <w:t xml:space="preserve">, </w:t>
      </w:r>
      <w:r w:rsidRPr="0000003E">
        <w:rPr>
          <w:rFonts w:hint="cs"/>
          <w:rtl/>
        </w:rPr>
        <w:t>שונה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מכל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השאר</w:t>
      </w:r>
      <w:r w:rsidRPr="0000003E">
        <w:rPr>
          <w:rtl/>
        </w:rPr>
        <w:t xml:space="preserve">, </w:t>
      </w:r>
      <w:r w:rsidRPr="0000003E">
        <w:rPr>
          <w:rFonts w:hint="cs"/>
          <w:rtl/>
        </w:rPr>
        <w:t>כדי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שכל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אחד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יוכל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להבדיל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בין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השבטים</w:t>
      </w:r>
      <w:r w:rsidRPr="0000003E">
        <w:rPr>
          <w:rtl/>
        </w:rPr>
        <w:t>.</w:t>
      </w:r>
    </w:p>
    <w:p w14:paraId="23C0C18D" w14:textId="77777777" w:rsidR="0000003E" w:rsidRPr="0000003E" w:rsidRDefault="0000003E" w:rsidP="0000003E">
      <w:pPr>
        <w:rPr>
          <w:rFonts w:cstheme="majorBidi"/>
          <w:rtl/>
        </w:rPr>
      </w:pPr>
      <w:r w:rsidRPr="0000003E">
        <w:rPr>
          <w:rFonts w:hint="cs"/>
          <w:rtl/>
        </w:rPr>
        <w:t>מבואר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בקבלה</w:t>
      </w:r>
      <w:r w:rsidRPr="0000003E">
        <w:rPr>
          <w:rtl/>
        </w:rPr>
        <w:t xml:space="preserve">, </w:t>
      </w:r>
      <w:r w:rsidRPr="0000003E">
        <w:rPr>
          <w:rFonts w:hint="cs"/>
          <w:rtl/>
        </w:rPr>
        <w:t>שישנם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שנים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עשר</w:t>
      </w:r>
      <w:r w:rsidRPr="0000003E">
        <w:rPr>
          <w:rtl/>
        </w:rPr>
        <w:t xml:space="preserve"> '</w:t>
      </w:r>
      <w:r w:rsidRPr="0000003E">
        <w:rPr>
          <w:rFonts w:hint="cs"/>
          <w:rtl/>
        </w:rPr>
        <w:t>חושים</w:t>
      </w:r>
      <w:r w:rsidRPr="0000003E">
        <w:rPr>
          <w:rtl/>
        </w:rPr>
        <w:t xml:space="preserve">'. </w:t>
      </w:r>
      <w:r w:rsidRPr="0000003E">
        <w:rPr>
          <w:rFonts w:hint="cs"/>
          <w:rtl/>
        </w:rPr>
        <w:t>שתים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עשרה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תכונות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ודפוסי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התנהגות</w:t>
      </w:r>
      <w:r w:rsidRPr="0000003E">
        <w:rPr>
          <w:rtl/>
        </w:rPr>
        <w:t>. '</w:t>
      </w:r>
      <w:r w:rsidRPr="0000003E">
        <w:rPr>
          <w:rFonts w:hint="cs"/>
          <w:rtl/>
        </w:rPr>
        <w:t>חוש</w:t>
      </w:r>
      <w:r w:rsidRPr="0000003E">
        <w:rPr>
          <w:rtl/>
        </w:rPr>
        <w:t xml:space="preserve">' </w:t>
      </w:r>
      <w:r w:rsidRPr="0000003E">
        <w:rPr>
          <w:rFonts w:hint="cs"/>
          <w:rtl/>
        </w:rPr>
        <w:t>הוא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בעצם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הכוח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המאפשר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לי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לעשות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דבר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מסוים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באופן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פנימי</w:t>
      </w:r>
      <w:r w:rsidRPr="0000003E">
        <w:rPr>
          <w:rtl/>
        </w:rPr>
        <w:t xml:space="preserve">. </w:t>
      </w:r>
      <w:r w:rsidRPr="0000003E">
        <w:rPr>
          <w:rFonts w:hint="cs"/>
          <w:rtl/>
        </w:rPr>
        <w:t>ישנו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חוש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המחשבה</w:t>
      </w:r>
      <w:r w:rsidRPr="0000003E">
        <w:rPr>
          <w:rtl/>
        </w:rPr>
        <w:t xml:space="preserve">, </w:t>
      </w:r>
      <w:r w:rsidRPr="0000003E">
        <w:rPr>
          <w:rFonts w:hint="cs"/>
          <w:rtl/>
        </w:rPr>
        <w:t>ישנו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חוש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הצחוק</w:t>
      </w:r>
      <w:r w:rsidRPr="0000003E">
        <w:rPr>
          <w:rtl/>
        </w:rPr>
        <w:t xml:space="preserve">, </w:t>
      </w:r>
      <w:r w:rsidRPr="0000003E">
        <w:rPr>
          <w:rFonts w:hint="cs"/>
          <w:rtl/>
        </w:rPr>
        <w:t>חוש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הראייה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ועוד</w:t>
      </w:r>
      <w:r w:rsidRPr="0000003E">
        <w:rPr>
          <w:rtl/>
        </w:rPr>
        <w:t xml:space="preserve">. </w:t>
      </w:r>
      <w:r w:rsidRPr="0000003E">
        <w:rPr>
          <w:rFonts w:hint="cs"/>
          <w:rtl/>
        </w:rPr>
        <w:t>כל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חוש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נותן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לי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את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היכולת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לעשות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את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אותו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הדבר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באופן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פנימי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ואמיתי</w:t>
      </w:r>
      <w:r w:rsidRPr="0000003E">
        <w:rPr>
          <w:rtl/>
        </w:rPr>
        <w:t xml:space="preserve">. </w:t>
      </w:r>
      <w:r w:rsidRPr="0000003E">
        <w:rPr>
          <w:rFonts w:hint="cs"/>
          <w:rtl/>
        </w:rPr>
        <w:t>לדוגמא</w:t>
      </w:r>
      <w:r w:rsidRPr="0000003E">
        <w:rPr>
          <w:rtl/>
        </w:rPr>
        <w:t xml:space="preserve">, </w:t>
      </w:r>
      <w:r w:rsidRPr="0000003E">
        <w:rPr>
          <w:rFonts w:hint="cs"/>
          <w:rtl/>
        </w:rPr>
        <w:t>חוש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הצחוק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מאפשר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לי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לשמוח</w:t>
      </w:r>
      <w:r w:rsidRPr="0000003E">
        <w:rPr>
          <w:rtl/>
        </w:rPr>
        <w:t xml:space="preserve">, </w:t>
      </w:r>
      <w:r w:rsidRPr="0000003E">
        <w:rPr>
          <w:rFonts w:hint="cs"/>
          <w:rtl/>
        </w:rPr>
        <w:t>לראות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את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העולם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במבט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אופטימי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והומוריסטי</w:t>
      </w:r>
      <w:r w:rsidRPr="0000003E">
        <w:rPr>
          <w:rtl/>
        </w:rPr>
        <w:t xml:space="preserve">. </w:t>
      </w:r>
      <w:r w:rsidRPr="0000003E">
        <w:rPr>
          <w:rFonts w:hint="cs"/>
          <w:rtl/>
        </w:rPr>
        <w:t>חוש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הראייה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נותן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לי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לשים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לב</w:t>
      </w:r>
      <w:r w:rsidRPr="0000003E">
        <w:rPr>
          <w:rtl/>
        </w:rPr>
        <w:t xml:space="preserve">, </w:t>
      </w:r>
      <w:r w:rsidRPr="0000003E">
        <w:rPr>
          <w:rFonts w:hint="cs"/>
          <w:rtl/>
        </w:rPr>
        <w:t>לראות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ולהתבונן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בדברים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שקורים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סביבי</w:t>
      </w:r>
      <w:r w:rsidRPr="0000003E">
        <w:rPr>
          <w:rtl/>
        </w:rPr>
        <w:t xml:space="preserve">, </w:t>
      </w:r>
      <w:r w:rsidRPr="0000003E">
        <w:rPr>
          <w:rFonts w:hint="cs"/>
          <w:rtl/>
        </w:rPr>
        <w:t>וכן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הלאה</w:t>
      </w:r>
      <w:r w:rsidRPr="0000003E">
        <w:rPr>
          <w:rtl/>
        </w:rPr>
        <w:t xml:space="preserve">. </w:t>
      </w:r>
      <w:r w:rsidRPr="0000003E">
        <w:rPr>
          <w:rFonts w:hint="cs"/>
          <w:rtl/>
        </w:rPr>
        <w:t>לכל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חוש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תפקיד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ייחודי</w:t>
      </w:r>
      <w:r w:rsidRPr="0000003E">
        <w:rPr>
          <w:rtl/>
        </w:rPr>
        <w:t>.</w:t>
      </w:r>
    </w:p>
    <w:p w14:paraId="34CDF1A0" w14:textId="77777777" w:rsidR="0000003E" w:rsidRPr="0000003E" w:rsidRDefault="0000003E" w:rsidP="0000003E">
      <w:pPr>
        <w:rPr>
          <w:rFonts w:cstheme="majorBidi"/>
          <w:rtl/>
        </w:rPr>
      </w:pPr>
      <w:r w:rsidRPr="0000003E">
        <w:rPr>
          <w:rFonts w:hint="cs"/>
          <w:rtl/>
        </w:rPr>
        <w:t>שנים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עשר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החושים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הינם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כנגד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שנים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עשר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חודשי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השנה</w:t>
      </w:r>
      <w:r w:rsidRPr="0000003E">
        <w:rPr>
          <w:rtl/>
        </w:rPr>
        <w:t xml:space="preserve">. </w:t>
      </w:r>
      <w:r w:rsidRPr="0000003E">
        <w:rPr>
          <w:rFonts w:hint="cs"/>
          <w:rtl/>
        </w:rPr>
        <w:t>אך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לא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רק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החודשים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קשורים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לחושי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הנפש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של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האדם</w:t>
      </w:r>
      <w:r w:rsidRPr="0000003E">
        <w:rPr>
          <w:rtl/>
        </w:rPr>
        <w:t xml:space="preserve">. </w:t>
      </w:r>
      <w:r w:rsidRPr="0000003E">
        <w:rPr>
          <w:rFonts w:hint="cs"/>
          <w:rtl/>
        </w:rPr>
        <w:t>גם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כל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שבט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בעם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ישראל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מקביל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לאחד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מהחושים</w:t>
      </w:r>
      <w:r w:rsidRPr="0000003E">
        <w:rPr>
          <w:rtl/>
        </w:rPr>
        <w:t xml:space="preserve">. </w:t>
      </w:r>
      <w:r w:rsidRPr="0000003E">
        <w:rPr>
          <w:rFonts w:hint="cs"/>
          <w:rtl/>
        </w:rPr>
        <w:t>לכל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שבט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בעם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ישראל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יש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שורש</w:t>
      </w:r>
      <w:r w:rsidRPr="0000003E">
        <w:rPr>
          <w:rtl/>
        </w:rPr>
        <w:t xml:space="preserve">, </w:t>
      </w:r>
      <w:r w:rsidRPr="0000003E">
        <w:rPr>
          <w:rFonts w:hint="cs"/>
          <w:rtl/>
        </w:rPr>
        <w:t>כישרון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מיוחד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וחוש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שהכי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קשור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אליו</w:t>
      </w:r>
      <w:r w:rsidRPr="0000003E">
        <w:rPr>
          <w:rtl/>
        </w:rPr>
        <w:t xml:space="preserve">. </w:t>
      </w:r>
      <w:r w:rsidRPr="0000003E">
        <w:rPr>
          <w:rFonts w:hint="cs"/>
          <w:rtl/>
        </w:rPr>
        <w:t>ישנו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שבט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בעל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קשר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חזק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לחוש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הראייה</w:t>
      </w:r>
      <w:r w:rsidRPr="0000003E">
        <w:rPr>
          <w:rtl/>
        </w:rPr>
        <w:t xml:space="preserve">, </w:t>
      </w:r>
      <w:r w:rsidRPr="0000003E">
        <w:rPr>
          <w:rFonts w:hint="cs"/>
          <w:rtl/>
        </w:rPr>
        <w:t>ההתבוננות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הפנימית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בכל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דבר</w:t>
      </w:r>
      <w:r w:rsidRPr="0000003E">
        <w:rPr>
          <w:rtl/>
        </w:rPr>
        <w:t xml:space="preserve">, </w:t>
      </w:r>
      <w:r w:rsidRPr="0000003E">
        <w:rPr>
          <w:rFonts w:hint="cs"/>
          <w:rtl/>
        </w:rPr>
        <w:t>ויש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שבט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אחר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שעיסוקו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העיקרי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והחזק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ביותר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הוא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במחשבה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והבנה</w:t>
      </w:r>
      <w:r w:rsidRPr="0000003E">
        <w:rPr>
          <w:rtl/>
        </w:rPr>
        <w:t xml:space="preserve">. </w:t>
      </w:r>
      <w:r w:rsidRPr="0000003E">
        <w:rPr>
          <w:rFonts w:hint="cs"/>
          <w:rtl/>
        </w:rPr>
        <w:t>ישנו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שבט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אחר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שיודע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לראות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כל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דבר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בצורה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שמחה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ואופטימית</w:t>
      </w:r>
      <w:r w:rsidRPr="0000003E">
        <w:rPr>
          <w:rtl/>
        </w:rPr>
        <w:t xml:space="preserve">, </w:t>
      </w:r>
      <w:r w:rsidRPr="0000003E">
        <w:rPr>
          <w:rFonts w:hint="cs"/>
          <w:rtl/>
        </w:rPr>
        <w:t>וישנו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שבט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אחר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שהכישרון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הכי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בולט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שלו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הוא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דיבור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והסברה</w:t>
      </w:r>
      <w:r w:rsidRPr="0000003E">
        <w:rPr>
          <w:rtl/>
        </w:rPr>
        <w:t>.</w:t>
      </w:r>
    </w:p>
    <w:p w14:paraId="5BBB51D4" w14:textId="77777777" w:rsidR="0000003E" w:rsidRPr="0000003E" w:rsidRDefault="0000003E" w:rsidP="0000003E">
      <w:pPr>
        <w:rPr>
          <w:rFonts w:cstheme="majorBidi"/>
          <w:rtl/>
        </w:rPr>
      </w:pPr>
      <w:r w:rsidRPr="0000003E">
        <w:rPr>
          <w:rFonts w:hint="cs"/>
          <w:rtl/>
        </w:rPr>
        <w:lastRenderedPageBreak/>
        <w:t>העיקרון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הוא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כזה</w:t>
      </w:r>
      <w:r w:rsidRPr="0000003E">
        <w:rPr>
          <w:rtl/>
        </w:rPr>
        <w:t xml:space="preserve">: </w:t>
      </w:r>
      <w:r w:rsidRPr="0000003E">
        <w:rPr>
          <w:rFonts w:hint="cs"/>
          <w:rtl/>
        </w:rPr>
        <w:t>כל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שבט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מתאפיין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בחוש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מיוחד</w:t>
      </w:r>
      <w:r w:rsidRPr="0000003E">
        <w:rPr>
          <w:rtl/>
        </w:rPr>
        <w:t xml:space="preserve">, </w:t>
      </w:r>
      <w:r w:rsidRPr="0000003E">
        <w:rPr>
          <w:rFonts w:hint="cs"/>
          <w:rtl/>
        </w:rPr>
        <w:t>אינדיבידואלי</w:t>
      </w:r>
      <w:r w:rsidRPr="0000003E">
        <w:rPr>
          <w:rtl/>
        </w:rPr>
        <w:t xml:space="preserve">, </w:t>
      </w:r>
      <w:r w:rsidRPr="0000003E">
        <w:rPr>
          <w:rFonts w:hint="cs"/>
          <w:rtl/>
        </w:rPr>
        <w:t>בו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הוא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הכי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מוצלח</w:t>
      </w:r>
      <w:r w:rsidRPr="0000003E">
        <w:rPr>
          <w:rtl/>
        </w:rPr>
        <w:t xml:space="preserve">. </w:t>
      </w:r>
      <w:r w:rsidRPr="0000003E">
        <w:rPr>
          <w:rFonts w:hint="cs"/>
          <w:rtl/>
        </w:rPr>
        <w:t>דבר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זה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נובע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מהשורש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העליון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שיש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לכל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שבט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בעם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ישראל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בעולמות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העליונים</w:t>
      </w:r>
      <w:r w:rsidRPr="0000003E">
        <w:rPr>
          <w:rtl/>
        </w:rPr>
        <w:t xml:space="preserve">. </w:t>
      </w:r>
      <w:r w:rsidRPr="0000003E">
        <w:rPr>
          <w:rFonts w:hint="cs"/>
          <w:rtl/>
        </w:rPr>
        <w:t>כל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שבט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בעם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ישראל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שואב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את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ייחודיותו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מהמקור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שלו</w:t>
      </w:r>
      <w:r w:rsidRPr="0000003E">
        <w:rPr>
          <w:rtl/>
        </w:rPr>
        <w:t xml:space="preserve">, </w:t>
      </w:r>
      <w:r w:rsidRPr="0000003E">
        <w:rPr>
          <w:rFonts w:hint="cs"/>
          <w:rtl/>
        </w:rPr>
        <w:t>והחוש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הייחודי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של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השבט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הוא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גם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החוש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שהכי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מאפיין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את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מקורו</w:t>
      </w:r>
      <w:r w:rsidRPr="0000003E">
        <w:rPr>
          <w:rtl/>
        </w:rPr>
        <w:t xml:space="preserve">. </w:t>
      </w:r>
      <w:r w:rsidRPr="0000003E">
        <w:rPr>
          <w:rFonts w:hint="cs"/>
          <w:rtl/>
        </w:rPr>
        <w:t>האמת</w:t>
      </w:r>
      <w:r w:rsidRPr="0000003E">
        <w:rPr>
          <w:rtl/>
        </w:rPr>
        <w:t xml:space="preserve">, </w:t>
      </w:r>
      <w:r w:rsidRPr="0000003E">
        <w:rPr>
          <w:rFonts w:hint="cs"/>
          <w:rtl/>
        </w:rPr>
        <w:t>שכך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זה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באופן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כללי</w:t>
      </w:r>
      <w:r w:rsidRPr="0000003E">
        <w:rPr>
          <w:rtl/>
        </w:rPr>
        <w:t xml:space="preserve">: </w:t>
      </w:r>
      <w:r w:rsidRPr="0000003E">
        <w:rPr>
          <w:rFonts w:hint="cs"/>
          <w:rtl/>
        </w:rPr>
        <w:t>כל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חוש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ותכונה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בנפש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האדם</w:t>
      </w:r>
      <w:r w:rsidRPr="0000003E">
        <w:rPr>
          <w:rtl/>
        </w:rPr>
        <w:t xml:space="preserve"> – </w:t>
      </w:r>
      <w:r w:rsidRPr="0000003E">
        <w:rPr>
          <w:rFonts w:hint="cs"/>
          <w:rtl/>
        </w:rPr>
        <w:t>נובעים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ממקור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עליון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יותר</w:t>
      </w:r>
      <w:r w:rsidRPr="0000003E">
        <w:rPr>
          <w:rtl/>
        </w:rPr>
        <w:t xml:space="preserve">, </w:t>
      </w:r>
      <w:r w:rsidRPr="0000003E">
        <w:rPr>
          <w:rFonts w:hint="cs"/>
          <w:rtl/>
        </w:rPr>
        <w:t>אליו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הוא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קשור</w:t>
      </w:r>
      <w:r w:rsidRPr="0000003E">
        <w:rPr>
          <w:rtl/>
        </w:rPr>
        <w:t xml:space="preserve">. </w:t>
      </w:r>
      <w:r w:rsidRPr="0000003E">
        <w:rPr>
          <w:rFonts w:hint="cs"/>
          <w:rtl/>
        </w:rPr>
        <w:t>כאשר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ישנו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שבט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שמתאפיין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בחוש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מיוחד</w:t>
      </w:r>
      <w:r w:rsidRPr="0000003E">
        <w:rPr>
          <w:rtl/>
        </w:rPr>
        <w:t xml:space="preserve"> – </w:t>
      </w:r>
      <w:r w:rsidRPr="0000003E">
        <w:rPr>
          <w:rFonts w:hint="cs"/>
          <w:rtl/>
        </w:rPr>
        <w:t>זהו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משום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שבמקורו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הוא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הכי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קשור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לזה</w:t>
      </w:r>
      <w:r w:rsidRPr="0000003E">
        <w:rPr>
          <w:rtl/>
        </w:rPr>
        <w:t>.</w:t>
      </w:r>
    </w:p>
    <w:p w14:paraId="3C3F0F87" w14:textId="77777777" w:rsidR="0000003E" w:rsidRPr="0000003E" w:rsidRDefault="0000003E" w:rsidP="0000003E">
      <w:pPr>
        <w:rPr>
          <w:rFonts w:cstheme="majorBidi"/>
          <w:rtl/>
        </w:rPr>
      </w:pPr>
      <w:r w:rsidRPr="0000003E">
        <w:rPr>
          <w:rFonts w:hint="cs"/>
          <w:rtl/>
        </w:rPr>
        <w:t>כל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שבט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קשור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למקום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מיוחד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למעלה</w:t>
      </w:r>
      <w:r w:rsidRPr="0000003E">
        <w:rPr>
          <w:rtl/>
        </w:rPr>
        <w:t xml:space="preserve">, </w:t>
      </w:r>
      <w:r w:rsidRPr="0000003E">
        <w:rPr>
          <w:rFonts w:hint="cs"/>
          <w:rtl/>
        </w:rPr>
        <w:t>ויש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לו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חוש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מיוחד</w:t>
      </w:r>
      <w:r w:rsidRPr="0000003E">
        <w:rPr>
          <w:rtl/>
        </w:rPr>
        <w:t xml:space="preserve"> – </w:t>
      </w:r>
      <w:r w:rsidRPr="0000003E">
        <w:rPr>
          <w:rFonts w:hint="cs"/>
          <w:rtl/>
        </w:rPr>
        <w:t>וכך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גם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לכל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יהודי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באופן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פרסונלי</w:t>
      </w:r>
      <w:r w:rsidRPr="0000003E">
        <w:rPr>
          <w:rtl/>
        </w:rPr>
        <w:t xml:space="preserve">. </w:t>
      </w:r>
      <w:r w:rsidRPr="0000003E">
        <w:rPr>
          <w:rFonts w:hint="cs"/>
          <w:rtl/>
        </w:rPr>
        <w:t>לכל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אחד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יש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נשמה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מיוחדת</w:t>
      </w:r>
      <w:r w:rsidRPr="0000003E">
        <w:rPr>
          <w:rtl/>
        </w:rPr>
        <w:t xml:space="preserve">, </w:t>
      </w:r>
      <w:r w:rsidRPr="0000003E">
        <w:rPr>
          <w:rFonts w:hint="cs"/>
          <w:rtl/>
        </w:rPr>
        <w:t>אישית</w:t>
      </w:r>
      <w:r w:rsidRPr="0000003E">
        <w:rPr>
          <w:rtl/>
        </w:rPr>
        <w:t xml:space="preserve">, </w:t>
      </w:r>
      <w:r w:rsidRPr="0000003E">
        <w:rPr>
          <w:rFonts w:hint="cs"/>
          <w:rtl/>
        </w:rPr>
        <w:t>המעבירה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לאדם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בה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היא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נמצאת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את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החוש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המיוחד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שיש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לה</w:t>
      </w:r>
      <w:r w:rsidRPr="0000003E">
        <w:rPr>
          <w:rtl/>
        </w:rPr>
        <w:t xml:space="preserve">. </w:t>
      </w:r>
      <w:r w:rsidRPr="0000003E">
        <w:rPr>
          <w:rFonts w:hint="cs"/>
          <w:rtl/>
        </w:rPr>
        <w:t>גם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שני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אנשים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בעלי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נשמה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אופטימית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אינם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שווים</w:t>
      </w:r>
      <w:r w:rsidRPr="0000003E">
        <w:rPr>
          <w:rtl/>
        </w:rPr>
        <w:t xml:space="preserve">. </w:t>
      </w:r>
      <w:r w:rsidRPr="0000003E">
        <w:rPr>
          <w:rFonts w:hint="cs"/>
          <w:rtl/>
        </w:rPr>
        <w:t>לכל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אחד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יש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את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הגישה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הייחודית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איתה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הוא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ניגש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לעבודת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הבורא</w:t>
      </w:r>
      <w:r w:rsidRPr="0000003E">
        <w:rPr>
          <w:rtl/>
        </w:rPr>
        <w:t>.</w:t>
      </w:r>
    </w:p>
    <w:p w14:paraId="5A437BE4" w14:textId="77777777" w:rsidR="0000003E" w:rsidRPr="0000003E" w:rsidRDefault="0000003E" w:rsidP="0000003E">
      <w:pPr>
        <w:pStyle w:val="2"/>
        <w:rPr>
          <w:rtl/>
        </w:rPr>
      </w:pPr>
      <w:r w:rsidRPr="0000003E">
        <w:rPr>
          <w:rFonts w:hint="cs"/>
          <w:rtl/>
        </w:rPr>
        <w:t>המשמעות</w:t>
      </w:r>
      <w:r w:rsidRPr="0000003E">
        <w:rPr>
          <w:rtl/>
        </w:rPr>
        <w:t xml:space="preserve">: </w:t>
      </w:r>
      <w:r w:rsidRPr="0000003E">
        <w:rPr>
          <w:rFonts w:hint="cs"/>
          <w:rtl/>
        </w:rPr>
        <w:t>אסור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לברוח</w:t>
      </w:r>
      <w:r w:rsidRPr="0000003E">
        <w:rPr>
          <w:rtl/>
        </w:rPr>
        <w:t>!</w:t>
      </w:r>
    </w:p>
    <w:p w14:paraId="69F4CF77" w14:textId="77777777" w:rsidR="0000003E" w:rsidRPr="0000003E" w:rsidRDefault="0000003E" w:rsidP="0000003E">
      <w:pPr>
        <w:rPr>
          <w:rFonts w:cstheme="majorBidi"/>
          <w:rtl/>
        </w:rPr>
      </w:pPr>
      <w:r w:rsidRPr="0000003E">
        <w:rPr>
          <w:rFonts w:hint="cs"/>
          <w:rtl/>
        </w:rPr>
        <w:t>יפה</w:t>
      </w:r>
      <w:r w:rsidRPr="0000003E">
        <w:rPr>
          <w:rtl/>
        </w:rPr>
        <w:t xml:space="preserve">, </w:t>
      </w:r>
      <w:r w:rsidRPr="0000003E">
        <w:rPr>
          <w:rFonts w:hint="cs"/>
          <w:rtl/>
        </w:rPr>
        <w:t>הבנו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שבאמת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כל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נשמה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היא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ייחודית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ואין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שני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אנשים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שווים</w:t>
      </w:r>
      <w:r w:rsidRPr="0000003E">
        <w:rPr>
          <w:rtl/>
        </w:rPr>
        <w:t xml:space="preserve">, </w:t>
      </w:r>
      <w:r w:rsidRPr="0000003E">
        <w:rPr>
          <w:rFonts w:hint="cs"/>
          <w:rtl/>
        </w:rPr>
        <w:t>אך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מה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בעצם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מלמד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אותי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זה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שיש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לי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חוש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מיוחד</w:t>
      </w:r>
      <w:r w:rsidRPr="0000003E">
        <w:rPr>
          <w:rtl/>
        </w:rPr>
        <w:t>?</w:t>
      </w:r>
    </w:p>
    <w:p w14:paraId="6FC7E8CF" w14:textId="77777777" w:rsidR="0000003E" w:rsidRPr="0000003E" w:rsidRDefault="0000003E" w:rsidP="0000003E">
      <w:pPr>
        <w:rPr>
          <w:rFonts w:cstheme="majorBidi"/>
          <w:rtl/>
        </w:rPr>
      </w:pPr>
      <w:r w:rsidRPr="0000003E">
        <w:rPr>
          <w:rFonts w:hint="cs"/>
          <w:rtl/>
        </w:rPr>
        <w:t>המשמעות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של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החוש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הפרטי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שלי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צריכה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לבוא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לידי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ביטוי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בכל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דבר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שאני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עושה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בחיים</w:t>
      </w:r>
      <w:r w:rsidRPr="0000003E">
        <w:rPr>
          <w:rtl/>
        </w:rPr>
        <w:t xml:space="preserve">, </w:t>
      </w:r>
      <w:r w:rsidRPr="0000003E">
        <w:rPr>
          <w:rFonts w:hint="cs"/>
          <w:rtl/>
        </w:rPr>
        <w:t>ובמיוחד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בעבודת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הבורא</w:t>
      </w:r>
      <w:r w:rsidRPr="0000003E">
        <w:rPr>
          <w:rtl/>
        </w:rPr>
        <w:t xml:space="preserve">. </w:t>
      </w:r>
      <w:r w:rsidRPr="0000003E">
        <w:rPr>
          <w:rFonts w:hint="cs"/>
          <w:rtl/>
        </w:rPr>
        <w:t>החוש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שלי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הוא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כמו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המפתח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אל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העבודה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האמיתית</w:t>
      </w:r>
      <w:r w:rsidRPr="0000003E">
        <w:rPr>
          <w:rtl/>
        </w:rPr>
        <w:t xml:space="preserve">, </w:t>
      </w:r>
      <w:r w:rsidRPr="0000003E">
        <w:rPr>
          <w:rFonts w:hint="cs"/>
          <w:rtl/>
        </w:rPr>
        <w:t>אל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הדרך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הנכונה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בה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אני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צריך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לחיות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ולפעול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בעולם</w:t>
      </w:r>
      <w:r w:rsidRPr="0000003E">
        <w:rPr>
          <w:rtl/>
        </w:rPr>
        <w:t>.</w:t>
      </w:r>
    </w:p>
    <w:p w14:paraId="633B5292" w14:textId="77777777" w:rsidR="0000003E" w:rsidRPr="0000003E" w:rsidRDefault="0000003E" w:rsidP="0000003E">
      <w:pPr>
        <w:rPr>
          <w:rFonts w:cstheme="majorBidi"/>
          <w:rtl/>
        </w:rPr>
      </w:pPr>
      <w:r w:rsidRPr="0000003E">
        <w:rPr>
          <w:rFonts w:hint="cs"/>
          <w:rtl/>
        </w:rPr>
        <w:t>כל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יהודי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צריך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לקיים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את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המצוות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הכתובות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בתורה</w:t>
      </w:r>
      <w:r w:rsidRPr="0000003E">
        <w:rPr>
          <w:rtl/>
        </w:rPr>
        <w:t xml:space="preserve">. </w:t>
      </w:r>
      <w:r w:rsidRPr="0000003E">
        <w:rPr>
          <w:rFonts w:hint="cs"/>
          <w:rtl/>
        </w:rPr>
        <w:t>זהו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הכלל</w:t>
      </w:r>
      <w:r w:rsidRPr="0000003E">
        <w:rPr>
          <w:rtl/>
        </w:rPr>
        <w:t xml:space="preserve">, </w:t>
      </w:r>
      <w:r w:rsidRPr="0000003E">
        <w:rPr>
          <w:rFonts w:hint="cs"/>
          <w:rtl/>
        </w:rPr>
        <w:t>שנכון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לגבי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כולם</w:t>
      </w:r>
      <w:r w:rsidRPr="0000003E">
        <w:rPr>
          <w:rtl/>
        </w:rPr>
        <w:t xml:space="preserve">. </w:t>
      </w:r>
      <w:r w:rsidRPr="0000003E">
        <w:rPr>
          <w:rFonts w:hint="cs"/>
          <w:rtl/>
        </w:rPr>
        <w:t>אך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באמת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לא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שם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זה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נגמר</w:t>
      </w:r>
      <w:r w:rsidRPr="0000003E">
        <w:rPr>
          <w:rtl/>
        </w:rPr>
        <w:t xml:space="preserve">. </w:t>
      </w:r>
      <w:r w:rsidRPr="0000003E">
        <w:rPr>
          <w:rFonts w:hint="cs"/>
          <w:rtl/>
        </w:rPr>
        <w:t>אין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לחשוב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שכולנו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אמורים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לעבוד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בצורה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שווה</w:t>
      </w:r>
      <w:r w:rsidRPr="0000003E">
        <w:rPr>
          <w:rtl/>
        </w:rPr>
        <w:t xml:space="preserve">. </w:t>
      </w:r>
      <w:r w:rsidRPr="0000003E">
        <w:rPr>
          <w:rFonts w:hint="cs"/>
          <w:rtl/>
        </w:rPr>
        <w:t>כשם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שבשבטים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שבעם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ישראל</w:t>
      </w:r>
      <w:r w:rsidRPr="0000003E">
        <w:rPr>
          <w:rtl/>
        </w:rPr>
        <w:t xml:space="preserve">, </w:t>
      </w:r>
      <w:r w:rsidRPr="0000003E">
        <w:rPr>
          <w:rFonts w:hint="cs"/>
          <w:rtl/>
        </w:rPr>
        <w:t>לכל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שבט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יש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את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הצד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החזק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שלו</w:t>
      </w:r>
      <w:r w:rsidRPr="0000003E">
        <w:rPr>
          <w:rtl/>
        </w:rPr>
        <w:t xml:space="preserve">, </w:t>
      </w:r>
      <w:r w:rsidRPr="0000003E">
        <w:rPr>
          <w:rFonts w:hint="cs"/>
          <w:rtl/>
        </w:rPr>
        <w:t>את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הדגל</w:t>
      </w:r>
      <w:r w:rsidRPr="0000003E">
        <w:rPr>
          <w:rtl/>
        </w:rPr>
        <w:t xml:space="preserve"> – </w:t>
      </w:r>
      <w:r w:rsidRPr="0000003E">
        <w:rPr>
          <w:rFonts w:hint="cs"/>
          <w:rtl/>
        </w:rPr>
        <w:t>כך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לכל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יהודי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יש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את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החוש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האישי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איתו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העבודה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בעולם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הכי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תצליח</w:t>
      </w:r>
      <w:r w:rsidRPr="0000003E">
        <w:rPr>
          <w:rtl/>
        </w:rPr>
        <w:t>.</w:t>
      </w:r>
    </w:p>
    <w:p w14:paraId="75DB912A" w14:textId="77777777" w:rsidR="0000003E" w:rsidRPr="0000003E" w:rsidRDefault="0000003E" w:rsidP="0000003E">
      <w:pPr>
        <w:rPr>
          <w:rFonts w:cstheme="majorBidi"/>
          <w:rtl/>
        </w:rPr>
      </w:pPr>
      <w:r w:rsidRPr="0000003E">
        <w:rPr>
          <w:rFonts w:hint="cs"/>
          <w:rtl/>
        </w:rPr>
        <w:t>צריך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להיות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עדין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כדי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לשים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לב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לחוש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הזה</w:t>
      </w:r>
      <w:r w:rsidRPr="0000003E">
        <w:rPr>
          <w:rtl/>
        </w:rPr>
        <w:t xml:space="preserve">, </w:t>
      </w:r>
      <w:r w:rsidRPr="0000003E">
        <w:rPr>
          <w:rFonts w:hint="cs"/>
          <w:rtl/>
        </w:rPr>
        <w:t>ואסור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להתעלם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ממנו</w:t>
      </w:r>
      <w:r w:rsidRPr="0000003E">
        <w:rPr>
          <w:rtl/>
        </w:rPr>
        <w:t xml:space="preserve">. </w:t>
      </w:r>
      <w:r w:rsidRPr="0000003E">
        <w:rPr>
          <w:rFonts w:hint="cs"/>
          <w:rtl/>
        </w:rPr>
        <w:t>כאשר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אדם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עם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חוש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הצחוק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והשמחה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עובד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עם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חוש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הראייה</w:t>
      </w:r>
      <w:r w:rsidRPr="0000003E">
        <w:rPr>
          <w:rtl/>
        </w:rPr>
        <w:t xml:space="preserve"> – </w:t>
      </w:r>
      <w:r w:rsidRPr="0000003E">
        <w:rPr>
          <w:rFonts w:hint="cs"/>
          <w:rtl/>
        </w:rPr>
        <w:t>לא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ברור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שעבודתו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תצליח</w:t>
      </w:r>
      <w:r w:rsidRPr="0000003E">
        <w:rPr>
          <w:rtl/>
        </w:rPr>
        <w:t xml:space="preserve">, </w:t>
      </w:r>
      <w:r w:rsidRPr="0000003E">
        <w:rPr>
          <w:rFonts w:hint="cs"/>
          <w:rtl/>
        </w:rPr>
        <w:t>הוא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ממלא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תפקיד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של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אדם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אחר</w:t>
      </w:r>
      <w:r w:rsidRPr="0000003E">
        <w:rPr>
          <w:rtl/>
        </w:rPr>
        <w:t xml:space="preserve">. </w:t>
      </w:r>
      <w:r w:rsidRPr="0000003E">
        <w:rPr>
          <w:rFonts w:hint="cs"/>
          <w:rtl/>
        </w:rPr>
        <w:t>לפעמים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אפשר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לראות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אנשים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שבאמת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מצליחים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במה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שהם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עושים</w:t>
      </w:r>
      <w:r w:rsidRPr="0000003E">
        <w:rPr>
          <w:rtl/>
        </w:rPr>
        <w:t xml:space="preserve">. </w:t>
      </w:r>
      <w:r w:rsidRPr="0000003E">
        <w:rPr>
          <w:rFonts w:hint="cs"/>
          <w:rtl/>
        </w:rPr>
        <w:t>ישנו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אדם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בעל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לשון</w:t>
      </w:r>
      <w:r w:rsidRPr="0000003E">
        <w:rPr>
          <w:rtl/>
        </w:rPr>
        <w:t xml:space="preserve">, </w:t>
      </w:r>
      <w:r w:rsidRPr="0000003E">
        <w:rPr>
          <w:rFonts w:hint="cs"/>
          <w:rtl/>
        </w:rPr>
        <w:t>המסוגל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לרתק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את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הקהל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בשיעוריו</w:t>
      </w:r>
      <w:r w:rsidRPr="0000003E">
        <w:rPr>
          <w:rtl/>
        </w:rPr>
        <w:t xml:space="preserve"> – </w:t>
      </w:r>
      <w:r w:rsidRPr="0000003E">
        <w:rPr>
          <w:rFonts w:hint="cs"/>
          <w:rtl/>
        </w:rPr>
        <w:t>זוהי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פעולת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החוש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המיוחד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שיש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לו</w:t>
      </w:r>
      <w:r w:rsidRPr="0000003E">
        <w:rPr>
          <w:rtl/>
        </w:rPr>
        <w:t xml:space="preserve">. </w:t>
      </w:r>
      <w:r w:rsidRPr="0000003E">
        <w:rPr>
          <w:rFonts w:hint="cs"/>
          <w:rtl/>
        </w:rPr>
        <w:t>אף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אחד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אחר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לא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צריך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לעשות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זאת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במקומו</w:t>
      </w:r>
      <w:r w:rsidRPr="0000003E">
        <w:rPr>
          <w:rtl/>
        </w:rPr>
        <w:t>.</w:t>
      </w:r>
    </w:p>
    <w:p w14:paraId="035CE834" w14:textId="77777777" w:rsidR="0000003E" w:rsidRPr="0000003E" w:rsidRDefault="0000003E" w:rsidP="0000003E">
      <w:pPr>
        <w:rPr>
          <w:rFonts w:cstheme="majorBidi"/>
          <w:rtl/>
        </w:rPr>
      </w:pPr>
      <w:r w:rsidRPr="0000003E">
        <w:rPr>
          <w:rFonts w:hint="cs"/>
          <w:rtl/>
        </w:rPr>
        <w:t>לכל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אדם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יש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כישרון</w:t>
      </w:r>
      <w:r w:rsidRPr="0000003E">
        <w:rPr>
          <w:rtl/>
        </w:rPr>
        <w:t xml:space="preserve">, </w:t>
      </w:r>
      <w:r w:rsidRPr="0000003E">
        <w:rPr>
          <w:rFonts w:hint="cs"/>
          <w:rtl/>
        </w:rPr>
        <w:t>משהו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שכאשר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הוא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עושה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אותו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הוא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מרגיש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׳בבית׳</w:t>
      </w:r>
      <w:r w:rsidRPr="0000003E">
        <w:rPr>
          <w:rtl/>
        </w:rPr>
        <w:t xml:space="preserve">. </w:t>
      </w:r>
      <w:r w:rsidRPr="0000003E">
        <w:rPr>
          <w:rFonts w:hint="cs"/>
          <w:rtl/>
        </w:rPr>
        <w:t>הוא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מרגיש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שכאן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מקומו</w:t>
      </w:r>
      <w:r w:rsidRPr="0000003E">
        <w:rPr>
          <w:rtl/>
        </w:rPr>
        <w:t xml:space="preserve">. </w:t>
      </w:r>
      <w:r w:rsidRPr="0000003E">
        <w:rPr>
          <w:rFonts w:hint="cs"/>
          <w:rtl/>
        </w:rPr>
        <w:t>כיוון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שלכל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חוש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יש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מקום</w:t>
      </w:r>
      <w:r w:rsidRPr="0000003E">
        <w:rPr>
          <w:rtl/>
        </w:rPr>
        <w:t xml:space="preserve">, </w:t>
      </w:r>
      <w:r w:rsidRPr="0000003E">
        <w:rPr>
          <w:rFonts w:hint="cs"/>
          <w:rtl/>
        </w:rPr>
        <w:t>לצורך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תיקון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העולם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מוטל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על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האדם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למצוא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את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הדרך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להשתמש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בחוש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המיוחד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שלו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בצורה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קדושה</w:t>
      </w:r>
      <w:r w:rsidRPr="0000003E">
        <w:rPr>
          <w:rtl/>
        </w:rPr>
        <w:t xml:space="preserve">. </w:t>
      </w:r>
      <w:r w:rsidRPr="0000003E">
        <w:rPr>
          <w:rFonts w:hint="cs"/>
          <w:rtl/>
        </w:rPr>
        <w:t>כיוון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שאין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שתי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נשמות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שוות</w:t>
      </w:r>
      <w:r w:rsidRPr="0000003E">
        <w:rPr>
          <w:rtl/>
        </w:rPr>
        <w:t xml:space="preserve">, </w:t>
      </w:r>
      <w:r w:rsidRPr="0000003E">
        <w:rPr>
          <w:rFonts w:hint="cs"/>
          <w:rtl/>
        </w:rPr>
        <w:t>אין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אף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אחד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שיעשה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זאת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במקומו</w:t>
      </w:r>
      <w:r w:rsidRPr="0000003E">
        <w:rPr>
          <w:rtl/>
        </w:rPr>
        <w:t>.</w:t>
      </w:r>
    </w:p>
    <w:p w14:paraId="1E44D49B" w14:textId="77777777" w:rsidR="0000003E" w:rsidRPr="0000003E" w:rsidRDefault="0000003E" w:rsidP="0000003E">
      <w:pPr>
        <w:pStyle w:val="2"/>
        <w:rPr>
          <w:rtl/>
        </w:rPr>
      </w:pPr>
      <w:r w:rsidRPr="0000003E">
        <w:rPr>
          <w:rFonts w:hint="cs"/>
          <w:rtl/>
        </w:rPr>
        <w:t>קשר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הצומח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מחדש</w:t>
      </w:r>
    </w:p>
    <w:p w14:paraId="519CFD3F" w14:textId="77777777" w:rsidR="0000003E" w:rsidRPr="0000003E" w:rsidRDefault="0000003E" w:rsidP="0000003E">
      <w:pPr>
        <w:rPr>
          <w:rFonts w:cstheme="majorBidi"/>
          <w:rtl/>
        </w:rPr>
      </w:pPr>
      <w:r w:rsidRPr="0000003E">
        <w:rPr>
          <w:rFonts w:hint="cs"/>
          <w:rtl/>
        </w:rPr>
        <w:t>כאשר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אני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ניגש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לעבודת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הבורא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עם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החוש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האישי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שלי</w:t>
      </w:r>
      <w:r w:rsidRPr="0000003E">
        <w:rPr>
          <w:rtl/>
        </w:rPr>
        <w:t xml:space="preserve">, </w:t>
      </w:r>
      <w:r w:rsidRPr="0000003E">
        <w:rPr>
          <w:rFonts w:hint="cs"/>
          <w:rtl/>
        </w:rPr>
        <w:t>אני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יכול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למצוא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את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הקשר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בינינו</w:t>
      </w:r>
      <w:r w:rsidRPr="0000003E">
        <w:rPr>
          <w:rtl/>
        </w:rPr>
        <w:t xml:space="preserve">. </w:t>
      </w:r>
      <w:r w:rsidRPr="0000003E">
        <w:rPr>
          <w:rFonts w:hint="cs"/>
          <w:rtl/>
        </w:rPr>
        <w:t>הנשמה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שלי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מרגישה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בבית</w:t>
      </w:r>
      <w:r w:rsidRPr="0000003E">
        <w:rPr>
          <w:rtl/>
        </w:rPr>
        <w:t xml:space="preserve">, </w:t>
      </w:r>
      <w:r w:rsidRPr="0000003E">
        <w:rPr>
          <w:rFonts w:hint="cs"/>
          <w:rtl/>
        </w:rPr>
        <w:t>היא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מבטאת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את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עצמה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ויכולה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להתגלות</w:t>
      </w:r>
      <w:r w:rsidRPr="0000003E">
        <w:rPr>
          <w:rtl/>
        </w:rPr>
        <w:t xml:space="preserve">. </w:t>
      </w:r>
      <w:r w:rsidRPr="0000003E">
        <w:rPr>
          <w:rFonts w:hint="cs"/>
          <w:rtl/>
        </w:rPr>
        <w:t>כאשר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הנשמה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שלי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מתגלה</w:t>
      </w:r>
      <w:r w:rsidRPr="0000003E">
        <w:rPr>
          <w:rtl/>
        </w:rPr>
        <w:t xml:space="preserve">, </w:t>
      </w:r>
      <w:r w:rsidRPr="0000003E">
        <w:rPr>
          <w:rFonts w:hint="cs"/>
          <w:rtl/>
        </w:rPr>
        <w:t>אני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גם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יכול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להרגיש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את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הבורא</w:t>
      </w:r>
      <w:r w:rsidRPr="0000003E">
        <w:rPr>
          <w:rtl/>
        </w:rPr>
        <w:t xml:space="preserve">, </w:t>
      </w:r>
      <w:r w:rsidRPr="0000003E">
        <w:rPr>
          <w:rFonts w:hint="cs"/>
          <w:rtl/>
        </w:rPr>
        <w:t>לשים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לב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אליו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גם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בחיי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היום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יום</w:t>
      </w:r>
      <w:r w:rsidRPr="0000003E">
        <w:rPr>
          <w:rtl/>
        </w:rPr>
        <w:t>.</w:t>
      </w:r>
    </w:p>
    <w:p w14:paraId="0EAC49E8" w14:textId="77777777" w:rsidR="0000003E" w:rsidRPr="0000003E" w:rsidRDefault="0000003E" w:rsidP="0000003E">
      <w:pPr>
        <w:rPr>
          <w:rFonts w:cstheme="majorBidi"/>
          <w:rtl/>
        </w:rPr>
      </w:pPr>
      <w:r w:rsidRPr="0000003E">
        <w:rPr>
          <w:rFonts w:hint="cs"/>
          <w:rtl/>
        </w:rPr>
        <w:lastRenderedPageBreak/>
        <w:t>בהפטרה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שקוראים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השבוע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לאחר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קריאת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התורה</w:t>
      </w:r>
      <w:r w:rsidRPr="0000003E">
        <w:rPr>
          <w:rtl/>
        </w:rPr>
        <w:t xml:space="preserve">, </w:t>
      </w:r>
      <w:r w:rsidRPr="0000003E">
        <w:rPr>
          <w:rFonts w:hint="cs"/>
          <w:rtl/>
        </w:rPr>
        <w:t>נקרא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על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הבטחת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הבורא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לעמו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על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כך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שהקשר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ביניהם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ישוב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ואף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יתחזק</w:t>
      </w:r>
      <w:r w:rsidRPr="0000003E">
        <w:rPr>
          <w:rtl/>
        </w:rPr>
        <w:t xml:space="preserve">: </w:t>
      </w:r>
      <w:r w:rsidRPr="0000003E">
        <w:rPr>
          <w:rFonts w:hint="cs"/>
          <w:rtl/>
        </w:rPr>
        <w:t>״וְהָיָה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בַיּוֹם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הַהוּא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נְאֻם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ה׳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תִּקְרְאִי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אִישִׁי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וְלֹא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תִקְרְאִי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לִי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עוֹד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בַּעְלִי״</w:t>
      </w:r>
      <w:r w:rsidRPr="0000003E">
        <w:rPr>
          <w:rtl/>
        </w:rPr>
        <w:t xml:space="preserve">. </w:t>
      </w:r>
      <w:r w:rsidRPr="0000003E">
        <w:rPr>
          <w:rFonts w:hint="cs"/>
          <w:rtl/>
        </w:rPr>
        <w:t>הפסוק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מבטיח</w:t>
      </w:r>
      <w:r w:rsidRPr="0000003E">
        <w:rPr>
          <w:rtl/>
        </w:rPr>
        <w:t xml:space="preserve">, </w:t>
      </w:r>
      <w:r w:rsidRPr="0000003E">
        <w:rPr>
          <w:rFonts w:hint="cs"/>
          <w:rtl/>
        </w:rPr>
        <w:t>שביום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ההוא</w:t>
      </w:r>
      <w:r w:rsidRPr="0000003E">
        <w:rPr>
          <w:rtl/>
        </w:rPr>
        <w:t xml:space="preserve">, </w:t>
      </w:r>
      <w:r w:rsidRPr="0000003E">
        <w:rPr>
          <w:rFonts w:hint="cs"/>
          <w:rtl/>
        </w:rPr>
        <w:t>בבוא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הגאולה</w:t>
      </w:r>
      <w:r w:rsidRPr="0000003E">
        <w:rPr>
          <w:rtl/>
        </w:rPr>
        <w:t xml:space="preserve">, </w:t>
      </w:r>
      <w:r w:rsidRPr="0000003E">
        <w:rPr>
          <w:rFonts w:hint="cs"/>
          <w:rtl/>
        </w:rPr>
        <w:t>היחס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בינינו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אל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הבורא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לא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יהיה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עוד</w:t>
      </w:r>
      <w:r w:rsidRPr="0000003E">
        <w:rPr>
          <w:rtl/>
        </w:rPr>
        <w:t xml:space="preserve"> </w:t>
      </w:r>
      <w:proofErr w:type="spellStart"/>
      <w:r w:rsidRPr="0000003E">
        <w:rPr>
          <w:rFonts w:hint="cs"/>
          <w:rtl/>
        </w:rPr>
        <w:t>כ״בעלי</w:t>
      </w:r>
      <w:proofErr w:type="spellEnd"/>
      <w:r w:rsidRPr="0000003E">
        <w:rPr>
          <w:rFonts w:hint="cs"/>
          <w:rtl/>
        </w:rPr>
        <w:t>״</w:t>
      </w:r>
      <w:r w:rsidRPr="0000003E">
        <w:rPr>
          <w:rtl/>
        </w:rPr>
        <w:t xml:space="preserve"> – </w:t>
      </w:r>
      <w:r w:rsidRPr="0000003E">
        <w:rPr>
          <w:rFonts w:hint="cs"/>
          <w:rtl/>
        </w:rPr>
        <w:t>אלא</w:t>
      </w:r>
      <w:r w:rsidRPr="0000003E">
        <w:rPr>
          <w:rtl/>
        </w:rPr>
        <w:t xml:space="preserve"> </w:t>
      </w:r>
      <w:proofErr w:type="spellStart"/>
      <w:r w:rsidRPr="0000003E">
        <w:rPr>
          <w:rFonts w:hint="cs"/>
          <w:rtl/>
        </w:rPr>
        <w:t>כ״אישי</w:t>
      </w:r>
      <w:proofErr w:type="spellEnd"/>
      <w:r w:rsidRPr="0000003E">
        <w:rPr>
          <w:rFonts w:hint="cs"/>
          <w:rtl/>
        </w:rPr>
        <w:t>״</w:t>
      </w:r>
      <w:r w:rsidRPr="0000003E">
        <w:rPr>
          <w:rtl/>
        </w:rPr>
        <w:t xml:space="preserve"> (</w:t>
      </w:r>
      <w:r w:rsidRPr="0000003E">
        <w:rPr>
          <w:rFonts w:hint="cs"/>
          <w:rtl/>
        </w:rPr>
        <w:t>ההבדל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יוסבר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בהמשך</w:t>
      </w:r>
      <w:r w:rsidRPr="0000003E">
        <w:rPr>
          <w:rtl/>
        </w:rPr>
        <w:t xml:space="preserve">, </w:t>
      </w:r>
      <w:r w:rsidRPr="0000003E">
        <w:rPr>
          <w:rFonts w:hint="cs"/>
          <w:rtl/>
        </w:rPr>
        <w:t>יחד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עם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משמעותו</w:t>
      </w:r>
      <w:r w:rsidRPr="0000003E">
        <w:rPr>
          <w:rtl/>
        </w:rPr>
        <w:t>).</w:t>
      </w:r>
    </w:p>
    <w:p w14:paraId="029C11F7" w14:textId="77777777" w:rsidR="0000003E" w:rsidRPr="0000003E" w:rsidRDefault="0000003E" w:rsidP="0000003E">
      <w:pPr>
        <w:rPr>
          <w:rFonts w:cstheme="majorBidi"/>
          <w:rtl/>
        </w:rPr>
      </w:pPr>
      <w:r w:rsidRPr="0000003E">
        <w:rPr>
          <w:rFonts w:hint="cs"/>
          <w:rtl/>
        </w:rPr>
        <w:t>כאשר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אנו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ניגשים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אל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עבודת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הבורא</w:t>
      </w:r>
      <w:r w:rsidRPr="0000003E">
        <w:rPr>
          <w:rtl/>
        </w:rPr>
        <w:t xml:space="preserve">, </w:t>
      </w:r>
      <w:r w:rsidRPr="0000003E">
        <w:rPr>
          <w:rFonts w:hint="cs"/>
          <w:rtl/>
        </w:rPr>
        <w:t>גילוי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הבורא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בעולם</w:t>
      </w:r>
      <w:r w:rsidRPr="0000003E">
        <w:rPr>
          <w:rtl/>
        </w:rPr>
        <w:t xml:space="preserve">, </w:t>
      </w:r>
      <w:r w:rsidRPr="0000003E">
        <w:rPr>
          <w:rFonts w:hint="cs"/>
          <w:rtl/>
        </w:rPr>
        <w:t>בצורה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כנה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ונכונה</w:t>
      </w:r>
      <w:r w:rsidRPr="0000003E">
        <w:rPr>
          <w:rtl/>
        </w:rPr>
        <w:t xml:space="preserve"> – </w:t>
      </w:r>
      <w:r w:rsidRPr="0000003E">
        <w:rPr>
          <w:rFonts w:hint="cs"/>
          <w:rtl/>
        </w:rPr>
        <w:t>אנחנו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משיגים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דבר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נוסף</w:t>
      </w:r>
      <w:r w:rsidRPr="0000003E">
        <w:rPr>
          <w:rtl/>
        </w:rPr>
        <w:t xml:space="preserve">, </w:t>
      </w:r>
      <w:r w:rsidRPr="0000003E">
        <w:rPr>
          <w:rFonts w:hint="cs"/>
          <w:rtl/>
        </w:rPr>
        <w:t>פלאי</w:t>
      </w:r>
      <w:r w:rsidRPr="0000003E">
        <w:rPr>
          <w:rtl/>
        </w:rPr>
        <w:t xml:space="preserve">. </w:t>
      </w:r>
      <w:r w:rsidRPr="0000003E">
        <w:rPr>
          <w:rFonts w:hint="cs"/>
          <w:rtl/>
        </w:rPr>
        <w:t>ניקח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כדוגמה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קשר</w:t>
      </w:r>
      <w:r w:rsidRPr="0000003E">
        <w:rPr>
          <w:rtl/>
        </w:rPr>
        <w:t xml:space="preserve"> </w:t>
      </w:r>
      <w:proofErr w:type="spellStart"/>
      <w:r w:rsidRPr="0000003E">
        <w:rPr>
          <w:rFonts w:hint="cs"/>
          <w:rtl/>
        </w:rPr>
        <w:t>בין־אישי</w:t>
      </w:r>
      <w:proofErr w:type="spellEnd"/>
      <w:r w:rsidRPr="0000003E">
        <w:rPr>
          <w:rtl/>
        </w:rPr>
        <w:t xml:space="preserve">: </w:t>
      </w:r>
      <w:r w:rsidRPr="0000003E">
        <w:rPr>
          <w:rFonts w:hint="cs"/>
          <w:rtl/>
        </w:rPr>
        <w:t>קשר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בנוי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על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היכרות</w:t>
      </w:r>
      <w:r w:rsidRPr="0000003E">
        <w:rPr>
          <w:rtl/>
        </w:rPr>
        <w:t xml:space="preserve">. </w:t>
      </w:r>
      <w:r w:rsidRPr="0000003E">
        <w:rPr>
          <w:rFonts w:hint="cs"/>
          <w:rtl/>
        </w:rPr>
        <w:t>כאשר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אנחנו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מכירים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ברובד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חיצוני</w:t>
      </w:r>
      <w:r w:rsidRPr="0000003E">
        <w:rPr>
          <w:rtl/>
        </w:rPr>
        <w:t xml:space="preserve">, </w:t>
      </w:r>
      <w:r w:rsidRPr="0000003E">
        <w:rPr>
          <w:rFonts w:hint="cs"/>
          <w:rtl/>
        </w:rPr>
        <w:t>מכירים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את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הרצונות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הגלויים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אחד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של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השני</w:t>
      </w:r>
      <w:r w:rsidRPr="0000003E">
        <w:rPr>
          <w:rtl/>
        </w:rPr>
        <w:t xml:space="preserve">, </w:t>
      </w:r>
      <w:r w:rsidRPr="0000003E">
        <w:rPr>
          <w:rFonts w:hint="cs"/>
          <w:rtl/>
        </w:rPr>
        <w:t>אנחנו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מרגישים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קשורים</w:t>
      </w:r>
      <w:r w:rsidRPr="0000003E">
        <w:rPr>
          <w:rtl/>
        </w:rPr>
        <w:t xml:space="preserve">. </w:t>
      </w:r>
      <w:r w:rsidRPr="0000003E">
        <w:rPr>
          <w:rFonts w:hint="cs"/>
          <w:rtl/>
        </w:rPr>
        <w:t>אך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פתאום</w:t>
      </w:r>
      <w:r w:rsidRPr="0000003E">
        <w:rPr>
          <w:rtl/>
        </w:rPr>
        <w:t xml:space="preserve">, </w:t>
      </w:r>
      <w:r w:rsidRPr="0000003E">
        <w:rPr>
          <w:rFonts w:hint="cs"/>
          <w:rtl/>
        </w:rPr>
        <w:t>כאשר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נכיר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אחד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את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השני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בצורה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פנימית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יותר</w:t>
      </w:r>
      <w:r w:rsidRPr="0000003E">
        <w:rPr>
          <w:rtl/>
        </w:rPr>
        <w:t xml:space="preserve">, </w:t>
      </w:r>
      <w:r w:rsidRPr="0000003E">
        <w:rPr>
          <w:rFonts w:hint="cs"/>
          <w:rtl/>
        </w:rPr>
        <w:t>אחרי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שנשב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ונשוחח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בפתיחות</w:t>
      </w:r>
      <w:r w:rsidRPr="0000003E">
        <w:rPr>
          <w:rtl/>
        </w:rPr>
        <w:t xml:space="preserve"> – </w:t>
      </w:r>
      <w:r w:rsidRPr="0000003E">
        <w:rPr>
          <w:rFonts w:hint="cs"/>
          <w:rtl/>
        </w:rPr>
        <w:t>נגלה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שלא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באמת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הכרנו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מעולם</w:t>
      </w:r>
      <w:r w:rsidRPr="0000003E">
        <w:rPr>
          <w:rtl/>
        </w:rPr>
        <w:t xml:space="preserve">. </w:t>
      </w:r>
      <w:r w:rsidRPr="0000003E">
        <w:rPr>
          <w:rFonts w:hint="cs"/>
          <w:rtl/>
        </w:rPr>
        <w:t>החוויה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היא</w:t>
      </w:r>
      <w:r w:rsidRPr="0000003E">
        <w:rPr>
          <w:rtl/>
        </w:rPr>
        <w:t xml:space="preserve">: </w:t>
      </w:r>
      <w:r w:rsidRPr="0000003E">
        <w:rPr>
          <w:rFonts w:hint="cs"/>
          <w:rtl/>
        </w:rPr>
        <w:t>״את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הרובד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הזה</w:t>
      </w:r>
      <w:r w:rsidRPr="0000003E">
        <w:rPr>
          <w:rtl/>
        </w:rPr>
        <w:t xml:space="preserve"> – </w:t>
      </w:r>
      <w:r w:rsidRPr="0000003E">
        <w:rPr>
          <w:rFonts w:hint="cs"/>
          <w:rtl/>
        </w:rPr>
        <w:t>אף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פעם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לא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ראיתי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אצלך</w:t>
      </w:r>
      <w:r w:rsidRPr="0000003E">
        <w:rPr>
          <w:rtl/>
        </w:rPr>
        <w:t xml:space="preserve">. </w:t>
      </w:r>
      <w:r w:rsidRPr="0000003E">
        <w:rPr>
          <w:rFonts w:hint="cs"/>
          <w:rtl/>
        </w:rPr>
        <w:t>פשוט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אף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פעם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לא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ראיתי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אותך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כך״</w:t>
      </w:r>
      <w:r w:rsidRPr="0000003E">
        <w:rPr>
          <w:rtl/>
        </w:rPr>
        <w:t>.</w:t>
      </w:r>
    </w:p>
    <w:p w14:paraId="3869EB8D" w14:textId="77777777" w:rsidR="0000003E" w:rsidRPr="0000003E" w:rsidRDefault="0000003E" w:rsidP="0000003E">
      <w:pPr>
        <w:rPr>
          <w:rFonts w:cstheme="majorBidi"/>
          <w:rtl/>
        </w:rPr>
      </w:pPr>
      <w:r w:rsidRPr="0000003E">
        <w:rPr>
          <w:rFonts w:hint="cs"/>
          <w:rtl/>
        </w:rPr>
        <w:t>כך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זה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לכל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אורך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הקשר</w:t>
      </w:r>
      <w:r w:rsidRPr="0000003E">
        <w:rPr>
          <w:rtl/>
        </w:rPr>
        <w:t xml:space="preserve">. </w:t>
      </w:r>
      <w:r w:rsidRPr="0000003E">
        <w:rPr>
          <w:rFonts w:hint="cs"/>
          <w:rtl/>
        </w:rPr>
        <w:t>בכל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פעם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שמכירים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בצורה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עמוקה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יותר</w:t>
      </w:r>
      <w:r w:rsidRPr="0000003E">
        <w:rPr>
          <w:rtl/>
        </w:rPr>
        <w:t xml:space="preserve">, </w:t>
      </w:r>
      <w:r w:rsidRPr="0000003E">
        <w:rPr>
          <w:rFonts w:hint="cs"/>
          <w:rtl/>
        </w:rPr>
        <w:t>הקשר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מרגיש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חדש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לגמרי</w:t>
      </w:r>
      <w:r w:rsidRPr="0000003E">
        <w:rPr>
          <w:rtl/>
        </w:rPr>
        <w:t xml:space="preserve">. </w:t>
      </w:r>
      <w:r w:rsidRPr="0000003E">
        <w:rPr>
          <w:rFonts w:hint="cs"/>
          <w:rtl/>
        </w:rPr>
        <w:t>גם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קשר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הקיים</w:t>
      </w:r>
      <w:r w:rsidRPr="0000003E">
        <w:rPr>
          <w:rtl/>
        </w:rPr>
        <w:t xml:space="preserve"> 40 </w:t>
      </w:r>
      <w:r w:rsidRPr="0000003E">
        <w:rPr>
          <w:rFonts w:hint="cs"/>
          <w:rtl/>
        </w:rPr>
        <w:t>שנה</w:t>
      </w:r>
      <w:r w:rsidRPr="0000003E">
        <w:rPr>
          <w:rtl/>
        </w:rPr>
        <w:t xml:space="preserve"> – </w:t>
      </w:r>
      <w:r w:rsidRPr="0000003E">
        <w:rPr>
          <w:rFonts w:hint="cs"/>
          <w:rtl/>
        </w:rPr>
        <w:t>יכול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להתרענן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בצורה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מתמדת</w:t>
      </w:r>
      <w:r w:rsidRPr="0000003E">
        <w:rPr>
          <w:rtl/>
        </w:rPr>
        <w:t xml:space="preserve">. </w:t>
      </w:r>
      <w:r w:rsidRPr="0000003E">
        <w:rPr>
          <w:rFonts w:hint="cs"/>
          <w:rtl/>
        </w:rPr>
        <w:t>בכל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פעם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שמגלים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צד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או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עומק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חדש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באישיות</w:t>
      </w:r>
      <w:r w:rsidRPr="0000003E">
        <w:rPr>
          <w:rtl/>
        </w:rPr>
        <w:t xml:space="preserve">, </w:t>
      </w:r>
      <w:r w:rsidRPr="0000003E">
        <w:rPr>
          <w:rFonts w:hint="cs"/>
          <w:rtl/>
        </w:rPr>
        <w:t>החוויה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היא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שזה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עתה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הכרנו</w:t>
      </w:r>
      <w:r w:rsidRPr="0000003E">
        <w:rPr>
          <w:rtl/>
        </w:rPr>
        <w:t>.</w:t>
      </w:r>
    </w:p>
    <w:p w14:paraId="527E4A41" w14:textId="77777777" w:rsidR="0000003E" w:rsidRPr="0000003E" w:rsidRDefault="0000003E" w:rsidP="0000003E">
      <w:pPr>
        <w:rPr>
          <w:rFonts w:cstheme="majorBidi"/>
          <w:rtl/>
        </w:rPr>
      </w:pPr>
      <w:r w:rsidRPr="0000003E">
        <w:rPr>
          <w:rFonts w:hint="cs"/>
          <w:rtl/>
        </w:rPr>
        <w:t>נחזור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לקשר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שלנו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עם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הבורא</w:t>
      </w:r>
      <w:r w:rsidRPr="0000003E">
        <w:rPr>
          <w:rtl/>
        </w:rPr>
        <w:t xml:space="preserve">: </w:t>
      </w:r>
      <w:r w:rsidRPr="0000003E">
        <w:rPr>
          <w:rFonts w:hint="cs"/>
          <w:rtl/>
        </w:rPr>
        <w:t>במשך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שנות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ריחוק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כה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רבות</w:t>
      </w:r>
      <w:r w:rsidRPr="0000003E">
        <w:rPr>
          <w:rtl/>
        </w:rPr>
        <w:t xml:space="preserve"> – </w:t>
      </w:r>
      <w:r w:rsidRPr="0000003E">
        <w:rPr>
          <w:rFonts w:hint="cs"/>
          <w:rtl/>
        </w:rPr>
        <w:t>נפרדנו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אחד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מהשני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ונפלנו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מטה</w:t>
      </w:r>
      <w:r w:rsidRPr="0000003E">
        <w:rPr>
          <w:rtl/>
        </w:rPr>
        <w:t xml:space="preserve">. </w:t>
      </w:r>
      <w:r w:rsidRPr="0000003E">
        <w:rPr>
          <w:rFonts w:hint="cs"/>
          <w:rtl/>
        </w:rPr>
        <w:t>התרחקנו</w:t>
      </w:r>
      <w:r w:rsidRPr="0000003E">
        <w:rPr>
          <w:rtl/>
        </w:rPr>
        <w:t xml:space="preserve">, </w:t>
      </w:r>
      <w:r w:rsidRPr="0000003E">
        <w:rPr>
          <w:rFonts w:hint="cs"/>
          <w:rtl/>
        </w:rPr>
        <w:t>וכבר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כמעט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שכחנו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מהקשר</w:t>
      </w:r>
      <w:r w:rsidRPr="0000003E">
        <w:rPr>
          <w:rtl/>
        </w:rPr>
        <w:t xml:space="preserve">. </w:t>
      </w:r>
      <w:r w:rsidRPr="0000003E">
        <w:rPr>
          <w:rFonts w:hint="cs"/>
          <w:rtl/>
        </w:rPr>
        <w:t>מעוצמת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הריחוק</w:t>
      </w:r>
      <w:r w:rsidRPr="0000003E">
        <w:rPr>
          <w:rtl/>
        </w:rPr>
        <w:t xml:space="preserve">, </w:t>
      </w:r>
      <w:r w:rsidRPr="0000003E">
        <w:rPr>
          <w:rFonts w:hint="cs"/>
          <w:rtl/>
        </w:rPr>
        <w:t>אפילו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הלכנו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אחרי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בעלים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אחרים</w:t>
      </w:r>
      <w:r w:rsidRPr="0000003E">
        <w:rPr>
          <w:rtl/>
        </w:rPr>
        <w:t xml:space="preserve">, </w:t>
      </w:r>
      <w:r w:rsidRPr="0000003E">
        <w:rPr>
          <w:rFonts w:hint="cs"/>
          <w:rtl/>
        </w:rPr>
        <w:t>אחרי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פיתיונות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מכזבים</w:t>
      </w:r>
      <w:r w:rsidRPr="0000003E">
        <w:rPr>
          <w:rtl/>
        </w:rPr>
        <w:t xml:space="preserve">. </w:t>
      </w:r>
      <w:r w:rsidRPr="0000003E">
        <w:rPr>
          <w:rFonts w:hint="cs"/>
          <w:rtl/>
        </w:rPr>
        <w:t>אבל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כעת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אנחנו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רוצים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לחדש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את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הקשר</w:t>
      </w:r>
      <w:r w:rsidRPr="0000003E">
        <w:rPr>
          <w:rtl/>
        </w:rPr>
        <w:t>.</w:t>
      </w:r>
    </w:p>
    <w:p w14:paraId="51F37BC6" w14:textId="77777777" w:rsidR="0000003E" w:rsidRPr="0000003E" w:rsidRDefault="0000003E" w:rsidP="0000003E">
      <w:pPr>
        <w:rPr>
          <w:rFonts w:cstheme="majorBidi"/>
          <w:rtl/>
        </w:rPr>
      </w:pPr>
      <w:r w:rsidRPr="0000003E">
        <w:rPr>
          <w:rFonts w:hint="cs"/>
          <w:rtl/>
        </w:rPr>
        <w:t>כאשר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ניגש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אל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הקשר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בצורה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אמיתית</w:t>
      </w:r>
      <w:r w:rsidRPr="0000003E">
        <w:rPr>
          <w:rtl/>
        </w:rPr>
        <w:t xml:space="preserve">, </w:t>
      </w:r>
      <w:r w:rsidRPr="0000003E">
        <w:rPr>
          <w:rFonts w:hint="cs"/>
          <w:rtl/>
        </w:rPr>
        <w:t>כנה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ואישית</w:t>
      </w:r>
      <w:r w:rsidRPr="0000003E">
        <w:rPr>
          <w:rtl/>
        </w:rPr>
        <w:t xml:space="preserve">, </w:t>
      </w:r>
      <w:r w:rsidRPr="0000003E">
        <w:rPr>
          <w:rFonts w:hint="cs"/>
          <w:rtl/>
        </w:rPr>
        <w:t>עם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החוש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האישי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של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כל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אחד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מאיתנו</w:t>
      </w:r>
      <w:r w:rsidRPr="0000003E">
        <w:rPr>
          <w:rtl/>
        </w:rPr>
        <w:t xml:space="preserve"> – </w:t>
      </w:r>
      <w:r w:rsidRPr="0000003E">
        <w:rPr>
          <w:rFonts w:hint="cs"/>
          <w:rtl/>
        </w:rPr>
        <w:t>אפשר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באמת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להכיר</w:t>
      </w:r>
      <w:r w:rsidRPr="0000003E">
        <w:rPr>
          <w:rtl/>
        </w:rPr>
        <w:t xml:space="preserve">. </w:t>
      </w:r>
      <w:r w:rsidRPr="0000003E">
        <w:rPr>
          <w:rFonts w:hint="cs"/>
          <w:rtl/>
        </w:rPr>
        <w:t>אפשר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לדעת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בשביל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מי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ומה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אנחנו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פועלים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ומתקנים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את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העולם</w:t>
      </w:r>
      <w:r w:rsidRPr="0000003E">
        <w:rPr>
          <w:rtl/>
        </w:rPr>
        <w:t xml:space="preserve">, </w:t>
      </w:r>
      <w:r w:rsidRPr="0000003E">
        <w:rPr>
          <w:rFonts w:hint="cs"/>
          <w:rtl/>
        </w:rPr>
        <w:t>וכמה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כיף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זה</w:t>
      </w:r>
      <w:r w:rsidRPr="0000003E">
        <w:rPr>
          <w:rtl/>
        </w:rPr>
        <w:t>.</w:t>
      </w:r>
    </w:p>
    <w:p w14:paraId="3DA5DB38" w14:textId="04E044CF" w:rsidR="002C1C4D" w:rsidRPr="0000003E" w:rsidRDefault="0000003E" w:rsidP="0000003E">
      <w:r w:rsidRPr="0000003E">
        <w:rPr>
          <w:rFonts w:hint="cs"/>
          <w:rtl/>
        </w:rPr>
        <w:t>פעם</w:t>
      </w:r>
      <w:r w:rsidRPr="0000003E">
        <w:rPr>
          <w:rtl/>
        </w:rPr>
        <w:t xml:space="preserve">, </w:t>
      </w:r>
      <w:r w:rsidRPr="0000003E">
        <w:rPr>
          <w:rFonts w:hint="cs"/>
          <w:rtl/>
        </w:rPr>
        <w:t>הבורא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היה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מבחינתנו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בעל</w:t>
      </w:r>
      <w:r w:rsidRPr="0000003E">
        <w:rPr>
          <w:rtl/>
        </w:rPr>
        <w:t xml:space="preserve">, </w:t>
      </w:r>
      <w:r w:rsidRPr="0000003E">
        <w:rPr>
          <w:rFonts w:hint="cs"/>
          <w:rtl/>
        </w:rPr>
        <w:t>ככל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בעל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אחר</w:t>
      </w:r>
      <w:r w:rsidRPr="0000003E">
        <w:rPr>
          <w:rtl/>
        </w:rPr>
        <w:t xml:space="preserve">. </w:t>
      </w:r>
      <w:r w:rsidRPr="0000003E">
        <w:rPr>
          <w:rFonts w:hint="cs"/>
          <w:rtl/>
        </w:rPr>
        <w:t>אך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ההבטחה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היא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שהוא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יהיה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האיש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שלנו</w:t>
      </w:r>
      <w:r w:rsidRPr="0000003E">
        <w:rPr>
          <w:rtl/>
        </w:rPr>
        <w:t xml:space="preserve">, </w:t>
      </w:r>
      <w:proofErr w:type="spellStart"/>
      <w:r w:rsidRPr="0000003E">
        <w:rPr>
          <w:rFonts w:hint="cs"/>
          <w:rtl/>
        </w:rPr>
        <w:t>ו׳איש</w:t>
      </w:r>
      <w:proofErr w:type="spellEnd"/>
      <w:r w:rsidRPr="0000003E">
        <w:rPr>
          <w:rFonts w:hint="cs"/>
          <w:rtl/>
        </w:rPr>
        <w:t>׳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לא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נותן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מקום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לאופציות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שונות</w:t>
      </w:r>
      <w:r w:rsidRPr="0000003E">
        <w:rPr>
          <w:rtl/>
        </w:rPr>
        <w:t xml:space="preserve">. </w:t>
      </w:r>
      <w:r w:rsidRPr="0000003E">
        <w:rPr>
          <w:rFonts w:hint="cs"/>
          <w:rtl/>
        </w:rPr>
        <w:t>האיש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שלנו</w:t>
      </w:r>
      <w:r w:rsidRPr="0000003E">
        <w:rPr>
          <w:rtl/>
        </w:rPr>
        <w:t xml:space="preserve">, </w:t>
      </w:r>
      <w:r w:rsidRPr="0000003E">
        <w:rPr>
          <w:rFonts w:hint="cs"/>
          <w:rtl/>
        </w:rPr>
        <w:t>שפתאום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נגלה</w:t>
      </w:r>
      <w:r w:rsidRPr="0000003E">
        <w:rPr>
          <w:rtl/>
        </w:rPr>
        <w:t xml:space="preserve">, </w:t>
      </w:r>
      <w:r w:rsidRPr="0000003E">
        <w:rPr>
          <w:rFonts w:hint="cs"/>
          <w:rtl/>
        </w:rPr>
        <w:t>הוא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איש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שלא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ידענו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עליו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מעולם</w:t>
      </w:r>
      <w:r w:rsidRPr="0000003E">
        <w:rPr>
          <w:rtl/>
        </w:rPr>
        <w:t xml:space="preserve">. </w:t>
      </w:r>
      <w:r w:rsidRPr="0000003E">
        <w:rPr>
          <w:rFonts w:hint="cs"/>
          <w:rtl/>
        </w:rPr>
        <w:t>כאשר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נכיר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לעומק</w:t>
      </w:r>
      <w:r w:rsidRPr="0000003E">
        <w:rPr>
          <w:rtl/>
        </w:rPr>
        <w:t xml:space="preserve">, </w:t>
      </w:r>
      <w:r w:rsidRPr="0000003E">
        <w:rPr>
          <w:rFonts w:hint="cs"/>
          <w:rtl/>
        </w:rPr>
        <w:t>אנחנו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נתגלה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כאנשים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חדשים</w:t>
      </w:r>
      <w:r w:rsidRPr="0000003E">
        <w:rPr>
          <w:rtl/>
        </w:rPr>
        <w:t xml:space="preserve">, </w:t>
      </w:r>
      <w:r w:rsidRPr="0000003E">
        <w:rPr>
          <w:rFonts w:hint="cs"/>
          <w:rtl/>
        </w:rPr>
        <w:t>וגם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נגלה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מולנו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מישהו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חדש</w:t>
      </w:r>
      <w:r w:rsidRPr="0000003E">
        <w:rPr>
          <w:rtl/>
        </w:rPr>
        <w:t xml:space="preserve">. </w:t>
      </w:r>
      <w:r w:rsidRPr="0000003E">
        <w:rPr>
          <w:rFonts w:hint="cs"/>
          <w:rtl/>
        </w:rPr>
        <w:t>בורא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שיביא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אותנו</w:t>
      </w:r>
      <w:r w:rsidRPr="0000003E">
        <w:rPr>
          <w:rtl/>
        </w:rPr>
        <w:t xml:space="preserve"> </w:t>
      </w:r>
      <w:r w:rsidRPr="0000003E">
        <w:rPr>
          <w:rFonts w:hint="cs"/>
          <w:rtl/>
        </w:rPr>
        <w:t>לגאולה</w:t>
      </w:r>
      <w:r w:rsidRPr="0000003E">
        <w:rPr>
          <w:rtl/>
        </w:rPr>
        <w:t>.</w:t>
      </w:r>
    </w:p>
    <w:sectPr w:rsidR="002C1C4D" w:rsidRPr="0000003E" w:rsidSect="00EB105D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FT_Frank">
    <w:panose1 w:val="01000503000000020003"/>
    <w:charset w:val="B1"/>
    <w:family w:val="auto"/>
    <w:pitch w:val="variable"/>
    <w:sig w:usb0="80000827" w:usb1="5000004A" w:usb2="00000000" w:usb3="00000000" w:csb0="0000002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uTactica 1.0">
    <w:panose1 w:val="02000600000000000000"/>
    <w:charset w:val="B1"/>
    <w:family w:val="auto"/>
    <w:pitch w:val="variable"/>
    <w:sig w:usb0="00000801" w:usb1="10000000" w:usb2="00000000" w:usb3="00000000" w:csb0="00000021" w:csb1="00000000"/>
  </w:font>
  <w:font w:name="buTactica 1.0 Light">
    <w:altName w:val="BUTACTICA 1.0 LIGHT"/>
    <w:panose1 w:val="02000600000000000000"/>
    <w:charset w:val="B1"/>
    <w:family w:val="auto"/>
    <w:pitch w:val="variable"/>
    <w:sig w:usb0="00000801" w:usb1="10000000" w:usb2="00000000" w:usb3="00000000" w:csb0="0000002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708"/>
    <w:rsid w:val="0000003E"/>
    <w:rsid w:val="00017999"/>
    <w:rsid w:val="0003280C"/>
    <w:rsid w:val="000823A7"/>
    <w:rsid w:val="00085C99"/>
    <w:rsid w:val="000A1E4F"/>
    <w:rsid w:val="000C43F0"/>
    <w:rsid w:val="000D6AC4"/>
    <w:rsid w:val="000E112E"/>
    <w:rsid w:val="00116D4A"/>
    <w:rsid w:val="00147708"/>
    <w:rsid w:val="001B5696"/>
    <w:rsid w:val="001E353B"/>
    <w:rsid w:val="002B7BB6"/>
    <w:rsid w:val="002C1C4D"/>
    <w:rsid w:val="003065D9"/>
    <w:rsid w:val="003339B5"/>
    <w:rsid w:val="003D0E87"/>
    <w:rsid w:val="004110D5"/>
    <w:rsid w:val="0043549E"/>
    <w:rsid w:val="00483997"/>
    <w:rsid w:val="004B5A55"/>
    <w:rsid w:val="004D69E3"/>
    <w:rsid w:val="005C2F37"/>
    <w:rsid w:val="006E6EA3"/>
    <w:rsid w:val="00771C3B"/>
    <w:rsid w:val="007B46CB"/>
    <w:rsid w:val="008D5FDB"/>
    <w:rsid w:val="008D66A0"/>
    <w:rsid w:val="00971EA2"/>
    <w:rsid w:val="009B10A2"/>
    <w:rsid w:val="00A76DF2"/>
    <w:rsid w:val="00AB5499"/>
    <w:rsid w:val="00B3642D"/>
    <w:rsid w:val="00B87CFD"/>
    <w:rsid w:val="00BF673F"/>
    <w:rsid w:val="00CD657A"/>
    <w:rsid w:val="00D719B9"/>
    <w:rsid w:val="00D86604"/>
    <w:rsid w:val="00DE46EF"/>
    <w:rsid w:val="00E23DB1"/>
    <w:rsid w:val="00E5073E"/>
    <w:rsid w:val="00E60397"/>
    <w:rsid w:val="00EB105D"/>
    <w:rsid w:val="00F67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6C9C6"/>
  <w15:chartTrackingRefBased/>
  <w15:docId w15:val="{AAD96578-7990-2E4F-AB42-B6B4C720E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1C3B"/>
    <w:pPr>
      <w:bidi/>
      <w:jc w:val="both"/>
    </w:pPr>
    <w:rPr>
      <w:rFonts w:cs="PFT_Frank"/>
    </w:rPr>
  </w:style>
  <w:style w:type="paragraph" w:styleId="1">
    <w:name w:val="heading 1"/>
    <w:basedOn w:val="a"/>
    <w:next w:val="a"/>
    <w:link w:val="10"/>
    <w:uiPriority w:val="9"/>
    <w:qFormat/>
    <w:rsid w:val="001477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477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77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77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77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77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77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77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77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כותרת ראשית"/>
    <w:basedOn w:val="a"/>
    <w:qFormat/>
    <w:rsid w:val="00EB105D"/>
    <w:pPr>
      <w:spacing w:line="276" w:lineRule="auto"/>
      <w:jc w:val="center"/>
    </w:pPr>
    <w:rPr>
      <w:rFonts w:ascii="buTactica 1.0" w:hAnsi="buTactica 1.0" w:cs="buTactica 1.0"/>
      <w:color w:val="000000" w:themeColor="text1"/>
      <w:sz w:val="30"/>
      <w:szCs w:val="32"/>
    </w:rPr>
  </w:style>
  <w:style w:type="paragraph" w:customStyle="1" w:styleId="a4">
    <w:name w:val="רץ"/>
    <w:basedOn w:val="a"/>
    <w:qFormat/>
    <w:rsid w:val="00EB105D"/>
    <w:rPr>
      <w:rFonts w:ascii="buTactica 1.0" w:hAnsi="buTactica 1.0" w:cs="buTactica 1.0"/>
      <w:sz w:val="26"/>
      <w:szCs w:val="26"/>
    </w:rPr>
  </w:style>
  <w:style w:type="paragraph" w:customStyle="1" w:styleId="a5">
    <w:name w:val="כותר שם פרשה"/>
    <w:basedOn w:val="a"/>
    <w:qFormat/>
    <w:rsid w:val="00EB105D"/>
    <w:pPr>
      <w:spacing w:after="0"/>
      <w:jc w:val="center"/>
    </w:pPr>
    <w:rPr>
      <w:rFonts w:ascii="buTactica 1.0 Light" w:hAnsi="buTactica 1.0 Light" w:cs="buTactica 1.0 Light"/>
      <w:sz w:val="28"/>
      <w:szCs w:val="28"/>
    </w:rPr>
  </w:style>
  <w:style w:type="paragraph" w:styleId="a6">
    <w:name w:val="Subtitle"/>
    <w:basedOn w:val="a4"/>
    <w:next w:val="a"/>
    <w:link w:val="a7"/>
    <w:uiPriority w:val="11"/>
    <w:qFormat/>
    <w:rsid w:val="00EB105D"/>
    <w:pPr>
      <w:spacing w:after="0"/>
    </w:pPr>
    <w:rPr>
      <w:b/>
      <w:bCs/>
    </w:rPr>
  </w:style>
  <w:style w:type="character" w:customStyle="1" w:styleId="a7">
    <w:name w:val="כותרת משנה תו"/>
    <w:basedOn w:val="a0"/>
    <w:link w:val="a6"/>
    <w:uiPriority w:val="11"/>
    <w:rsid w:val="00EB105D"/>
    <w:rPr>
      <w:rFonts w:ascii="buTactica 1.0" w:hAnsi="buTactica 1.0" w:cs="buTactica 1.0"/>
      <w:b/>
      <w:bCs/>
      <w:sz w:val="26"/>
      <w:szCs w:val="26"/>
    </w:rPr>
  </w:style>
  <w:style w:type="paragraph" w:styleId="a8">
    <w:name w:val="header"/>
    <w:basedOn w:val="a"/>
    <w:link w:val="a9"/>
    <w:uiPriority w:val="99"/>
    <w:unhideWhenUsed/>
    <w:rsid w:val="00EB105D"/>
    <w:pPr>
      <w:tabs>
        <w:tab w:val="center" w:pos="4153"/>
        <w:tab w:val="right" w:pos="8306"/>
      </w:tabs>
      <w:spacing w:after="0" w:line="240" w:lineRule="auto"/>
    </w:pPr>
    <w:rPr>
      <w:rFonts w:cs="buTactica 1.0"/>
      <w:szCs w:val="22"/>
    </w:rPr>
  </w:style>
  <w:style w:type="character" w:customStyle="1" w:styleId="a9">
    <w:name w:val="כותרת עליונה תו"/>
    <w:basedOn w:val="a0"/>
    <w:link w:val="a8"/>
    <w:uiPriority w:val="99"/>
    <w:rsid w:val="00EB105D"/>
    <w:rPr>
      <w:rFonts w:cs="buTactica 1.0"/>
      <w:szCs w:val="22"/>
    </w:rPr>
  </w:style>
  <w:style w:type="paragraph" w:styleId="aa">
    <w:name w:val="footer"/>
    <w:basedOn w:val="a"/>
    <w:link w:val="ab"/>
    <w:uiPriority w:val="99"/>
    <w:unhideWhenUsed/>
    <w:rsid w:val="00EB105D"/>
    <w:pPr>
      <w:tabs>
        <w:tab w:val="center" w:pos="4153"/>
        <w:tab w:val="right" w:pos="8306"/>
      </w:tabs>
      <w:spacing w:after="0" w:line="240" w:lineRule="auto"/>
      <w:jc w:val="right"/>
    </w:pPr>
    <w:rPr>
      <w:rFonts w:cs="buTactica 1.0"/>
      <w:szCs w:val="22"/>
    </w:rPr>
  </w:style>
  <w:style w:type="character" w:customStyle="1" w:styleId="ab">
    <w:name w:val="כותרת תחתונה תו"/>
    <w:basedOn w:val="a0"/>
    <w:link w:val="aa"/>
    <w:uiPriority w:val="99"/>
    <w:rsid w:val="00EB105D"/>
    <w:rPr>
      <w:rFonts w:cs="buTactica 1.0"/>
      <w:szCs w:val="22"/>
    </w:rPr>
  </w:style>
  <w:style w:type="character" w:customStyle="1" w:styleId="10">
    <w:name w:val="כותרת 1 תו"/>
    <w:basedOn w:val="a0"/>
    <w:link w:val="1"/>
    <w:uiPriority w:val="9"/>
    <w:rsid w:val="001477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rsid w:val="001477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1477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14770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147708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14770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147708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14770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147708"/>
    <w:rPr>
      <w:rFonts w:eastAsiaTheme="majorEastAsia" w:cstheme="majorBidi"/>
      <w:color w:val="272727" w:themeColor="text1" w:themeTint="D8"/>
    </w:rPr>
  </w:style>
  <w:style w:type="paragraph" w:styleId="ac">
    <w:name w:val="Title"/>
    <w:basedOn w:val="a"/>
    <w:next w:val="a"/>
    <w:link w:val="ad"/>
    <w:uiPriority w:val="10"/>
    <w:qFormat/>
    <w:rsid w:val="001477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d">
    <w:name w:val="כותרת טקסט תו"/>
    <w:basedOn w:val="a0"/>
    <w:link w:val="ac"/>
    <w:uiPriority w:val="10"/>
    <w:rsid w:val="001477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e">
    <w:name w:val="Quote"/>
    <w:basedOn w:val="a"/>
    <w:next w:val="a"/>
    <w:link w:val="af"/>
    <w:uiPriority w:val="29"/>
    <w:qFormat/>
    <w:rsid w:val="001477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f">
    <w:name w:val="ציטוט תו"/>
    <w:basedOn w:val="a0"/>
    <w:link w:val="ae"/>
    <w:uiPriority w:val="29"/>
    <w:rsid w:val="00147708"/>
    <w:rPr>
      <w:rFonts w:cs="PFT_Frank"/>
      <w:i/>
      <w:iCs/>
      <w:color w:val="404040" w:themeColor="text1" w:themeTint="BF"/>
    </w:rPr>
  </w:style>
  <w:style w:type="paragraph" w:styleId="af0">
    <w:name w:val="List Paragraph"/>
    <w:basedOn w:val="a"/>
    <w:uiPriority w:val="34"/>
    <w:qFormat/>
    <w:rsid w:val="00147708"/>
    <w:pPr>
      <w:ind w:left="720"/>
      <w:contextualSpacing/>
    </w:pPr>
  </w:style>
  <w:style w:type="character" w:styleId="af1">
    <w:name w:val="Intense Emphasis"/>
    <w:basedOn w:val="a0"/>
    <w:uiPriority w:val="21"/>
    <w:qFormat/>
    <w:rsid w:val="00147708"/>
    <w:rPr>
      <w:i/>
      <w:iCs/>
      <w:color w:val="0F4761" w:themeColor="accent1" w:themeShade="BF"/>
    </w:rPr>
  </w:style>
  <w:style w:type="paragraph" w:styleId="af2">
    <w:name w:val="Intense Quote"/>
    <w:basedOn w:val="a"/>
    <w:next w:val="a"/>
    <w:link w:val="af3"/>
    <w:uiPriority w:val="30"/>
    <w:qFormat/>
    <w:rsid w:val="001477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3">
    <w:name w:val="ציטוט חזק תו"/>
    <w:basedOn w:val="a0"/>
    <w:link w:val="af2"/>
    <w:uiPriority w:val="30"/>
    <w:rsid w:val="00147708"/>
    <w:rPr>
      <w:rFonts w:cs="PFT_Frank"/>
      <w:i/>
      <w:iCs/>
      <w:color w:val="0F4761" w:themeColor="accent1" w:themeShade="BF"/>
    </w:rPr>
  </w:style>
  <w:style w:type="character" w:styleId="af4">
    <w:name w:val="Intense Reference"/>
    <w:basedOn w:val="a0"/>
    <w:uiPriority w:val="32"/>
    <w:qFormat/>
    <w:rsid w:val="00147708"/>
    <w:rPr>
      <w:b/>
      <w:bCs/>
      <w:smallCaps/>
      <w:color w:val="0F4761" w:themeColor="accent1" w:themeShade="BF"/>
      <w:spacing w:val="5"/>
    </w:rPr>
  </w:style>
  <w:style w:type="paragraph" w:styleId="af5">
    <w:name w:val="Revision"/>
    <w:hidden/>
    <w:uiPriority w:val="99"/>
    <w:semiHidden/>
    <w:rsid w:val="00116D4A"/>
    <w:pPr>
      <w:spacing w:after="0" w:line="240" w:lineRule="auto"/>
    </w:pPr>
    <w:rPr>
      <w:rFonts w:cs="PFT_Fran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410</TotalTime>
  <Pages>3</Pages>
  <Words>1057</Words>
  <Characters>4651</Characters>
  <Application>Microsoft Office Word</Application>
  <DocSecurity>0</DocSecurity>
  <Lines>87</Lines>
  <Paragraphs>30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12</cp:revision>
  <dcterms:created xsi:type="dcterms:W3CDTF">2026-05-13T21:36:00Z</dcterms:created>
  <dcterms:modified xsi:type="dcterms:W3CDTF">2026-05-14T19:36:00Z</dcterms:modified>
</cp:coreProperties>
</file>